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8" w:rsidRPr="000A6EA4" w:rsidRDefault="000852C4" w:rsidP="00071586">
      <w:pPr>
        <w:spacing w:line="360" w:lineRule="auto"/>
        <w:ind w:right="-288"/>
        <w:rPr>
          <w:rFonts w:cs="Tahoma"/>
          <w:b/>
          <w:sz w:val="28"/>
          <w:szCs w:val="28"/>
          <w:lang w:val="it-IT"/>
        </w:rPr>
      </w:pPr>
      <w:r w:rsidRPr="000A6EA4"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-457200</wp:posOffset>
            </wp:positionV>
            <wp:extent cx="1630680" cy="818515"/>
            <wp:effectExtent l="0" t="0" r="0" b="0"/>
            <wp:wrapTight wrapText="bothSides">
              <wp:wrapPolygon edited="0">
                <wp:start x="10766" y="0"/>
                <wp:lineTo x="0" y="10725"/>
                <wp:lineTo x="0" y="20779"/>
                <wp:lineTo x="18841" y="20779"/>
                <wp:lineTo x="19850" y="20779"/>
                <wp:lineTo x="20187" y="14746"/>
                <wp:lineTo x="19514" y="10725"/>
                <wp:lineTo x="21196" y="2011"/>
                <wp:lineTo x="21196" y="0"/>
                <wp:lineTo x="10766" y="0"/>
              </wp:wrapPolygon>
            </wp:wrapTight>
            <wp:docPr id="12" name="Bild 12" descr="PUMA-No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MA-No1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B03" w:rsidRPr="000A6EA4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-516890</wp:posOffset>
            </wp:positionV>
            <wp:extent cx="783590" cy="1129030"/>
            <wp:effectExtent l="19050" t="0" r="0" b="0"/>
            <wp:wrapTight wrapText="bothSides">
              <wp:wrapPolygon edited="0">
                <wp:start x="-525" y="0"/>
                <wp:lineTo x="0" y="17494"/>
                <wp:lineTo x="8927" y="21138"/>
                <wp:lineTo x="9452" y="21138"/>
                <wp:lineTo x="11553" y="21138"/>
                <wp:lineTo x="12078" y="21138"/>
                <wp:lineTo x="19955" y="17858"/>
                <wp:lineTo x="21005" y="17494"/>
                <wp:lineTo x="21530" y="15307"/>
                <wp:lineTo x="21530" y="0"/>
                <wp:lineTo x="-525" y="0"/>
              </wp:wrapPolygon>
            </wp:wrapTight>
            <wp:docPr id="2" name="il_fi" descr="http://upload.wikimedia.org/wikipedia/en/thumb/9/97/FIGC_logo.svg/356px-FIGC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9/97/FIGC_logo.svg/356px-FIGC_logo.sv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03" w:rsidRPr="000A6EA4" w:rsidRDefault="004B3B03" w:rsidP="0094350C">
      <w:pPr>
        <w:rPr>
          <w:rFonts w:cs="Tahoma"/>
          <w:b/>
          <w:bCs/>
          <w:color w:val="000000"/>
          <w:sz w:val="22"/>
          <w:szCs w:val="22"/>
          <w:lang w:val="it-IT"/>
        </w:rPr>
      </w:pPr>
    </w:p>
    <w:p w:rsidR="004B3B03" w:rsidRPr="000A6EA4" w:rsidRDefault="004B3B03" w:rsidP="0094350C">
      <w:pPr>
        <w:rPr>
          <w:rFonts w:cs="Tahoma"/>
          <w:b/>
          <w:bCs/>
          <w:color w:val="000000"/>
          <w:sz w:val="22"/>
          <w:szCs w:val="22"/>
          <w:lang w:val="it-IT"/>
        </w:rPr>
      </w:pPr>
    </w:p>
    <w:p w:rsidR="004B3B03" w:rsidRPr="000A6EA4" w:rsidRDefault="004B3B03" w:rsidP="0094350C">
      <w:pPr>
        <w:rPr>
          <w:rFonts w:cs="Tahoma"/>
          <w:b/>
          <w:bCs/>
          <w:color w:val="000000"/>
          <w:sz w:val="22"/>
          <w:szCs w:val="22"/>
          <w:lang w:val="it-IT"/>
        </w:rPr>
      </w:pPr>
    </w:p>
    <w:p w:rsidR="008A000B" w:rsidRDefault="008A000B" w:rsidP="0094350C">
      <w:pPr>
        <w:rPr>
          <w:rFonts w:cs="Tahoma"/>
          <w:b/>
          <w:bCs/>
          <w:color w:val="000000"/>
          <w:sz w:val="22"/>
          <w:szCs w:val="22"/>
          <w:lang w:val="it-IT"/>
        </w:rPr>
      </w:pPr>
    </w:p>
    <w:p w:rsidR="0094350C" w:rsidRPr="000A6EA4" w:rsidRDefault="00C858FA" w:rsidP="0094350C">
      <w:pPr>
        <w:rPr>
          <w:rFonts w:cs="Tahoma"/>
          <w:b/>
          <w:bCs/>
          <w:color w:val="000000"/>
          <w:sz w:val="22"/>
          <w:szCs w:val="22"/>
          <w:lang w:val="it-IT"/>
        </w:rPr>
      </w:pPr>
      <w:r w:rsidRPr="000A6EA4">
        <w:rPr>
          <w:rFonts w:cs="Tahoma"/>
          <w:b/>
          <w:bCs/>
          <w:color w:val="000000"/>
          <w:sz w:val="22"/>
          <w:szCs w:val="22"/>
          <w:lang w:val="it-IT"/>
        </w:rPr>
        <w:t>COMUNICATO STAMPA</w:t>
      </w:r>
    </w:p>
    <w:p w:rsidR="0094350C" w:rsidRPr="000A6EA4" w:rsidRDefault="0094350C" w:rsidP="00BD004C">
      <w:pPr>
        <w:jc w:val="center"/>
        <w:rPr>
          <w:rFonts w:cs="Tahoma"/>
          <w:b/>
          <w:bCs/>
          <w:color w:val="000000"/>
          <w:sz w:val="36"/>
          <w:szCs w:val="28"/>
          <w:lang w:val="it-IT"/>
        </w:rPr>
      </w:pPr>
    </w:p>
    <w:p w:rsidR="00612135" w:rsidRDefault="00A21FC0" w:rsidP="00612135">
      <w:pPr>
        <w:jc w:val="center"/>
        <w:rPr>
          <w:rFonts w:cs="Tahoma"/>
          <w:b/>
          <w:bCs/>
          <w:color w:val="000000"/>
          <w:sz w:val="28"/>
          <w:szCs w:val="28"/>
          <w:lang w:val="it-IT"/>
        </w:rPr>
      </w:pPr>
      <w:r>
        <w:rPr>
          <w:rFonts w:cs="Tahoma"/>
          <w:b/>
          <w:bCs/>
          <w:color w:val="000000"/>
          <w:sz w:val="28"/>
          <w:szCs w:val="28"/>
          <w:lang w:val="it-IT"/>
        </w:rPr>
        <w:t xml:space="preserve">FIGC E </w:t>
      </w:r>
      <w:r w:rsidR="00196360" w:rsidRPr="000A6EA4">
        <w:rPr>
          <w:rFonts w:cs="Tahoma"/>
          <w:b/>
          <w:bCs/>
          <w:color w:val="000000"/>
          <w:sz w:val="28"/>
          <w:szCs w:val="28"/>
          <w:lang w:val="it-IT"/>
        </w:rPr>
        <w:t>PUMA</w:t>
      </w:r>
      <w:r w:rsidR="004035A2" w:rsidRPr="000A6EA4">
        <w:rPr>
          <w:rFonts w:cs="Tahoma"/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rFonts w:cs="Tahoma"/>
          <w:b/>
          <w:bCs/>
          <w:color w:val="000000"/>
          <w:sz w:val="28"/>
          <w:szCs w:val="28"/>
          <w:lang w:val="it-IT"/>
        </w:rPr>
        <w:t>AVVIANO UNA NUOVA</w:t>
      </w:r>
      <w:r w:rsidR="00F93365" w:rsidRPr="000A6EA4">
        <w:rPr>
          <w:rFonts w:cs="Tahoma"/>
          <w:b/>
          <w:bCs/>
          <w:color w:val="000000"/>
          <w:sz w:val="28"/>
          <w:szCs w:val="28"/>
          <w:lang w:val="it-IT"/>
        </w:rPr>
        <w:t xml:space="preserve"> PARTNER</w:t>
      </w:r>
      <w:r>
        <w:rPr>
          <w:rFonts w:cs="Tahoma"/>
          <w:b/>
          <w:bCs/>
          <w:color w:val="000000"/>
          <w:sz w:val="28"/>
          <w:szCs w:val="28"/>
          <w:lang w:val="it-IT"/>
        </w:rPr>
        <w:t>SHIP</w:t>
      </w:r>
      <w:r w:rsidR="00F93365" w:rsidRPr="000A6EA4">
        <w:rPr>
          <w:rFonts w:cs="Tahoma"/>
          <w:b/>
          <w:bCs/>
          <w:color w:val="000000"/>
          <w:sz w:val="28"/>
          <w:szCs w:val="28"/>
          <w:lang w:val="it-IT"/>
        </w:rPr>
        <w:t xml:space="preserve"> </w:t>
      </w:r>
    </w:p>
    <w:p w:rsidR="00EC7FD0" w:rsidRPr="000A6EA4" w:rsidRDefault="00A21FC0" w:rsidP="00612135">
      <w:pPr>
        <w:jc w:val="center"/>
        <w:rPr>
          <w:rFonts w:cs="Tahoma"/>
          <w:b/>
          <w:bCs/>
          <w:color w:val="000000"/>
          <w:sz w:val="28"/>
          <w:szCs w:val="28"/>
          <w:lang w:val="it-IT"/>
        </w:rPr>
      </w:pPr>
      <w:r w:rsidRPr="000A6EA4">
        <w:rPr>
          <w:rFonts w:cs="Tahoma"/>
          <w:b/>
          <w:bCs/>
          <w:color w:val="000000"/>
          <w:sz w:val="28"/>
          <w:szCs w:val="28"/>
          <w:lang w:val="it-IT"/>
        </w:rPr>
        <w:t>STRATEGIC</w:t>
      </w:r>
      <w:r>
        <w:rPr>
          <w:rFonts w:cs="Tahoma"/>
          <w:b/>
          <w:bCs/>
          <w:color w:val="000000"/>
          <w:sz w:val="28"/>
          <w:szCs w:val="28"/>
          <w:lang w:val="it-IT"/>
        </w:rPr>
        <w:t>A</w:t>
      </w:r>
      <w:r w:rsidRPr="000A6EA4">
        <w:rPr>
          <w:rFonts w:cs="Tahoma"/>
          <w:b/>
          <w:bCs/>
          <w:color w:val="000000"/>
          <w:sz w:val="28"/>
          <w:szCs w:val="28"/>
          <w:lang w:val="it-IT"/>
        </w:rPr>
        <w:t xml:space="preserve"> </w:t>
      </w:r>
      <w:r w:rsidR="004700E6">
        <w:rPr>
          <w:rFonts w:cs="Tahoma"/>
          <w:b/>
          <w:bCs/>
          <w:color w:val="000000"/>
          <w:sz w:val="28"/>
          <w:szCs w:val="28"/>
          <w:lang w:val="it-IT"/>
        </w:rPr>
        <w:t>GLOBALE</w:t>
      </w:r>
    </w:p>
    <w:p w:rsidR="00C20B61" w:rsidRPr="000A6EA4" w:rsidRDefault="00A21FC0" w:rsidP="00A21FC0">
      <w:pPr>
        <w:jc w:val="center"/>
        <w:rPr>
          <w:rFonts w:cs="Tahoma"/>
          <w:bCs/>
          <w:i/>
          <w:color w:val="000000"/>
          <w:lang w:val="it-IT"/>
        </w:rPr>
      </w:pPr>
      <w:proofErr w:type="gramStart"/>
      <w:r>
        <w:rPr>
          <w:rFonts w:cs="Tahoma"/>
          <w:bCs/>
          <w:i/>
          <w:color w:val="000000"/>
          <w:lang w:val="it-IT"/>
        </w:rPr>
        <w:t>L’</w:t>
      </w:r>
      <w:r w:rsidR="00DA3FB1">
        <w:rPr>
          <w:rFonts w:cs="Tahoma"/>
          <w:bCs/>
          <w:i/>
          <w:color w:val="000000"/>
          <w:lang w:val="it-IT"/>
        </w:rPr>
        <w:t xml:space="preserve"> </w:t>
      </w:r>
      <w:proofErr w:type="gramEnd"/>
      <w:r w:rsidR="00DA3FB1">
        <w:rPr>
          <w:rFonts w:cs="Tahoma"/>
          <w:bCs/>
          <w:i/>
          <w:color w:val="000000"/>
          <w:lang w:val="it-IT"/>
        </w:rPr>
        <w:t>accordo</w:t>
      </w:r>
      <w:r>
        <w:rPr>
          <w:rFonts w:cs="Tahoma"/>
          <w:bCs/>
          <w:i/>
          <w:color w:val="000000"/>
          <w:lang w:val="it-IT"/>
        </w:rPr>
        <w:t xml:space="preserve"> sottoscritto</w:t>
      </w:r>
      <w:r w:rsidR="00DA3FB1">
        <w:rPr>
          <w:rFonts w:cs="Tahoma"/>
          <w:bCs/>
          <w:i/>
          <w:color w:val="000000"/>
          <w:lang w:val="it-IT"/>
        </w:rPr>
        <w:t xml:space="preserve"> prevede</w:t>
      </w:r>
      <w:r w:rsidR="00473951" w:rsidRPr="000A6EA4">
        <w:rPr>
          <w:rFonts w:cs="Tahoma"/>
          <w:bCs/>
          <w:i/>
          <w:color w:val="000000"/>
          <w:lang w:val="it-IT"/>
        </w:rPr>
        <w:t xml:space="preserve"> </w:t>
      </w:r>
      <w:r w:rsidR="00DA3FB1">
        <w:rPr>
          <w:rFonts w:cs="Tahoma"/>
          <w:bCs/>
          <w:i/>
          <w:color w:val="000000"/>
          <w:lang w:val="it-IT"/>
        </w:rPr>
        <w:t>maggiore collaborazione</w:t>
      </w:r>
      <w:r w:rsidR="000A6EA4">
        <w:rPr>
          <w:rFonts w:cs="Tahoma"/>
          <w:bCs/>
          <w:i/>
          <w:color w:val="000000"/>
          <w:lang w:val="it-IT"/>
        </w:rPr>
        <w:t xml:space="preserve"> </w:t>
      </w:r>
      <w:r w:rsidR="00DA3FB1">
        <w:rPr>
          <w:rFonts w:cs="Tahoma"/>
          <w:bCs/>
          <w:i/>
          <w:color w:val="000000"/>
          <w:lang w:val="it-IT"/>
        </w:rPr>
        <w:t xml:space="preserve">su </w:t>
      </w:r>
      <w:r w:rsidR="000A6EA4">
        <w:rPr>
          <w:rFonts w:cs="Tahoma"/>
          <w:bCs/>
          <w:i/>
          <w:color w:val="000000"/>
          <w:lang w:val="it-IT"/>
        </w:rPr>
        <w:t>marketing globale e</w:t>
      </w:r>
      <w:r w:rsidR="00DA3FB1">
        <w:rPr>
          <w:rFonts w:cs="Tahoma"/>
          <w:bCs/>
          <w:i/>
          <w:color w:val="000000"/>
          <w:lang w:val="it-IT"/>
        </w:rPr>
        <w:t xml:space="preserve"> </w:t>
      </w:r>
      <w:proofErr w:type="spellStart"/>
      <w:r w:rsidR="00DA3FB1">
        <w:rPr>
          <w:rFonts w:cs="Tahoma"/>
          <w:bCs/>
          <w:i/>
          <w:color w:val="000000"/>
          <w:lang w:val="it-IT"/>
        </w:rPr>
        <w:t>licensing</w:t>
      </w:r>
      <w:proofErr w:type="spellEnd"/>
    </w:p>
    <w:p w:rsidR="008A000B" w:rsidRPr="000A6EA4" w:rsidRDefault="008A000B" w:rsidP="00BD004C">
      <w:pPr>
        <w:jc w:val="center"/>
        <w:rPr>
          <w:rFonts w:cs="Tahoma"/>
          <w:bCs/>
          <w:color w:val="000000"/>
          <w:sz w:val="22"/>
          <w:szCs w:val="22"/>
          <w:lang w:val="it-IT"/>
        </w:rPr>
      </w:pPr>
    </w:p>
    <w:p w:rsidR="00D42E84" w:rsidRPr="000A6EA4" w:rsidRDefault="002F070C" w:rsidP="000078B4">
      <w:pPr>
        <w:spacing w:line="23" w:lineRule="atLeast"/>
        <w:jc w:val="both"/>
        <w:rPr>
          <w:rFonts w:cs="Tahoma"/>
          <w:bCs/>
          <w:color w:val="000000"/>
          <w:sz w:val="22"/>
          <w:szCs w:val="22"/>
          <w:lang w:val="it-IT"/>
        </w:rPr>
      </w:pPr>
      <w:r w:rsidRPr="000A6EA4">
        <w:rPr>
          <w:rFonts w:cs="Tahoma"/>
          <w:b/>
          <w:bCs/>
          <w:color w:val="000000"/>
          <w:sz w:val="22"/>
          <w:szCs w:val="22"/>
          <w:lang w:val="it-IT"/>
        </w:rPr>
        <w:t>Torino</w:t>
      </w:r>
      <w:r w:rsidR="00CD4B35">
        <w:rPr>
          <w:rFonts w:cs="Tahoma"/>
          <w:b/>
          <w:bCs/>
          <w:color w:val="000000"/>
          <w:sz w:val="22"/>
          <w:szCs w:val="22"/>
          <w:lang w:val="it-IT"/>
        </w:rPr>
        <w:t xml:space="preserve"> </w:t>
      </w:r>
      <w:r w:rsidR="0014417C" w:rsidRPr="000A6EA4">
        <w:rPr>
          <w:rFonts w:cs="Tahoma"/>
          <w:bCs/>
          <w:color w:val="000000"/>
          <w:sz w:val="22"/>
          <w:szCs w:val="22"/>
          <w:lang w:val="it-IT"/>
        </w:rPr>
        <w:t>(</w:t>
      </w:r>
      <w:r w:rsidRPr="000A6EA4">
        <w:rPr>
          <w:rFonts w:cs="Tahoma"/>
          <w:bCs/>
          <w:color w:val="000000"/>
          <w:sz w:val="22"/>
          <w:szCs w:val="22"/>
          <w:lang w:val="it-IT"/>
        </w:rPr>
        <w:t xml:space="preserve">30 </w:t>
      </w:r>
      <w:r w:rsidR="0064607A" w:rsidRPr="000A6EA4">
        <w:rPr>
          <w:rFonts w:cs="Tahoma"/>
          <w:bCs/>
          <w:color w:val="000000"/>
          <w:sz w:val="22"/>
          <w:szCs w:val="22"/>
          <w:lang w:val="it-IT"/>
        </w:rPr>
        <w:t>marzo</w:t>
      </w:r>
      <w:r w:rsidR="0094350C" w:rsidRPr="000A6EA4">
        <w:rPr>
          <w:rFonts w:cs="Tahoma"/>
          <w:bCs/>
          <w:color w:val="000000"/>
          <w:sz w:val="22"/>
          <w:szCs w:val="22"/>
          <w:lang w:val="it-IT"/>
        </w:rPr>
        <w:t xml:space="preserve"> 201</w:t>
      </w:r>
      <w:r w:rsidRPr="000A6EA4">
        <w:rPr>
          <w:rFonts w:cs="Tahoma"/>
          <w:bCs/>
          <w:color w:val="000000"/>
          <w:sz w:val="22"/>
          <w:szCs w:val="22"/>
          <w:lang w:val="it-IT"/>
        </w:rPr>
        <w:t>5</w:t>
      </w:r>
      <w:r w:rsidR="0014417C" w:rsidRPr="000A6EA4">
        <w:rPr>
          <w:rFonts w:cs="Tahoma"/>
          <w:bCs/>
          <w:color w:val="000000"/>
          <w:sz w:val="22"/>
          <w:szCs w:val="22"/>
          <w:lang w:val="it-IT"/>
        </w:rPr>
        <w:t>)</w:t>
      </w:r>
      <w:r w:rsidR="00490D1E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B7707C" w:rsidRPr="000A6EA4">
        <w:rPr>
          <w:rFonts w:cs="Tahoma"/>
          <w:bCs/>
          <w:color w:val="000000"/>
          <w:sz w:val="22"/>
          <w:szCs w:val="22"/>
          <w:lang w:val="it-IT"/>
        </w:rPr>
        <w:t>–</w:t>
      </w:r>
      <w:r w:rsidR="00393955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DA3FB1">
        <w:rPr>
          <w:rFonts w:cs="Tahoma"/>
          <w:bCs/>
          <w:color w:val="000000"/>
          <w:sz w:val="22"/>
          <w:szCs w:val="22"/>
          <w:lang w:val="it-IT"/>
        </w:rPr>
        <w:t>L</w:t>
      </w:r>
      <w:r w:rsidR="0064607A" w:rsidRPr="000A6EA4">
        <w:rPr>
          <w:rFonts w:cs="Tahoma"/>
          <w:bCs/>
          <w:color w:val="000000"/>
          <w:sz w:val="22"/>
          <w:szCs w:val="22"/>
          <w:lang w:val="it-IT"/>
        </w:rPr>
        <w:t>a Federazione</w:t>
      </w:r>
      <w:r w:rsidR="00635E75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Pr="000A6EA4">
        <w:rPr>
          <w:rFonts w:cs="Tahoma"/>
          <w:bCs/>
          <w:color w:val="000000"/>
          <w:sz w:val="22"/>
          <w:szCs w:val="22"/>
          <w:lang w:val="it-IT"/>
        </w:rPr>
        <w:t>Italian</w:t>
      </w:r>
      <w:r w:rsidR="0064607A" w:rsidRPr="000A6EA4">
        <w:rPr>
          <w:rFonts w:cs="Tahoma"/>
          <w:bCs/>
          <w:color w:val="000000"/>
          <w:sz w:val="22"/>
          <w:szCs w:val="22"/>
          <w:lang w:val="it-IT"/>
        </w:rPr>
        <w:t>a</w:t>
      </w:r>
      <w:r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proofErr w:type="gramStart"/>
      <w:r w:rsidR="002427CD">
        <w:rPr>
          <w:rFonts w:cs="Tahoma"/>
          <w:bCs/>
          <w:color w:val="000000"/>
          <w:sz w:val="22"/>
          <w:szCs w:val="22"/>
          <w:lang w:val="it-IT"/>
        </w:rPr>
        <w:t>Giuoco</w:t>
      </w:r>
      <w:proofErr w:type="gramEnd"/>
      <w:r w:rsidR="0064607A" w:rsidRPr="000A6EA4">
        <w:rPr>
          <w:rFonts w:cs="Tahoma"/>
          <w:bCs/>
          <w:color w:val="000000"/>
          <w:sz w:val="22"/>
          <w:szCs w:val="22"/>
          <w:lang w:val="it-IT"/>
        </w:rPr>
        <w:t xml:space="preserve"> Calcio</w:t>
      </w:r>
      <w:r w:rsidR="00635E75" w:rsidRPr="000A6EA4">
        <w:rPr>
          <w:rFonts w:cs="Tahoma"/>
          <w:bCs/>
          <w:color w:val="000000"/>
          <w:sz w:val="22"/>
          <w:szCs w:val="22"/>
          <w:lang w:val="it-IT"/>
        </w:rPr>
        <w:t xml:space="preserve"> (FIGC) </w:t>
      </w:r>
      <w:r w:rsidR="00DA3FB1">
        <w:rPr>
          <w:rFonts w:cs="Tahoma"/>
          <w:bCs/>
          <w:color w:val="000000"/>
          <w:sz w:val="22"/>
          <w:szCs w:val="22"/>
          <w:lang w:val="it-IT"/>
        </w:rPr>
        <w:t xml:space="preserve">e PUMA </w:t>
      </w:r>
      <w:r w:rsidR="0064607A" w:rsidRPr="000A6EA4">
        <w:rPr>
          <w:rFonts w:cs="Tahoma"/>
          <w:bCs/>
          <w:color w:val="000000"/>
          <w:sz w:val="22"/>
          <w:szCs w:val="22"/>
          <w:lang w:val="it-IT"/>
        </w:rPr>
        <w:t>ha</w:t>
      </w:r>
      <w:r w:rsidR="00473951" w:rsidRPr="000A6EA4">
        <w:rPr>
          <w:rFonts w:cs="Tahoma"/>
          <w:bCs/>
          <w:color w:val="000000"/>
          <w:sz w:val="22"/>
          <w:szCs w:val="22"/>
          <w:lang w:val="it-IT"/>
        </w:rPr>
        <w:t>nno</w:t>
      </w:r>
      <w:r w:rsidR="0064607A" w:rsidRPr="000A6EA4">
        <w:rPr>
          <w:rFonts w:cs="Tahoma"/>
          <w:bCs/>
          <w:color w:val="000000"/>
          <w:sz w:val="22"/>
          <w:szCs w:val="22"/>
          <w:lang w:val="it-IT"/>
        </w:rPr>
        <w:t xml:space="preserve"> annunciato oggi </w:t>
      </w:r>
      <w:r w:rsidR="00DA3FB1">
        <w:rPr>
          <w:rFonts w:cs="Tahoma"/>
          <w:bCs/>
          <w:color w:val="000000"/>
          <w:sz w:val="22"/>
          <w:szCs w:val="22"/>
          <w:lang w:val="it-IT"/>
        </w:rPr>
        <w:t xml:space="preserve">il </w:t>
      </w:r>
      <w:r w:rsidR="00807F74">
        <w:rPr>
          <w:rFonts w:cs="Tahoma"/>
          <w:bCs/>
          <w:color w:val="000000"/>
          <w:sz w:val="22"/>
          <w:szCs w:val="22"/>
          <w:lang w:val="it-IT"/>
        </w:rPr>
        <w:t xml:space="preserve">nuovo </w:t>
      </w:r>
      <w:r w:rsidR="00DA3FB1">
        <w:rPr>
          <w:rFonts w:cs="Tahoma"/>
          <w:bCs/>
          <w:color w:val="000000"/>
          <w:sz w:val="22"/>
          <w:szCs w:val="22"/>
          <w:lang w:val="it-IT"/>
        </w:rPr>
        <w:t xml:space="preserve">accordo </w:t>
      </w:r>
      <w:r w:rsidR="00CD4B35">
        <w:rPr>
          <w:rFonts w:cs="Tahoma"/>
          <w:bCs/>
          <w:color w:val="000000"/>
          <w:sz w:val="22"/>
          <w:szCs w:val="22"/>
          <w:lang w:val="it-IT"/>
        </w:rPr>
        <w:t>di partnership</w:t>
      </w:r>
      <w:r w:rsidR="00DA3FB1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64607A" w:rsidRPr="000A6EA4">
        <w:rPr>
          <w:rFonts w:cs="Tahoma"/>
          <w:bCs/>
          <w:color w:val="000000"/>
          <w:sz w:val="22"/>
          <w:szCs w:val="22"/>
          <w:lang w:val="it-IT"/>
        </w:rPr>
        <w:t xml:space="preserve">che vedrà il </w:t>
      </w:r>
      <w:r w:rsidR="00E4710C">
        <w:rPr>
          <w:rFonts w:cs="Tahoma"/>
          <w:bCs/>
          <w:color w:val="000000"/>
          <w:sz w:val="22"/>
          <w:szCs w:val="22"/>
          <w:lang w:val="it-IT"/>
        </w:rPr>
        <w:t>marchio sportivo globale</w:t>
      </w:r>
      <w:r w:rsidR="009D6865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F507AF">
        <w:rPr>
          <w:rFonts w:cs="Tahoma"/>
          <w:bCs/>
          <w:color w:val="000000"/>
          <w:sz w:val="22"/>
          <w:szCs w:val="22"/>
          <w:lang w:val="it-IT"/>
        </w:rPr>
        <w:t>affiancare</w:t>
      </w:r>
      <w:r w:rsidR="00F507AF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473951" w:rsidRPr="000A6EA4">
        <w:rPr>
          <w:rFonts w:cs="Tahoma"/>
          <w:bCs/>
          <w:color w:val="000000"/>
          <w:sz w:val="22"/>
          <w:szCs w:val="22"/>
          <w:lang w:val="it-IT"/>
        </w:rPr>
        <w:t>la</w:t>
      </w:r>
      <w:r w:rsidR="009D6865" w:rsidRPr="000A6EA4">
        <w:rPr>
          <w:rFonts w:cs="Tahoma"/>
          <w:bCs/>
          <w:color w:val="000000"/>
          <w:sz w:val="22"/>
          <w:szCs w:val="22"/>
          <w:lang w:val="it-IT"/>
        </w:rPr>
        <w:t xml:space="preserve"> FIGC</w:t>
      </w:r>
      <w:r w:rsidR="00473951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F507AF">
        <w:rPr>
          <w:rFonts w:cs="Tahoma"/>
          <w:bCs/>
          <w:color w:val="000000"/>
          <w:sz w:val="22"/>
          <w:szCs w:val="22"/>
          <w:lang w:val="it-IT"/>
        </w:rPr>
        <w:t>come partner principale nel prossimo decennio</w:t>
      </w:r>
      <w:r w:rsidR="00635E75" w:rsidRPr="000A6EA4">
        <w:rPr>
          <w:rFonts w:cs="Tahoma"/>
          <w:bCs/>
          <w:color w:val="000000"/>
          <w:sz w:val="22"/>
          <w:szCs w:val="22"/>
          <w:lang w:val="it-IT"/>
        </w:rPr>
        <w:t>.</w:t>
      </w:r>
      <w:r w:rsidR="00C36BA9" w:rsidRPr="000A6EA4">
        <w:rPr>
          <w:rFonts w:cs="Tahoma"/>
          <w:bCs/>
          <w:color w:val="000000"/>
          <w:sz w:val="22"/>
          <w:szCs w:val="22"/>
          <w:lang w:val="it-IT"/>
        </w:rPr>
        <w:t xml:space="preserve">  </w:t>
      </w:r>
      <w:r w:rsidR="00E4710C">
        <w:rPr>
          <w:rFonts w:cs="Tahoma"/>
          <w:bCs/>
          <w:color w:val="000000"/>
          <w:sz w:val="22"/>
          <w:szCs w:val="22"/>
          <w:lang w:val="it-IT"/>
        </w:rPr>
        <w:t>Con</w:t>
      </w:r>
      <w:r w:rsidR="0064607A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proofErr w:type="gramStart"/>
      <w:r w:rsidR="0064607A" w:rsidRPr="000A6EA4">
        <w:rPr>
          <w:rFonts w:cs="Tahoma"/>
          <w:bCs/>
          <w:color w:val="000000"/>
          <w:sz w:val="22"/>
          <w:szCs w:val="22"/>
          <w:lang w:val="it-IT"/>
        </w:rPr>
        <w:t>questo</w:t>
      </w:r>
      <w:proofErr w:type="gramEnd"/>
      <w:r w:rsidR="0064607A" w:rsidRPr="000A6EA4">
        <w:rPr>
          <w:rFonts w:cs="Tahoma"/>
          <w:bCs/>
          <w:color w:val="000000"/>
          <w:sz w:val="22"/>
          <w:szCs w:val="22"/>
          <w:lang w:val="it-IT"/>
        </w:rPr>
        <w:t xml:space="preserve"> accordo</w:t>
      </w:r>
      <w:r w:rsidR="00C36BA9" w:rsidRPr="000A6EA4">
        <w:rPr>
          <w:rFonts w:cs="Tahoma"/>
          <w:bCs/>
          <w:color w:val="000000"/>
          <w:sz w:val="22"/>
          <w:szCs w:val="22"/>
          <w:lang w:val="it-IT"/>
        </w:rPr>
        <w:t xml:space="preserve">, </w:t>
      </w:r>
      <w:r w:rsidR="00B41E54" w:rsidRPr="000A6EA4">
        <w:rPr>
          <w:rFonts w:cs="Tahoma"/>
          <w:bCs/>
          <w:color w:val="000000"/>
          <w:sz w:val="22"/>
          <w:szCs w:val="22"/>
          <w:lang w:val="it-IT"/>
        </w:rPr>
        <w:t xml:space="preserve">PUMA </w:t>
      </w:r>
      <w:r w:rsidR="00473951" w:rsidRPr="000A6EA4">
        <w:rPr>
          <w:rFonts w:cs="Tahoma"/>
          <w:bCs/>
          <w:color w:val="000000"/>
          <w:sz w:val="22"/>
          <w:szCs w:val="22"/>
          <w:lang w:val="it-IT"/>
        </w:rPr>
        <w:t xml:space="preserve">ha </w:t>
      </w:r>
      <w:r w:rsidR="00B41E54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CD4B35">
        <w:rPr>
          <w:rFonts w:cs="Tahoma"/>
          <w:bCs/>
          <w:color w:val="000000"/>
          <w:sz w:val="22"/>
          <w:szCs w:val="22"/>
          <w:lang w:val="it-IT"/>
        </w:rPr>
        <w:t>esteso</w:t>
      </w:r>
      <w:r w:rsidR="00CD4B35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580381" w:rsidRPr="000A6EA4">
        <w:rPr>
          <w:rFonts w:cs="Tahoma"/>
          <w:bCs/>
          <w:color w:val="000000"/>
          <w:sz w:val="22"/>
          <w:szCs w:val="22"/>
          <w:lang w:val="it-IT"/>
        </w:rPr>
        <w:t xml:space="preserve">i suoi </w:t>
      </w:r>
      <w:r w:rsidR="00D67E05" w:rsidRPr="00807F74">
        <w:rPr>
          <w:rFonts w:cs="Tahoma"/>
          <w:bCs/>
          <w:color w:val="000000"/>
          <w:sz w:val="22"/>
          <w:szCs w:val="22"/>
          <w:lang w:val="it-IT"/>
        </w:rPr>
        <w:t xml:space="preserve">diritti di </w:t>
      </w:r>
      <w:r w:rsidR="00807F74" w:rsidRPr="00807F74">
        <w:rPr>
          <w:rFonts w:cs="Tahoma"/>
          <w:bCs/>
          <w:color w:val="000000"/>
          <w:sz w:val="22"/>
          <w:szCs w:val="22"/>
          <w:lang w:val="it-IT"/>
        </w:rPr>
        <w:t>marca</w:t>
      </w:r>
      <w:r w:rsidR="00CD4B35" w:rsidRPr="00807F74">
        <w:rPr>
          <w:rFonts w:cs="Tahoma"/>
          <w:bCs/>
          <w:color w:val="000000"/>
          <w:sz w:val="22"/>
          <w:szCs w:val="22"/>
          <w:lang w:val="it-IT"/>
        </w:rPr>
        <w:t>,</w:t>
      </w:r>
      <w:r w:rsidR="00CD4B35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CD4B35">
        <w:rPr>
          <w:rFonts w:cs="Tahoma"/>
          <w:bCs/>
          <w:color w:val="000000"/>
          <w:sz w:val="22"/>
          <w:szCs w:val="22"/>
          <w:lang w:val="it-IT"/>
        </w:rPr>
        <w:t xml:space="preserve">ha rinnovato il diritto di Licenza Master in esclusiva </w:t>
      </w:r>
      <w:r w:rsidR="00572434" w:rsidRPr="000A6EA4">
        <w:rPr>
          <w:rFonts w:cs="Tahoma"/>
          <w:bCs/>
          <w:color w:val="000000"/>
          <w:sz w:val="22"/>
          <w:szCs w:val="22"/>
          <w:lang w:val="it-IT"/>
        </w:rPr>
        <w:t>per</w:t>
      </w:r>
      <w:r w:rsidR="00B41E54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572434" w:rsidRPr="000A6EA4">
        <w:rPr>
          <w:rFonts w:cs="Tahoma"/>
          <w:bCs/>
          <w:color w:val="000000"/>
          <w:sz w:val="22"/>
          <w:szCs w:val="22"/>
          <w:lang w:val="it-IT"/>
        </w:rPr>
        <w:t>gestire attivamente l’intero port</w:t>
      </w:r>
      <w:r w:rsidR="004F57E4">
        <w:rPr>
          <w:rFonts w:cs="Tahoma"/>
          <w:bCs/>
          <w:color w:val="000000"/>
          <w:sz w:val="22"/>
          <w:szCs w:val="22"/>
          <w:lang w:val="it-IT"/>
        </w:rPr>
        <w:t>a</w:t>
      </w:r>
      <w:r w:rsidR="00572434" w:rsidRPr="000A6EA4">
        <w:rPr>
          <w:rFonts w:cs="Tahoma"/>
          <w:bCs/>
          <w:color w:val="000000"/>
          <w:sz w:val="22"/>
          <w:szCs w:val="22"/>
          <w:lang w:val="it-IT"/>
        </w:rPr>
        <w:t>fo</w:t>
      </w:r>
      <w:r w:rsidR="004F57E4">
        <w:rPr>
          <w:rFonts w:cs="Tahoma"/>
          <w:bCs/>
          <w:color w:val="000000"/>
          <w:sz w:val="22"/>
          <w:szCs w:val="22"/>
          <w:lang w:val="it-IT"/>
        </w:rPr>
        <w:t>g</w:t>
      </w:r>
      <w:r w:rsidR="00572434" w:rsidRPr="000A6EA4">
        <w:rPr>
          <w:rFonts w:cs="Tahoma"/>
          <w:bCs/>
          <w:color w:val="000000"/>
          <w:sz w:val="22"/>
          <w:szCs w:val="22"/>
          <w:lang w:val="it-IT"/>
        </w:rPr>
        <w:t xml:space="preserve">lio </w:t>
      </w:r>
      <w:r w:rsidR="00CD4B35">
        <w:rPr>
          <w:rFonts w:cs="Tahoma"/>
          <w:bCs/>
          <w:color w:val="000000"/>
          <w:sz w:val="22"/>
          <w:szCs w:val="22"/>
          <w:lang w:val="it-IT"/>
        </w:rPr>
        <w:t>dei prodotti a marchio FIGC, e</w:t>
      </w:r>
      <w:r w:rsidR="00DA3FB1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580381" w:rsidRPr="000A6EA4">
        <w:rPr>
          <w:rFonts w:cs="Tahoma"/>
          <w:bCs/>
          <w:color w:val="000000"/>
          <w:sz w:val="22"/>
          <w:szCs w:val="22"/>
          <w:lang w:val="it-IT"/>
        </w:rPr>
        <w:t xml:space="preserve">continuerà </w:t>
      </w:r>
      <w:r w:rsidR="00DA3FB1">
        <w:rPr>
          <w:rFonts w:cs="Tahoma"/>
          <w:bCs/>
          <w:color w:val="000000"/>
          <w:sz w:val="22"/>
          <w:szCs w:val="22"/>
          <w:lang w:val="it-IT"/>
        </w:rPr>
        <w:t>ad essere</w:t>
      </w:r>
      <w:r w:rsidR="00DA3FB1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DA3FB1">
        <w:rPr>
          <w:rFonts w:cs="Tahoma"/>
          <w:bCs/>
          <w:color w:val="000000"/>
          <w:sz w:val="22"/>
          <w:szCs w:val="22"/>
          <w:lang w:val="it-IT"/>
        </w:rPr>
        <w:t>il</w:t>
      </w:r>
      <w:r w:rsidR="00DA3FB1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580381" w:rsidRPr="000A6EA4">
        <w:rPr>
          <w:rFonts w:cs="Tahoma"/>
          <w:bCs/>
          <w:color w:val="000000"/>
          <w:sz w:val="22"/>
          <w:szCs w:val="22"/>
          <w:lang w:val="it-IT"/>
        </w:rPr>
        <w:t xml:space="preserve">fornitore tecnico ufficiale </w:t>
      </w:r>
      <w:r w:rsidR="00DA3FB1">
        <w:rPr>
          <w:rFonts w:cs="Tahoma"/>
          <w:bCs/>
          <w:color w:val="000000"/>
          <w:sz w:val="22"/>
          <w:szCs w:val="22"/>
          <w:lang w:val="it-IT"/>
        </w:rPr>
        <w:t>di</w:t>
      </w:r>
      <w:r w:rsidR="00DA3FB1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572434" w:rsidRPr="000A6EA4">
        <w:rPr>
          <w:rFonts w:cs="Tahoma"/>
          <w:bCs/>
          <w:color w:val="000000"/>
          <w:sz w:val="22"/>
          <w:szCs w:val="22"/>
          <w:lang w:val="it-IT"/>
        </w:rPr>
        <w:t xml:space="preserve">tutte le </w:t>
      </w:r>
      <w:r w:rsidR="00DA3FB1">
        <w:rPr>
          <w:rFonts w:cs="Tahoma"/>
          <w:bCs/>
          <w:color w:val="000000"/>
          <w:sz w:val="22"/>
          <w:szCs w:val="22"/>
          <w:lang w:val="it-IT"/>
        </w:rPr>
        <w:t>Nazionali Azzurre.</w:t>
      </w:r>
    </w:p>
    <w:p w:rsidR="000852C4" w:rsidRPr="000A6EA4" w:rsidRDefault="000852C4" w:rsidP="000078B4">
      <w:pPr>
        <w:spacing w:line="23" w:lineRule="atLeast"/>
        <w:jc w:val="both"/>
        <w:rPr>
          <w:rFonts w:cs="Tahoma"/>
          <w:bCs/>
          <w:color w:val="000000"/>
          <w:sz w:val="22"/>
          <w:szCs w:val="22"/>
          <w:lang w:val="it-IT"/>
        </w:rPr>
      </w:pPr>
    </w:p>
    <w:p w:rsidR="00344A13" w:rsidRDefault="00EA40E8" w:rsidP="000078B4">
      <w:pPr>
        <w:spacing w:after="200" w:line="23" w:lineRule="atLeast"/>
        <w:jc w:val="both"/>
        <w:rPr>
          <w:rFonts w:cs="Tahoma"/>
          <w:bCs/>
          <w:color w:val="000000"/>
          <w:sz w:val="22"/>
          <w:szCs w:val="22"/>
          <w:lang w:val="it-IT"/>
        </w:rPr>
      </w:pPr>
      <w:r>
        <w:rPr>
          <w:rFonts w:cs="Tahoma"/>
          <w:bCs/>
          <w:color w:val="000000"/>
          <w:sz w:val="22"/>
          <w:szCs w:val="22"/>
          <w:lang w:val="it-IT"/>
        </w:rPr>
        <w:t xml:space="preserve">FIGC e PUMA, </w:t>
      </w:r>
      <w:r w:rsidR="00B21D07">
        <w:rPr>
          <w:rFonts w:cs="Tahoma"/>
          <w:bCs/>
          <w:color w:val="000000"/>
          <w:sz w:val="22"/>
          <w:szCs w:val="22"/>
          <w:lang w:val="it-IT"/>
        </w:rPr>
        <w:t xml:space="preserve">inoltre, </w:t>
      </w:r>
      <w:r>
        <w:rPr>
          <w:rFonts w:cs="Tahoma"/>
          <w:bCs/>
          <w:color w:val="000000"/>
          <w:sz w:val="22"/>
          <w:szCs w:val="22"/>
          <w:lang w:val="it-IT"/>
        </w:rPr>
        <w:t xml:space="preserve">in base all’accordo </w:t>
      </w:r>
      <w:proofErr w:type="gramStart"/>
      <w:r>
        <w:rPr>
          <w:rFonts w:cs="Tahoma"/>
          <w:bCs/>
          <w:color w:val="000000"/>
          <w:sz w:val="22"/>
          <w:szCs w:val="22"/>
          <w:lang w:val="it-IT"/>
        </w:rPr>
        <w:t>sottoscritto,</w:t>
      </w:r>
      <w:proofErr w:type="gramEnd"/>
      <w:r>
        <w:rPr>
          <w:rFonts w:cs="Tahoma"/>
          <w:bCs/>
          <w:color w:val="000000"/>
          <w:sz w:val="22"/>
          <w:szCs w:val="22"/>
          <w:lang w:val="it-IT"/>
        </w:rPr>
        <w:t xml:space="preserve"> sosterranno attivamente una serie di progetti </w:t>
      </w:r>
      <w:proofErr w:type="gramStart"/>
      <w:r>
        <w:rPr>
          <w:rFonts w:cs="Tahoma"/>
          <w:bCs/>
          <w:color w:val="000000"/>
          <w:sz w:val="22"/>
          <w:szCs w:val="22"/>
          <w:lang w:val="it-IT"/>
        </w:rPr>
        <w:t>per</w:t>
      </w:r>
      <w:proofErr w:type="gramEnd"/>
      <w:r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161DF0">
        <w:rPr>
          <w:rFonts w:cs="Tahoma"/>
          <w:bCs/>
          <w:color w:val="000000"/>
          <w:sz w:val="22"/>
          <w:szCs w:val="22"/>
          <w:lang w:val="it-IT"/>
        </w:rPr>
        <w:t xml:space="preserve">il rafforzamento </w:t>
      </w:r>
      <w:r>
        <w:rPr>
          <w:rFonts w:cs="Tahoma"/>
          <w:bCs/>
          <w:color w:val="000000"/>
          <w:sz w:val="22"/>
          <w:szCs w:val="22"/>
          <w:lang w:val="it-IT"/>
        </w:rPr>
        <w:t xml:space="preserve">commerciale </w:t>
      </w:r>
      <w:r w:rsidR="00161DF0" w:rsidRPr="000A6EA4">
        <w:rPr>
          <w:rFonts w:cs="Tahoma"/>
          <w:bCs/>
          <w:color w:val="000000"/>
          <w:sz w:val="22"/>
          <w:szCs w:val="22"/>
          <w:lang w:val="it-IT"/>
        </w:rPr>
        <w:t>su scala globale</w:t>
      </w:r>
      <w:r w:rsidR="00161DF0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>
        <w:rPr>
          <w:rFonts w:cs="Tahoma"/>
          <w:bCs/>
          <w:color w:val="000000"/>
          <w:sz w:val="22"/>
          <w:szCs w:val="22"/>
          <w:lang w:val="it-IT"/>
        </w:rPr>
        <w:t>dell’immagine della Federazione e delle Nazionali e per la crescita del sistema calcistico di base. In quest’ottica, sono previsti investimenti</w:t>
      </w:r>
      <w:r w:rsidR="00AF6430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>
        <w:rPr>
          <w:rFonts w:cs="Tahoma"/>
          <w:bCs/>
          <w:color w:val="000000"/>
          <w:sz w:val="22"/>
          <w:szCs w:val="22"/>
          <w:lang w:val="it-IT"/>
        </w:rPr>
        <w:t xml:space="preserve">condivisi </w:t>
      </w:r>
      <w:r w:rsidR="00AF6430" w:rsidRPr="000A6EA4">
        <w:rPr>
          <w:rFonts w:cs="Tahoma"/>
          <w:bCs/>
          <w:color w:val="000000"/>
          <w:sz w:val="22"/>
          <w:szCs w:val="22"/>
          <w:lang w:val="it-IT"/>
        </w:rPr>
        <w:t xml:space="preserve">di marketing </w:t>
      </w:r>
      <w:r w:rsidR="00344A13">
        <w:rPr>
          <w:rFonts w:cs="Tahoma"/>
          <w:bCs/>
          <w:color w:val="000000"/>
          <w:sz w:val="22"/>
          <w:szCs w:val="22"/>
          <w:lang w:val="it-IT"/>
        </w:rPr>
        <w:t>per lo sviluppo</w:t>
      </w:r>
      <w:r>
        <w:rPr>
          <w:rFonts w:cs="Tahoma"/>
          <w:bCs/>
          <w:color w:val="000000"/>
          <w:sz w:val="22"/>
          <w:szCs w:val="22"/>
          <w:lang w:val="it-IT"/>
        </w:rPr>
        <w:t xml:space="preserve"> di </w:t>
      </w:r>
      <w:r w:rsidR="00344A13">
        <w:rPr>
          <w:rFonts w:cs="Tahoma"/>
          <w:bCs/>
          <w:color w:val="000000"/>
          <w:sz w:val="22"/>
          <w:szCs w:val="22"/>
          <w:lang w:val="it-IT"/>
        </w:rPr>
        <w:t>attività</w:t>
      </w:r>
      <w:r w:rsidR="00161DF0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>
        <w:rPr>
          <w:rFonts w:cs="Tahoma"/>
          <w:bCs/>
          <w:color w:val="000000"/>
          <w:sz w:val="22"/>
          <w:szCs w:val="22"/>
          <w:lang w:val="it-IT"/>
        </w:rPr>
        <w:t>centrali nel programma</w:t>
      </w:r>
      <w:r w:rsidR="00161DF0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344A13">
        <w:rPr>
          <w:rFonts w:cs="Tahoma"/>
          <w:bCs/>
          <w:color w:val="000000"/>
          <w:sz w:val="22"/>
          <w:szCs w:val="22"/>
          <w:lang w:val="it-IT"/>
        </w:rPr>
        <w:t xml:space="preserve">della FIGC: </w:t>
      </w:r>
      <w:r w:rsidR="00161DF0">
        <w:rPr>
          <w:rFonts w:cs="Tahoma"/>
          <w:bCs/>
          <w:color w:val="000000"/>
          <w:sz w:val="22"/>
          <w:szCs w:val="22"/>
          <w:lang w:val="it-IT"/>
        </w:rPr>
        <w:t xml:space="preserve">calcio </w:t>
      </w:r>
      <w:r w:rsidR="00C5576B" w:rsidRPr="000A6EA4">
        <w:rPr>
          <w:rFonts w:cs="Tahoma"/>
          <w:bCs/>
          <w:color w:val="000000"/>
          <w:sz w:val="22"/>
          <w:szCs w:val="22"/>
          <w:lang w:val="it-IT"/>
        </w:rPr>
        <w:t>giovanile</w:t>
      </w:r>
      <w:r w:rsidR="000852C4" w:rsidRPr="000A6EA4">
        <w:rPr>
          <w:rFonts w:cs="Tahoma"/>
          <w:bCs/>
          <w:color w:val="000000"/>
          <w:sz w:val="22"/>
          <w:szCs w:val="22"/>
          <w:lang w:val="it-IT"/>
        </w:rPr>
        <w:t xml:space="preserve">, </w:t>
      </w:r>
      <w:r w:rsidR="00C5576B" w:rsidRPr="000A6EA4">
        <w:rPr>
          <w:rFonts w:cs="Tahoma"/>
          <w:bCs/>
          <w:color w:val="000000"/>
          <w:sz w:val="22"/>
          <w:szCs w:val="22"/>
          <w:lang w:val="it-IT"/>
        </w:rPr>
        <w:t>calcio</w:t>
      </w:r>
      <w:r w:rsidR="00237124" w:rsidRPr="000A6EA4">
        <w:rPr>
          <w:rFonts w:cs="Tahoma"/>
          <w:bCs/>
          <w:color w:val="000000"/>
          <w:sz w:val="22"/>
          <w:szCs w:val="22"/>
          <w:lang w:val="it-IT"/>
        </w:rPr>
        <w:t xml:space="preserve"> femminile</w:t>
      </w:r>
      <w:r w:rsidR="000852C4" w:rsidRPr="000A6EA4">
        <w:rPr>
          <w:rFonts w:cs="Tahoma"/>
          <w:bCs/>
          <w:color w:val="000000"/>
          <w:sz w:val="22"/>
          <w:szCs w:val="22"/>
          <w:lang w:val="it-IT"/>
        </w:rPr>
        <w:t xml:space="preserve">, </w:t>
      </w:r>
      <w:r w:rsidR="00C5576B" w:rsidRPr="000A6EA4">
        <w:rPr>
          <w:rFonts w:cs="Tahoma"/>
          <w:bCs/>
          <w:color w:val="000000"/>
          <w:sz w:val="22"/>
          <w:szCs w:val="22"/>
          <w:lang w:val="it-IT"/>
        </w:rPr>
        <w:t xml:space="preserve">lotta al razzismo e internazionalizzazione </w:t>
      </w:r>
      <w:r w:rsidR="00161DF0">
        <w:rPr>
          <w:rFonts w:cs="Tahoma"/>
          <w:bCs/>
          <w:color w:val="000000"/>
          <w:sz w:val="22"/>
          <w:szCs w:val="22"/>
          <w:lang w:val="it-IT"/>
        </w:rPr>
        <w:t xml:space="preserve">del </w:t>
      </w:r>
      <w:proofErr w:type="gramStart"/>
      <w:r w:rsidR="00161DF0">
        <w:rPr>
          <w:rFonts w:cs="Tahoma"/>
          <w:bCs/>
          <w:color w:val="000000"/>
          <w:sz w:val="22"/>
          <w:szCs w:val="22"/>
          <w:lang w:val="it-IT"/>
        </w:rPr>
        <w:t>brand</w:t>
      </w:r>
      <w:proofErr w:type="gramEnd"/>
      <w:r w:rsidR="001414B8" w:rsidRPr="000A6EA4">
        <w:rPr>
          <w:rFonts w:cs="Tahoma"/>
          <w:bCs/>
          <w:color w:val="000000"/>
          <w:sz w:val="22"/>
          <w:szCs w:val="22"/>
          <w:lang w:val="it-IT"/>
        </w:rPr>
        <w:t>.</w:t>
      </w:r>
      <w:r w:rsidR="00237124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</w:p>
    <w:p w:rsidR="00FA4555" w:rsidRPr="00FA4555" w:rsidRDefault="00D67E05" w:rsidP="000078B4">
      <w:pPr>
        <w:spacing w:line="23" w:lineRule="atLeast"/>
        <w:jc w:val="both"/>
        <w:rPr>
          <w:rFonts w:cs="Tahoma"/>
          <w:sz w:val="22"/>
          <w:szCs w:val="22"/>
          <w:lang w:val="it-IT" w:eastAsia="de-DE"/>
        </w:rPr>
      </w:pPr>
      <w:r w:rsidRPr="00D67E05">
        <w:rPr>
          <w:rFonts w:cs="Helvetica"/>
          <w:sz w:val="22"/>
          <w:szCs w:val="26"/>
          <w:lang w:val="it-IT" w:eastAsia="de-DE"/>
        </w:rPr>
        <w:t xml:space="preserve">PUMA si riconferma uno </w:t>
      </w:r>
      <w:r w:rsidR="00807F74">
        <w:rPr>
          <w:rFonts w:cs="Helvetica"/>
          <w:sz w:val="22"/>
          <w:szCs w:val="26"/>
          <w:lang w:val="it-IT" w:eastAsia="de-DE"/>
        </w:rPr>
        <w:t>‘</w:t>
      </w:r>
      <w:r w:rsidRPr="00D67E05">
        <w:rPr>
          <w:rFonts w:cs="Helvetica"/>
          <w:sz w:val="22"/>
          <w:szCs w:val="26"/>
          <w:lang w:val="it-IT" w:eastAsia="de-DE"/>
        </w:rPr>
        <w:t xml:space="preserve">Sport </w:t>
      </w:r>
      <w:proofErr w:type="gramStart"/>
      <w:r w:rsidRPr="00D67E05">
        <w:rPr>
          <w:rFonts w:cs="Helvetica"/>
          <w:sz w:val="22"/>
          <w:szCs w:val="26"/>
          <w:lang w:val="it-IT" w:eastAsia="de-DE"/>
        </w:rPr>
        <w:t>Brand</w:t>
      </w:r>
      <w:proofErr w:type="gramEnd"/>
      <w:r w:rsidRPr="00D67E05">
        <w:rPr>
          <w:rFonts w:cs="Helvetica"/>
          <w:sz w:val="22"/>
          <w:szCs w:val="26"/>
          <w:lang w:val="it-IT" w:eastAsia="de-DE"/>
        </w:rPr>
        <w:t xml:space="preserve"> Globale</w:t>
      </w:r>
      <w:r w:rsidR="00807F74">
        <w:rPr>
          <w:rFonts w:cs="Helvetica"/>
          <w:sz w:val="22"/>
          <w:szCs w:val="26"/>
          <w:lang w:val="it-IT" w:eastAsia="de-DE"/>
        </w:rPr>
        <w:t>’</w:t>
      </w:r>
      <w:r w:rsidRPr="00D67E05">
        <w:rPr>
          <w:rFonts w:cs="Helvetica"/>
          <w:sz w:val="22"/>
          <w:szCs w:val="26"/>
          <w:lang w:val="it-IT" w:eastAsia="de-DE"/>
        </w:rPr>
        <w:t xml:space="preserve"> con una forte tradizione nel performa</w:t>
      </w:r>
      <w:r w:rsidR="00807F74">
        <w:rPr>
          <w:rFonts w:cs="Helvetica"/>
          <w:sz w:val="22"/>
          <w:szCs w:val="26"/>
          <w:lang w:val="it-IT" w:eastAsia="de-DE"/>
        </w:rPr>
        <w:t>n</w:t>
      </w:r>
      <w:r w:rsidRPr="00D67E05">
        <w:rPr>
          <w:rFonts w:cs="Helvetica"/>
          <w:sz w:val="22"/>
          <w:szCs w:val="26"/>
          <w:lang w:val="it-IT" w:eastAsia="de-DE"/>
        </w:rPr>
        <w:t xml:space="preserve">ce e quella con </w:t>
      </w:r>
      <w:r w:rsidR="00B21D07">
        <w:rPr>
          <w:rFonts w:cs="Helvetica"/>
          <w:sz w:val="22"/>
          <w:szCs w:val="26"/>
          <w:lang w:val="it-IT" w:eastAsia="de-DE"/>
        </w:rPr>
        <w:t xml:space="preserve">la </w:t>
      </w:r>
      <w:r w:rsidRPr="00D67E05">
        <w:rPr>
          <w:rFonts w:cs="Helvetica"/>
          <w:sz w:val="22"/>
          <w:szCs w:val="26"/>
          <w:lang w:val="it-IT" w:eastAsia="de-DE"/>
        </w:rPr>
        <w:t xml:space="preserve">FIGC rappresenta una delle partnership strategiche di maggior rilievo. In più di </w:t>
      </w:r>
      <w:proofErr w:type="gramStart"/>
      <w:r w:rsidRPr="00D67E05">
        <w:rPr>
          <w:rFonts w:cs="Helvetica"/>
          <w:sz w:val="22"/>
          <w:szCs w:val="26"/>
          <w:lang w:val="it-IT" w:eastAsia="de-DE"/>
        </w:rPr>
        <w:t>10</w:t>
      </w:r>
      <w:proofErr w:type="gramEnd"/>
      <w:r w:rsidRPr="00D67E05">
        <w:rPr>
          <w:rFonts w:cs="Helvetica"/>
          <w:sz w:val="22"/>
          <w:szCs w:val="26"/>
          <w:lang w:val="it-IT" w:eastAsia="de-DE"/>
        </w:rPr>
        <w:t xml:space="preserve"> anni</w:t>
      </w:r>
      <w:r w:rsidR="00807F74">
        <w:rPr>
          <w:rFonts w:cs="Helvetica"/>
          <w:sz w:val="22"/>
          <w:szCs w:val="26"/>
          <w:lang w:val="it-IT" w:eastAsia="de-DE"/>
        </w:rPr>
        <w:t>, dal 2003,</w:t>
      </w:r>
      <w:r w:rsidRPr="00D67E05">
        <w:rPr>
          <w:rFonts w:cs="Helvetica"/>
          <w:sz w:val="22"/>
          <w:szCs w:val="26"/>
          <w:lang w:val="it-IT" w:eastAsia="de-DE"/>
        </w:rPr>
        <w:t xml:space="preserve"> PUMA è passata dall'essere semplicemente </w:t>
      </w:r>
      <w:r w:rsidR="00807F74">
        <w:rPr>
          <w:rFonts w:cs="Helvetica"/>
          <w:sz w:val="22"/>
          <w:szCs w:val="26"/>
          <w:lang w:val="it-IT" w:eastAsia="de-DE"/>
        </w:rPr>
        <w:t xml:space="preserve">partner delle Squadre Nazionali </w:t>
      </w:r>
      <w:r w:rsidRPr="00D67E05">
        <w:rPr>
          <w:rFonts w:cs="Helvetica"/>
          <w:sz w:val="22"/>
          <w:szCs w:val="26"/>
          <w:lang w:val="it-IT" w:eastAsia="de-DE"/>
        </w:rPr>
        <w:t>ad una nuova era</w:t>
      </w:r>
      <w:r w:rsidR="00807F74">
        <w:rPr>
          <w:rFonts w:cs="Helvetica"/>
          <w:sz w:val="22"/>
          <w:szCs w:val="26"/>
          <w:lang w:val="it-IT" w:eastAsia="de-DE"/>
        </w:rPr>
        <w:t xml:space="preserve"> nella quale puntare ad </w:t>
      </w:r>
      <w:r w:rsidRPr="00D67E05">
        <w:rPr>
          <w:rFonts w:cs="Helvetica"/>
          <w:sz w:val="22"/>
          <w:szCs w:val="26"/>
          <w:lang w:val="it-IT" w:eastAsia="de-DE"/>
        </w:rPr>
        <w:t>un maggiore reciproco ritorno per entrambe le organizzazioni.</w:t>
      </w:r>
      <w:r w:rsidR="00EF376E">
        <w:rPr>
          <w:rFonts w:cs="Tahoma"/>
          <w:sz w:val="22"/>
          <w:szCs w:val="22"/>
          <w:lang w:val="it-IT" w:eastAsia="de-DE"/>
        </w:rPr>
        <w:t xml:space="preserve"> </w:t>
      </w:r>
    </w:p>
    <w:p w:rsidR="00FA4555" w:rsidRDefault="00FA4555" w:rsidP="000078B4">
      <w:pPr>
        <w:spacing w:line="23" w:lineRule="atLeast"/>
        <w:jc w:val="both"/>
        <w:rPr>
          <w:rFonts w:cs="Tahoma"/>
          <w:sz w:val="22"/>
          <w:szCs w:val="22"/>
          <w:lang w:val="it-IT" w:eastAsia="de-DE"/>
        </w:rPr>
      </w:pPr>
    </w:p>
    <w:p w:rsidR="00352EF9" w:rsidRPr="000A6EA4" w:rsidRDefault="00D67E05" w:rsidP="000078B4">
      <w:pPr>
        <w:spacing w:line="23" w:lineRule="atLeast"/>
        <w:jc w:val="both"/>
        <w:rPr>
          <w:rFonts w:cs="Tahoma"/>
          <w:bCs/>
          <w:color w:val="000000"/>
          <w:sz w:val="22"/>
          <w:szCs w:val="22"/>
          <w:lang w:val="it-IT"/>
        </w:rPr>
      </w:pPr>
      <w:proofErr w:type="spellStart"/>
      <w:r w:rsidRPr="00D67E05">
        <w:rPr>
          <w:rFonts w:cs="Tahoma"/>
          <w:b/>
          <w:bCs/>
          <w:color w:val="000000"/>
          <w:sz w:val="22"/>
          <w:szCs w:val="22"/>
          <w:lang w:val="it-IT"/>
        </w:rPr>
        <w:t>Björn</w:t>
      </w:r>
      <w:proofErr w:type="spellEnd"/>
      <w:r w:rsidRPr="00D67E05">
        <w:rPr>
          <w:rFonts w:cs="Tahoma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D67E05">
        <w:rPr>
          <w:rFonts w:cs="Tahoma"/>
          <w:b/>
          <w:bCs/>
          <w:color w:val="000000"/>
          <w:sz w:val="22"/>
          <w:szCs w:val="22"/>
          <w:lang w:val="it-IT"/>
        </w:rPr>
        <w:t>Gulden</w:t>
      </w:r>
      <w:proofErr w:type="spellEnd"/>
      <w:r w:rsidR="00937707" w:rsidRPr="000A6EA4">
        <w:rPr>
          <w:rFonts w:cs="Tahoma"/>
          <w:bCs/>
          <w:color w:val="000000"/>
          <w:sz w:val="22"/>
          <w:szCs w:val="22"/>
          <w:lang w:val="it-IT"/>
        </w:rPr>
        <w:t>,</w:t>
      </w:r>
      <w:r w:rsidR="00C04425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584250" w:rsidRPr="000A6EA4">
        <w:rPr>
          <w:rFonts w:cs="Tahoma"/>
          <w:bCs/>
          <w:color w:val="000000"/>
          <w:sz w:val="22"/>
          <w:szCs w:val="22"/>
          <w:lang w:val="it-IT"/>
        </w:rPr>
        <w:t>Amministratore Delegato</w:t>
      </w:r>
      <w:r w:rsidR="00C04425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584250" w:rsidRPr="000A6EA4">
        <w:rPr>
          <w:rFonts w:cs="Tahoma"/>
          <w:bCs/>
          <w:color w:val="000000"/>
          <w:sz w:val="22"/>
          <w:szCs w:val="22"/>
          <w:lang w:val="it-IT"/>
        </w:rPr>
        <w:t>di</w:t>
      </w:r>
      <w:r w:rsidR="00C04425" w:rsidRPr="000A6EA4">
        <w:rPr>
          <w:rFonts w:cs="Tahoma"/>
          <w:bCs/>
          <w:color w:val="000000"/>
          <w:sz w:val="22"/>
          <w:szCs w:val="22"/>
          <w:lang w:val="it-IT"/>
        </w:rPr>
        <w:t xml:space="preserve"> PUMA</w:t>
      </w:r>
      <w:r w:rsidR="00584250" w:rsidRPr="000A6EA4">
        <w:rPr>
          <w:rFonts w:cs="Tahoma"/>
          <w:bCs/>
          <w:color w:val="000000"/>
          <w:sz w:val="22"/>
          <w:szCs w:val="22"/>
          <w:lang w:val="it-IT"/>
        </w:rPr>
        <w:t>,</w:t>
      </w:r>
      <w:r w:rsidR="00C04425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64607A" w:rsidRPr="000A6EA4">
        <w:rPr>
          <w:rFonts w:cs="Tahoma"/>
          <w:bCs/>
          <w:color w:val="000000"/>
          <w:sz w:val="22"/>
          <w:szCs w:val="22"/>
          <w:lang w:val="it-IT"/>
        </w:rPr>
        <w:t>ha dichiarato</w:t>
      </w:r>
      <w:r w:rsidR="00C04425" w:rsidRPr="000A6EA4">
        <w:rPr>
          <w:rFonts w:cs="Tahoma"/>
          <w:bCs/>
          <w:color w:val="000000"/>
          <w:sz w:val="22"/>
          <w:szCs w:val="22"/>
          <w:lang w:val="it-IT"/>
        </w:rPr>
        <w:t>:</w:t>
      </w:r>
      <w:r w:rsidR="00774E31" w:rsidRPr="000A6EA4">
        <w:rPr>
          <w:rFonts w:cs="Tahoma"/>
          <w:bCs/>
          <w:color w:val="000000"/>
          <w:sz w:val="22"/>
          <w:szCs w:val="22"/>
          <w:lang w:val="it-IT"/>
        </w:rPr>
        <w:t xml:space="preserve"> “</w:t>
      </w:r>
      <w:r w:rsidR="007D672D" w:rsidRPr="000A6EA4">
        <w:rPr>
          <w:rFonts w:cs="Tahoma"/>
          <w:bCs/>
          <w:color w:val="000000"/>
          <w:sz w:val="22"/>
          <w:szCs w:val="22"/>
          <w:lang w:val="it-IT"/>
        </w:rPr>
        <w:t>L’ampliamento di questa collaborazione</w:t>
      </w:r>
      <w:r w:rsidR="00545E4F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 xml:space="preserve">di lunga data con la </w:t>
      </w:r>
      <w:r w:rsidR="009001F5" w:rsidRPr="000A6EA4">
        <w:rPr>
          <w:rFonts w:cs="Tahoma"/>
          <w:bCs/>
          <w:color w:val="000000"/>
          <w:sz w:val="22"/>
          <w:szCs w:val="22"/>
          <w:lang w:val="it-IT"/>
        </w:rPr>
        <w:t>FIGC</w:t>
      </w:r>
      <w:r w:rsidR="00545E4F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 xml:space="preserve">è </w:t>
      </w:r>
      <w:proofErr w:type="gramStart"/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>estremamente</w:t>
      </w:r>
      <w:proofErr w:type="gramEnd"/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 xml:space="preserve"> importante per PUMA </w:t>
      </w:r>
      <w:r w:rsidR="00F507AF">
        <w:rPr>
          <w:rFonts w:cs="Tahoma"/>
          <w:bCs/>
          <w:color w:val="000000"/>
          <w:sz w:val="22"/>
          <w:szCs w:val="22"/>
          <w:lang w:val="it-IT"/>
        </w:rPr>
        <w:t>e per noi rappresenta</w:t>
      </w:r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 xml:space="preserve"> un altro passo </w:t>
      </w:r>
      <w:r w:rsidR="00A55FBF">
        <w:rPr>
          <w:rFonts w:cs="Tahoma"/>
          <w:bCs/>
          <w:color w:val="000000"/>
          <w:sz w:val="22"/>
          <w:szCs w:val="22"/>
          <w:lang w:val="it-IT"/>
        </w:rPr>
        <w:t>fondamentale</w:t>
      </w:r>
      <w:r w:rsidR="00A55FBF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F507AF">
        <w:rPr>
          <w:rFonts w:cs="Tahoma"/>
          <w:bCs/>
          <w:color w:val="000000"/>
          <w:sz w:val="22"/>
          <w:szCs w:val="22"/>
          <w:lang w:val="it-IT"/>
        </w:rPr>
        <w:t>verso il raggiungimento del nostro obiettivo di diventare il ‘</w:t>
      </w:r>
      <w:proofErr w:type="spellStart"/>
      <w:r w:rsidR="00F507AF">
        <w:rPr>
          <w:rFonts w:cs="Tahoma"/>
          <w:bCs/>
          <w:color w:val="000000"/>
          <w:sz w:val="22"/>
          <w:szCs w:val="22"/>
          <w:lang w:val="it-IT"/>
        </w:rPr>
        <w:t>Faste</w:t>
      </w:r>
      <w:r w:rsidR="001E5D35">
        <w:rPr>
          <w:rFonts w:cs="Tahoma"/>
          <w:bCs/>
          <w:color w:val="000000"/>
          <w:sz w:val="22"/>
          <w:szCs w:val="22"/>
          <w:lang w:val="it-IT"/>
        </w:rPr>
        <w:t>s</w:t>
      </w:r>
      <w:r w:rsidR="00F507AF">
        <w:rPr>
          <w:rFonts w:cs="Tahoma"/>
          <w:bCs/>
          <w:color w:val="000000"/>
          <w:sz w:val="22"/>
          <w:szCs w:val="22"/>
          <w:lang w:val="it-IT"/>
        </w:rPr>
        <w:t>t</w:t>
      </w:r>
      <w:proofErr w:type="spellEnd"/>
      <w:r w:rsidR="00F507AF">
        <w:rPr>
          <w:rFonts w:cs="Tahoma"/>
          <w:bCs/>
          <w:color w:val="000000"/>
          <w:sz w:val="22"/>
          <w:szCs w:val="22"/>
          <w:lang w:val="it-IT"/>
        </w:rPr>
        <w:t xml:space="preserve"> Sport Brand in the world’</w:t>
      </w:r>
      <w:r w:rsidR="00545E4F" w:rsidRPr="000A6EA4">
        <w:rPr>
          <w:rFonts w:cs="Tahoma"/>
          <w:bCs/>
          <w:color w:val="000000"/>
          <w:sz w:val="22"/>
          <w:szCs w:val="22"/>
          <w:lang w:val="it-IT"/>
        </w:rPr>
        <w:t xml:space="preserve">. </w:t>
      </w:r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>La</w:t>
      </w:r>
      <w:r w:rsidR="00545E4F" w:rsidRPr="000A6EA4">
        <w:rPr>
          <w:rFonts w:cs="Tahoma"/>
          <w:bCs/>
          <w:color w:val="000000"/>
          <w:sz w:val="22"/>
          <w:szCs w:val="22"/>
          <w:lang w:val="it-IT"/>
        </w:rPr>
        <w:t xml:space="preserve"> FIGC</w:t>
      </w:r>
      <w:r w:rsidR="003A4BC6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 xml:space="preserve">con la sua </w:t>
      </w:r>
      <w:r w:rsidR="006E754D">
        <w:rPr>
          <w:rFonts w:cs="Tahoma"/>
          <w:bCs/>
          <w:color w:val="000000"/>
          <w:sz w:val="22"/>
          <w:szCs w:val="22"/>
          <w:lang w:val="it-IT"/>
        </w:rPr>
        <w:t>storia</w:t>
      </w:r>
      <w:r w:rsidR="000078B4">
        <w:rPr>
          <w:rFonts w:cs="Tahoma"/>
          <w:bCs/>
          <w:color w:val="000000"/>
          <w:sz w:val="22"/>
          <w:szCs w:val="22"/>
          <w:lang w:val="it-IT"/>
        </w:rPr>
        <w:t xml:space="preserve"> e </w:t>
      </w:r>
      <w:r w:rsidR="006E754D">
        <w:rPr>
          <w:rFonts w:cs="Tahoma"/>
          <w:bCs/>
          <w:color w:val="000000"/>
          <w:sz w:val="22"/>
          <w:szCs w:val="22"/>
          <w:lang w:val="it-IT"/>
        </w:rPr>
        <w:t>la sua tradizione è l’elemento più</w:t>
      </w:r>
      <w:r w:rsidR="006E754D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 xml:space="preserve">importante </w:t>
      </w:r>
      <w:r w:rsidR="006E754D">
        <w:rPr>
          <w:rFonts w:cs="Tahoma"/>
          <w:bCs/>
          <w:color w:val="000000"/>
          <w:sz w:val="22"/>
          <w:szCs w:val="22"/>
          <w:lang w:val="it-IT"/>
        </w:rPr>
        <w:t>all’interno d</w:t>
      </w:r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 xml:space="preserve">el nostro </w:t>
      </w:r>
      <w:r w:rsidR="00B21D07">
        <w:rPr>
          <w:rFonts w:cs="Tahoma"/>
          <w:bCs/>
          <w:color w:val="000000"/>
          <w:sz w:val="22"/>
          <w:szCs w:val="22"/>
          <w:lang w:val="it-IT"/>
        </w:rPr>
        <w:t>‘</w:t>
      </w:r>
      <w:proofErr w:type="spellStart"/>
      <w:r w:rsidR="00B21D07">
        <w:rPr>
          <w:rFonts w:cs="Tahoma"/>
          <w:bCs/>
          <w:color w:val="000000"/>
          <w:sz w:val="22"/>
          <w:szCs w:val="22"/>
          <w:lang w:val="it-IT"/>
        </w:rPr>
        <w:t>footbal</w:t>
      </w:r>
      <w:proofErr w:type="spellEnd"/>
      <w:r w:rsidR="00B21D07">
        <w:rPr>
          <w:rFonts w:cs="Tahoma"/>
          <w:bCs/>
          <w:color w:val="000000"/>
          <w:sz w:val="22"/>
          <w:szCs w:val="22"/>
          <w:lang w:val="it-IT"/>
        </w:rPr>
        <w:t xml:space="preserve"> portfolio’; </w:t>
      </w:r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 xml:space="preserve">i </w:t>
      </w:r>
      <w:r w:rsidR="00A37B8D">
        <w:rPr>
          <w:rFonts w:cs="Tahoma"/>
          <w:bCs/>
          <w:color w:val="000000"/>
          <w:sz w:val="22"/>
          <w:szCs w:val="22"/>
          <w:lang w:val="it-IT"/>
        </w:rPr>
        <w:t>suoi</w:t>
      </w:r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 xml:space="preserve"> nuovi dirigenti </w:t>
      </w:r>
      <w:r w:rsidR="00A37B8D">
        <w:rPr>
          <w:rFonts w:cs="Tahoma"/>
          <w:bCs/>
          <w:color w:val="000000"/>
          <w:sz w:val="22"/>
          <w:szCs w:val="22"/>
          <w:lang w:val="it-IT"/>
        </w:rPr>
        <w:t xml:space="preserve">hanno una visione chiara </w:t>
      </w:r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 xml:space="preserve">che condividiamo e che siamo lieti di appoggiare. </w:t>
      </w:r>
      <w:r w:rsidR="00B21D07">
        <w:rPr>
          <w:rFonts w:cs="Tahoma"/>
          <w:bCs/>
          <w:color w:val="000000"/>
          <w:sz w:val="22"/>
          <w:szCs w:val="22"/>
          <w:lang w:val="it-IT"/>
        </w:rPr>
        <w:t xml:space="preserve">Nei </w:t>
      </w:r>
      <w:r w:rsidR="002709CD">
        <w:rPr>
          <w:rFonts w:cs="Tahoma"/>
          <w:bCs/>
          <w:color w:val="000000"/>
          <w:sz w:val="22"/>
          <w:szCs w:val="22"/>
          <w:lang w:val="it-IT"/>
        </w:rPr>
        <w:t>prossimi anni</w:t>
      </w:r>
      <w:r w:rsidR="00C8585A" w:rsidRPr="000A6EA4">
        <w:rPr>
          <w:rFonts w:cs="Tahoma"/>
          <w:bCs/>
          <w:color w:val="000000"/>
          <w:sz w:val="22"/>
          <w:szCs w:val="22"/>
          <w:lang w:val="it-IT"/>
        </w:rPr>
        <w:t xml:space="preserve"> PUMA </w:t>
      </w:r>
      <w:r w:rsidR="00B21D07">
        <w:rPr>
          <w:rFonts w:cs="Tahoma"/>
          <w:bCs/>
          <w:color w:val="000000"/>
          <w:sz w:val="22"/>
          <w:szCs w:val="22"/>
          <w:lang w:val="it-IT"/>
        </w:rPr>
        <w:t xml:space="preserve">garantirà </w:t>
      </w:r>
      <w:r w:rsidR="00B21D07" w:rsidRPr="000A6EA4">
        <w:rPr>
          <w:rFonts w:cs="Tahoma"/>
          <w:bCs/>
          <w:color w:val="000000"/>
          <w:sz w:val="22"/>
          <w:szCs w:val="22"/>
          <w:lang w:val="it-IT"/>
        </w:rPr>
        <w:t>un</w:t>
      </w:r>
      <w:r w:rsidR="00B21D07">
        <w:rPr>
          <w:rFonts w:cs="Tahoma"/>
          <w:bCs/>
          <w:color w:val="000000"/>
          <w:sz w:val="22"/>
          <w:szCs w:val="22"/>
          <w:lang w:val="it-IT"/>
        </w:rPr>
        <w:t xml:space="preserve"> maggiore</w:t>
      </w:r>
      <w:r w:rsidR="00B21D07" w:rsidRPr="000A6EA4">
        <w:rPr>
          <w:rFonts w:cs="Tahoma"/>
          <w:bCs/>
          <w:color w:val="000000"/>
          <w:sz w:val="22"/>
          <w:szCs w:val="22"/>
          <w:lang w:val="it-IT"/>
        </w:rPr>
        <w:t xml:space="preserve"> impegno </w:t>
      </w:r>
      <w:r w:rsidR="006E754D">
        <w:rPr>
          <w:rFonts w:cs="Tahoma"/>
          <w:bCs/>
          <w:color w:val="000000"/>
          <w:sz w:val="22"/>
          <w:szCs w:val="22"/>
          <w:lang w:val="it-IT"/>
        </w:rPr>
        <w:t>sul progetto</w:t>
      </w:r>
      <w:r w:rsidR="006E754D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BA1235" w:rsidRPr="000A6EA4">
        <w:rPr>
          <w:rFonts w:cs="Tahoma"/>
          <w:bCs/>
          <w:color w:val="000000"/>
          <w:sz w:val="22"/>
          <w:szCs w:val="22"/>
          <w:lang w:val="it-IT"/>
        </w:rPr>
        <w:t>FIGC</w:t>
      </w:r>
      <w:r w:rsidR="00B21D07">
        <w:rPr>
          <w:rFonts w:cs="Tahoma"/>
          <w:bCs/>
          <w:color w:val="000000"/>
          <w:sz w:val="22"/>
          <w:szCs w:val="22"/>
          <w:lang w:val="it-IT"/>
        </w:rPr>
        <w:t xml:space="preserve"> per raggiungere</w:t>
      </w:r>
      <w:r w:rsidR="00BA1235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6E754D">
        <w:rPr>
          <w:rFonts w:cs="Tahoma"/>
          <w:bCs/>
          <w:color w:val="000000"/>
          <w:sz w:val="22"/>
          <w:szCs w:val="22"/>
          <w:lang w:val="it-IT"/>
        </w:rPr>
        <w:t>importanti</w:t>
      </w:r>
      <w:r w:rsidR="006E754D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BC1457" w:rsidRPr="000A6EA4">
        <w:rPr>
          <w:rFonts w:cs="Tahoma"/>
          <w:bCs/>
          <w:color w:val="000000"/>
          <w:sz w:val="22"/>
          <w:szCs w:val="22"/>
          <w:lang w:val="it-IT"/>
        </w:rPr>
        <w:t>opportunità commerciali attraverso una collaborazione che ha continuato a crescere</w:t>
      </w:r>
      <w:r w:rsidR="00BA1235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E73A89" w:rsidRPr="000A6EA4">
        <w:rPr>
          <w:rFonts w:cs="Tahoma"/>
          <w:bCs/>
          <w:color w:val="000000"/>
          <w:sz w:val="22"/>
          <w:szCs w:val="22"/>
          <w:lang w:val="it-IT"/>
        </w:rPr>
        <w:t xml:space="preserve">e </w:t>
      </w:r>
      <w:r w:rsidR="0036360A">
        <w:rPr>
          <w:rFonts w:cs="Tahoma"/>
          <w:bCs/>
          <w:color w:val="000000"/>
          <w:sz w:val="22"/>
          <w:szCs w:val="22"/>
          <w:lang w:val="it-IT"/>
        </w:rPr>
        <w:t>riserva</w:t>
      </w:r>
      <w:r w:rsidR="0036360A" w:rsidRPr="000A6EA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1378C0">
        <w:rPr>
          <w:rFonts w:cs="Tahoma"/>
          <w:bCs/>
          <w:color w:val="000000"/>
          <w:sz w:val="22"/>
          <w:szCs w:val="22"/>
          <w:lang w:val="it-IT"/>
        </w:rPr>
        <w:t xml:space="preserve">ancora </w:t>
      </w:r>
      <w:r w:rsidR="00E73A89" w:rsidRPr="000A6EA4">
        <w:rPr>
          <w:rFonts w:cs="Tahoma"/>
          <w:bCs/>
          <w:color w:val="000000"/>
          <w:sz w:val="22"/>
          <w:szCs w:val="22"/>
          <w:lang w:val="it-IT"/>
        </w:rPr>
        <w:t>un gran</w:t>
      </w:r>
      <w:r w:rsidR="00B21D07">
        <w:rPr>
          <w:rFonts w:cs="Tahoma"/>
          <w:bCs/>
          <w:color w:val="000000"/>
          <w:sz w:val="22"/>
          <w:szCs w:val="22"/>
          <w:lang w:val="it-IT"/>
        </w:rPr>
        <w:t>de</w:t>
      </w:r>
      <w:r w:rsidR="00E73A89" w:rsidRPr="000A6EA4">
        <w:rPr>
          <w:rFonts w:cs="Tahoma"/>
          <w:bCs/>
          <w:color w:val="000000"/>
          <w:sz w:val="22"/>
          <w:szCs w:val="22"/>
          <w:lang w:val="it-IT"/>
        </w:rPr>
        <w:t xml:space="preserve"> potenziale</w:t>
      </w:r>
      <w:r w:rsidR="00BA1235" w:rsidRPr="000A6EA4">
        <w:rPr>
          <w:rFonts w:cs="Tahoma"/>
          <w:bCs/>
          <w:color w:val="000000"/>
          <w:sz w:val="22"/>
          <w:szCs w:val="22"/>
          <w:lang w:val="it-IT"/>
        </w:rPr>
        <w:t>.</w:t>
      </w:r>
      <w:r w:rsidR="00545E4F" w:rsidRPr="000A6EA4">
        <w:rPr>
          <w:rFonts w:cs="Tahoma"/>
          <w:bCs/>
          <w:color w:val="000000"/>
          <w:sz w:val="22"/>
          <w:szCs w:val="22"/>
          <w:lang w:val="it-IT"/>
        </w:rPr>
        <w:t>”</w:t>
      </w:r>
    </w:p>
    <w:p w:rsidR="006B319F" w:rsidRPr="000A6EA4" w:rsidRDefault="006B319F" w:rsidP="000078B4">
      <w:pPr>
        <w:spacing w:line="23" w:lineRule="atLeast"/>
        <w:jc w:val="both"/>
        <w:rPr>
          <w:rFonts w:cs="Tahoma"/>
          <w:bCs/>
          <w:color w:val="000000"/>
          <w:sz w:val="22"/>
          <w:szCs w:val="22"/>
          <w:lang w:val="it-IT"/>
        </w:rPr>
      </w:pPr>
    </w:p>
    <w:p w:rsidR="004D6011" w:rsidRDefault="00877B3D" w:rsidP="000078B4">
      <w:pPr>
        <w:spacing w:line="23" w:lineRule="atLeast"/>
        <w:jc w:val="both"/>
        <w:rPr>
          <w:sz w:val="22"/>
          <w:lang w:val="it-IT"/>
        </w:rPr>
      </w:pPr>
      <w:r w:rsidRPr="00F36AB0">
        <w:rPr>
          <w:rFonts w:cs="Tahoma"/>
          <w:b/>
          <w:bCs/>
          <w:color w:val="000000"/>
          <w:sz w:val="22"/>
          <w:szCs w:val="22"/>
          <w:lang w:val="it-IT"/>
        </w:rPr>
        <w:t xml:space="preserve">Carlo </w:t>
      </w:r>
      <w:proofErr w:type="spellStart"/>
      <w:r w:rsidRPr="00F36AB0">
        <w:rPr>
          <w:rFonts w:cs="Tahoma"/>
          <w:b/>
          <w:bCs/>
          <w:color w:val="000000"/>
          <w:sz w:val="22"/>
          <w:szCs w:val="22"/>
          <w:lang w:val="it-IT"/>
        </w:rPr>
        <w:t>Tavecchio</w:t>
      </w:r>
      <w:proofErr w:type="spellEnd"/>
      <w:r w:rsidR="006B319F" w:rsidRPr="00807F74">
        <w:rPr>
          <w:rFonts w:cs="Tahoma"/>
          <w:bCs/>
          <w:color w:val="000000"/>
          <w:sz w:val="22"/>
          <w:szCs w:val="22"/>
          <w:lang w:val="it-IT"/>
        </w:rPr>
        <w:t xml:space="preserve">, </w:t>
      </w:r>
      <w:r w:rsidRPr="00807F74">
        <w:rPr>
          <w:rFonts w:cs="Tahoma"/>
          <w:bCs/>
          <w:color w:val="000000"/>
          <w:sz w:val="22"/>
          <w:szCs w:val="22"/>
          <w:lang w:val="it-IT"/>
        </w:rPr>
        <w:t>Presidente</w:t>
      </w:r>
      <w:r w:rsidR="00AD56FB" w:rsidRPr="00807F74">
        <w:rPr>
          <w:rFonts w:cs="Tahoma"/>
          <w:bCs/>
          <w:color w:val="000000"/>
          <w:sz w:val="22"/>
          <w:szCs w:val="22"/>
          <w:lang w:val="it-IT"/>
        </w:rPr>
        <w:t xml:space="preserve"> della</w:t>
      </w:r>
      <w:r w:rsidR="006B319F" w:rsidRPr="00807F74">
        <w:rPr>
          <w:rFonts w:cs="Tahoma"/>
          <w:bCs/>
          <w:color w:val="000000"/>
          <w:sz w:val="22"/>
          <w:szCs w:val="22"/>
          <w:lang w:val="it-IT"/>
        </w:rPr>
        <w:t xml:space="preserve"> FIGC</w:t>
      </w:r>
      <w:r w:rsidR="0064607A" w:rsidRPr="00807F74">
        <w:rPr>
          <w:rFonts w:cs="Tahoma"/>
          <w:bCs/>
          <w:color w:val="000000"/>
          <w:sz w:val="22"/>
          <w:szCs w:val="22"/>
          <w:lang w:val="it-IT"/>
        </w:rPr>
        <w:t>,</w:t>
      </w:r>
      <w:r w:rsidR="006B319F" w:rsidRPr="00807F74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64607A" w:rsidRPr="00807F74">
        <w:rPr>
          <w:rFonts w:cs="Tahoma"/>
          <w:bCs/>
          <w:color w:val="000000"/>
          <w:sz w:val="22"/>
          <w:szCs w:val="22"/>
          <w:lang w:val="it-IT"/>
        </w:rPr>
        <w:t>ha commentato</w:t>
      </w:r>
      <w:r w:rsidR="006B319F" w:rsidRPr="00807F74">
        <w:rPr>
          <w:rFonts w:cs="Tahoma"/>
          <w:bCs/>
          <w:color w:val="000000"/>
          <w:sz w:val="22"/>
          <w:szCs w:val="22"/>
          <w:lang w:val="it-IT"/>
        </w:rPr>
        <w:t xml:space="preserve">: </w:t>
      </w:r>
      <w:r w:rsidR="00FB6B8A" w:rsidRPr="00B55D80">
        <w:rPr>
          <w:sz w:val="22"/>
          <w:lang w:val="it-IT"/>
        </w:rPr>
        <w:t xml:space="preserve">“La firma del prolungamento del contratto con </w:t>
      </w:r>
      <w:r w:rsidR="001E5D35">
        <w:rPr>
          <w:sz w:val="22"/>
          <w:lang w:val="it-IT"/>
        </w:rPr>
        <w:t>PUMA</w:t>
      </w:r>
      <w:r w:rsidR="001E5D35" w:rsidRPr="00B55D80">
        <w:rPr>
          <w:sz w:val="22"/>
          <w:lang w:val="it-IT"/>
        </w:rPr>
        <w:t xml:space="preserve"> </w:t>
      </w:r>
      <w:r w:rsidR="00FB6B8A" w:rsidRPr="00B55D80">
        <w:rPr>
          <w:sz w:val="22"/>
          <w:lang w:val="it-IT"/>
        </w:rPr>
        <w:t xml:space="preserve">rappresenta un risultato molto importante per la FIGC perché produrrà benefici sia nell’affermazione del nostro </w:t>
      </w:r>
      <w:proofErr w:type="gramStart"/>
      <w:r w:rsidR="00FB6B8A" w:rsidRPr="00B55D80">
        <w:rPr>
          <w:sz w:val="22"/>
          <w:lang w:val="it-IT"/>
        </w:rPr>
        <w:t>brand</w:t>
      </w:r>
      <w:proofErr w:type="gramEnd"/>
      <w:r w:rsidR="00FB6B8A" w:rsidRPr="00B55D80">
        <w:rPr>
          <w:sz w:val="22"/>
          <w:lang w:val="it-IT"/>
        </w:rPr>
        <w:t xml:space="preserve"> a livello internazionale sia perché ci vedrà impegnati insieme per lo sviluppo d</w:t>
      </w:r>
      <w:r w:rsidR="00F36AB0" w:rsidRPr="00B55D80">
        <w:rPr>
          <w:sz w:val="22"/>
          <w:lang w:val="it-IT"/>
        </w:rPr>
        <w:t xml:space="preserve">i </w:t>
      </w:r>
      <w:r w:rsidR="00FB6B8A" w:rsidRPr="00B55D80">
        <w:rPr>
          <w:sz w:val="22"/>
          <w:lang w:val="it-IT"/>
        </w:rPr>
        <w:t xml:space="preserve">progetti speciali. La Federazione sta portando avanti un percorso di sviluppo a 360° che spazia dalla Nazionale maggiore alle giovanili, dal calcio femminile alle iniziative sociali e in questo percorso ambizioso </w:t>
      </w:r>
      <w:r w:rsidR="001E5D35">
        <w:rPr>
          <w:sz w:val="22"/>
          <w:lang w:val="it-IT"/>
        </w:rPr>
        <w:t>PUMA</w:t>
      </w:r>
      <w:r w:rsidR="001E5D35" w:rsidRPr="00B55D80">
        <w:rPr>
          <w:sz w:val="22"/>
          <w:lang w:val="it-IT"/>
        </w:rPr>
        <w:t xml:space="preserve"> </w:t>
      </w:r>
      <w:r w:rsidR="00FB6B8A" w:rsidRPr="00B55D80">
        <w:rPr>
          <w:sz w:val="22"/>
          <w:lang w:val="it-IT"/>
        </w:rPr>
        <w:t xml:space="preserve">sarà un valido partner che siamo orgogliosi di avere ancora a lungo </w:t>
      </w:r>
      <w:proofErr w:type="gramStart"/>
      <w:r w:rsidR="00FB6B8A" w:rsidRPr="00B55D80">
        <w:rPr>
          <w:sz w:val="22"/>
          <w:lang w:val="it-IT"/>
        </w:rPr>
        <w:t>al</w:t>
      </w:r>
      <w:proofErr w:type="gramEnd"/>
      <w:r w:rsidR="00FB6B8A" w:rsidRPr="00B55D80">
        <w:rPr>
          <w:sz w:val="22"/>
          <w:lang w:val="it-IT"/>
        </w:rPr>
        <w:t xml:space="preserve"> nostro fianco”.</w:t>
      </w:r>
      <w:r w:rsidR="00F36AB0" w:rsidRPr="00B55D80" w:rsidDel="00F36AB0">
        <w:rPr>
          <w:sz w:val="22"/>
          <w:lang w:val="it-IT"/>
        </w:rPr>
        <w:t xml:space="preserve"> </w:t>
      </w:r>
    </w:p>
    <w:p w:rsidR="00887B43" w:rsidRDefault="00887B43" w:rsidP="000078B4">
      <w:pPr>
        <w:spacing w:line="23" w:lineRule="atLeast"/>
        <w:jc w:val="both"/>
        <w:rPr>
          <w:sz w:val="22"/>
          <w:lang w:val="it-IT"/>
        </w:rPr>
      </w:pPr>
    </w:p>
    <w:p w:rsidR="00887B43" w:rsidRDefault="00887B43" w:rsidP="00887B43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International Media Contacts:</w:t>
      </w:r>
    </w:p>
    <w:p w:rsidR="00887B43" w:rsidRDefault="00887B43" w:rsidP="00887B43">
      <w:pPr>
        <w:rPr>
          <w:b/>
          <w:sz w:val="22"/>
          <w:szCs w:val="22"/>
          <w:lang w:val="en-GB"/>
        </w:rPr>
      </w:pPr>
    </w:p>
    <w:p w:rsidR="00887B43" w:rsidRDefault="00887B43" w:rsidP="00887B43">
      <w:pPr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>Tim Stedman, International PR, PUMA</w:t>
      </w:r>
      <w:r>
        <w:rPr>
          <w:rFonts w:cs="Tahoma"/>
          <w:bCs/>
          <w:color w:val="000000"/>
          <w:sz w:val="22"/>
          <w:szCs w:val="22"/>
          <w:lang w:val="en-GB"/>
        </w:rPr>
        <w:tab/>
      </w:r>
      <w:r>
        <w:rPr>
          <w:rFonts w:cs="Tahoma"/>
          <w:bCs/>
          <w:color w:val="000000"/>
          <w:sz w:val="22"/>
          <w:szCs w:val="22"/>
          <w:lang w:val="en-GB"/>
        </w:rPr>
        <w:tab/>
      </w:r>
      <w:r>
        <w:rPr>
          <w:rFonts w:cs="Tahoma"/>
          <w:bCs/>
          <w:color w:val="000000"/>
          <w:sz w:val="22"/>
          <w:szCs w:val="22"/>
          <w:lang w:val="en-GB"/>
        </w:rPr>
        <w:tab/>
      </w:r>
      <w:bookmarkStart w:id="0" w:name="_GoBack"/>
      <w:bookmarkEnd w:id="0"/>
    </w:p>
    <w:p w:rsidR="00887B43" w:rsidRDefault="00887B43" w:rsidP="00887B43">
      <w:pPr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>+49 151 1474 3148</w:t>
      </w:r>
      <w:r>
        <w:rPr>
          <w:rFonts w:cs="Tahoma"/>
          <w:bCs/>
          <w:color w:val="000000"/>
          <w:sz w:val="22"/>
          <w:szCs w:val="22"/>
          <w:lang w:val="en-GB"/>
        </w:rPr>
        <w:tab/>
      </w:r>
      <w:r>
        <w:rPr>
          <w:rFonts w:cs="Tahoma"/>
          <w:bCs/>
          <w:color w:val="000000"/>
          <w:sz w:val="22"/>
          <w:szCs w:val="22"/>
          <w:lang w:val="en-GB"/>
        </w:rPr>
        <w:tab/>
      </w:r>
      <w:r>
        <w:rPr>
          <w:rFonts w:cs="Tahoma"/>
          <w:bCs/>
          <w:color w:val="000000"/>
          <w:sz w:val="22"/>
          <w:szCs w:val="22"/>
          <w:lang w:val="en-GB"/>
        </w:rPr>
        <w:tab/>
      </w:r>
    </w:p>
    <w:p w:rsidR="00887B43" w:rsidRDefault="00887B43" w:rsidP="00887B43">
      <w:pPr>
        <w:rPr>
          <w:rFonts w:cs="Tahoma"/>
          <w:lang w:val="en-GB"/>
        </w:rPr>
      </w:pPr>
      <w:hyperlink r:id="rId11" w:history="1">
        <w:proofErr w:type="spellStart"/>
        <w:r>
          <w:rPr>
            <w:rStyle w:val="Collegamentoipertestuale"/>
            <w:rFonts w:cs="Tahoma"/>
            <w:bCs/>
            <w:sz w:val="22"/>
            <w:szCs w:val="22"/>
            <w:lang w:val="en-GB"/>
          </w:rPr>
          <w:t>tim.stedman@puma.com</w:t>
        </w:r>
        <w:proofErr w:type="spellEnd"/>
      </w:hyperlink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>
        <w:rPr>
          <w:rFonts w:cs="Tahoma"/>
          <w:lang w:val="en-GB"/>
        </w:rPr>
        <w:tab/>
      </w:r>
    </w:p>
    <w:p w:rsidR="00887B43" w:rsidRDefault="00887B43" w:rsidP="00887B43">
      <w:pPr>
        <w:rPr>
          <w:rFonts w:cs="Tahoma"/>
          <w:lang w:val="en-GB"/>
        </w:rPr>
      </w:pPr>
    </w:p>
    <w:p w:rsidR="00887B43" w:rsidRDefault="00887B43" w:rsidP="00887B43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:rsidR="00887B43" w:rsidRDefault="00887B43" w:rsidP="00887B43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:rsidR="00887B43" w:rsidRDefault="00887B43" w:rsidP="00887B43">
      <w:pPr>
        <w:pBdr>
          <w:bottom w:val="single" w:sz="6" w:space="1" w:color="auto"/>
        </w:pBdr>
        <w:rPr>
          <w:rFonts w:cs="Tahoma"/>
          <w:b/>
          <w:iCs/>
          <w:color w:val="000000"/>
          <w:sz w:val="20"/>
          <w:szCs w:val="20"/>
          <w:lang w:val="en-GB"/>
        </w:rPr>
      </w:pPr>
      <w:r>
        <w:rPr>
          <w:rFonts w:cs="Tahoma"/>
          <w:b/>
          <w:iCs/>
          <w:color w:val="000000"/>
          <w:sz w:val="20"/>
          <w:szCs w:val="20"/>
          <w:lang w:val="en-GB"/>
        </w:rPr>
        <w:t>PUMA</w:t>
      </w:r>
    </w:p>
    <w:p w:rsidR="00887B43" w:rsidRDefault="00887B43" w:rsidP="00887B43">
      <w:pPr>
        <w:rPr>
          <w:sz w:val="16"/>
          <w:lang w:val="en-GB"/>
        </w:rPr>
      </w:pPr>
      <w:r>
        <w:rPr>
          <w:rFonts w:cs="Tahoma"/>
          <w:color w:val="000000"/>
          <w:sz w:val="20"/>
          <w:szCs w:val="20"/>
          <w:lang w:val="en-GB"/>
        </w:rPr>
        <w:br/>
      </w:r>
      <w:r>
        <w:rPr>
          <w:rFonts w:cs="Tahoma"/>
          <w:sz w:val="16"/>
          <w:lang w:val="en-GB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competitors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>
        <w:rPr>
          <w:rFonts w:cs="Tahoma"/>
          <w:sz w:val="16"/>
          <w:lang w:val="en-GB"/>
        </w:rPr>
        <w:t>Mihara</w:t>
      </w:r>
      <w:proofErr w:type="spellEnd"/>
      <w:r>
        <w:rPr>
          <w:rFonts w:cs="Tahoma"/>
          <w:sz w:val="16"/>
          <w:lang w:val="en-GB"/>
        </w:rPr>
        <w:t xml:space="preserve"> Yasuhiro to bring innovative and fast designs to the sports world. The PUMA Group owns the brands PUMA, Cobra Golf, </w:t>
      </w:r>
      <w:proofErr w:type="spellStart"/>
      <w:r>
        <w:rPr>
          <w:rFonts w:cs="Tahoma"/>
          <w:sz w:val="16"/>
          <w:lang w:val="en-GB"/>
        </w:rPr>
        <w:t>Tretorn</w:t>
      </w:r>
      <w:proofErr w:type="spellEnd"/>
      <w:r>
        <w:rPr>
          <w:rFonts w:cs="Tahoma"/>
          <w:sz w:val="16"/>
          <w:lang w:val="en-GB"/>
        </w:rPr>
        <w:t xml:space="preserve">, </w:t>
      </w:r>
      <w:proofErr w:type="spellStart"/>
      <w:r>
        <w:rPr>
          <w:rFonts w:cs="Tahoma"/>
          <w:sz w:val="16"/>
          <w:lang w:val="en-GB"/>
        </w:rPr>
        <w:t>Dobotex</w:t>
      </w:r>
      <w:proofErr w:type="spellEnd"/>
      <w:r>
        <w:rPr>
          <w:rFonts w:cs="Tahoma"/>
          <w:sz w:val="16"/>
          <w:lang w:val="en-GB"/>
        </w:rPr>
        <w:t xml:space="preserve"> and Brandon. The company distributes its products in more than 120 countries, employs more than 10,000 people worldwide, and is headquartered in Herzogenaurach/Germany. For more information, please visit </w:t>
      </w:r>
      <w:hyperlink r:id="rId12" w:history="1">
        <w:r>
          <w:rPr>
            <w:rStyle w:val="Collegamentoipertestuale"/>
            <w:rFonts w:cs="Tahoma"/>
            <w:sz w:val="16"/>
            <w:lang w:val="en-GB"/>
          </w:rPr>
          <w:t>http://</w:t>
        </w:r>
        <w:proofErr w:type="spellStart"/>
        <w:r>
          <w:rPr>
            <w:rStyle w:val="Collegamentoipertestuale"/>
            <w:rFonts w:cs="Tahoma"/>
            <w:sz w:val="16"/>
            <w:lang w:val="en-GB"/>
          </w:rPr>
          <w:t>www.puma.com</w:t>
        </w:r>
        <w:proofErr w:type="spellEnd"/>
      </w:hyperlink>
    </w:p>
    <w:p w:rsidR="00887B43" w:rsidRDefault="00887B43" w:rsidP="00887B43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</w:p>
    <w:p w:rsidR="00887B43" w:rsidRDefault="00887B43" w:rsidP="00887B43">
      <w:pPr>
        <w:spacing w:line="360" w:lineRule="auto"/>
        <w:jc w:val="both"/>
        <w:rPr>
          <w:rFonts w:cs="Tahoma"/>
          <w:iCs/>
          <w:color w:val="000000"/>
          <w:sz w:val="16"/>
          <w:szCs w:val="16"/>
          <w:lang w:val="en-GB"/>
        </w:rPr>
      </w:pPr>
    </w:p>
    <w:p w:rsidR="00887B43" w:rsidRPr="000A6EA4" w:rsidRDefault="00887B43" w:rsidP="000078B4">
      <w:pPr>
        <w:spacing w:line="23" w:lineRule="atLeast"/>
        <w:jc w:val="both"/>
        <w:rPr>
          <w:sz w:val="18"/>
          <w:szCs w:val="18"/>
          <w:lang w:val="it-IT"/>
        </w:rPr>
      </w:pPr>
    </w:p>
    <w:sectPr w:rsidR="00887B43" w:rsidRPr="000A6EA4" w:rsidSect="00EC7FD0">
      <w:pgSz w:w="12240" w:h="15840" w:code="1"/>
      <w:pgMar w:top="1440" w:right="1281" w:bottom="14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CE" w:rsidRDefault="004755CE">
      <w:r>
        <w:separator/>
      </w:r>
    </w:p>
  </w:endnote>
  <w:endnote w:type="continuationSeparator" w:id="0">
    <w:p w:rsidR="004755CE" w:rsidRDefault="0047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CE" w:rsidRDefault="004755CE">
      <w:r>
        <w:separator/>
      </w:r>
    </w:p>
  </w:footnote>
  <w:footnote w:type="continuationSeparator" w:id="0">
    <w:p w:rsidR="004755CE" w:rsidRDefault="0047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620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1232F"/>
    <w:multiLevelType w:val="hybridMultilevel"/>
    <w:tmpl w:val="EBE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1"/>
    <w:rsid w:val="000078B4"/>
    <w:rsid w:val="000179AE"/>
    <w:rsid w:val="00040AD0"/>
    <w:rsid w:val="00041857"/>
    <w:rsid w:val="00060EDE"/>
    <w:rsid w:val="00064F2B"/>
    <w:rsid w:val="00071586"/>
    <w:rsid w:val="00077C3C"/>
    <w:rsid w:val="0008275D"/>
    <w:rsid w:val="000852C4"/>
    <w:rsid w:val="00090E6E"/>
    <w:rsid w:val="0009759F"/>
    <w:rsid w:val="000A01FA"/>
    <w:rsid w:val="000A1F48"/>
    <w:rsid w:val="000A6503"/>
    <w:rsid w:val="000A6EA4"/>
    <w:rsid w:val="000B63EA"/>
    <w:rsid w:val="000C1015"/>
    <w:rsid w:val="000C7762"/>
    <w:rsid w:val="000E2521"/>
    <w:rsid w:val="000E47E3"/>
    <w:rsid w:val="000F2518"/>
    <w:rsid w:val="000F284B"/>
    <w:rsid w:val="00100E67"/>
    <w:rsid w:val="001104A8"/>
    <w:rsid w:val="00112E29"/>
    <w:rsid w:val="0012508A"/>
    <w:rsid w:val="001328D0"/>
    <w:rsid w:val="00133C6F"/>
    <w:rsid w:val="001366AB"/>
    <w:rsid w:val="001378C0"/>
    <w:rsid w:val="001414B8"/>
    <w:rsid w:val="0014417C"/>
    <w:rsid w:val="00144E01"/>
    <w:rsid w:val="0014505F"/>
    <w:rsid w:val="00145814"/>
    <w:rsid w:val="00145E9B"/>
    <w:rsid w:val="00150DAC"/>
    <w:rsid w:val="00153161"/>
    <w:rsid w:val="00161889"/>
    <w:rsid w:val="00161BBB"/>
    <w:rsid w:val="00161DF0"/>
    <w:rsid w:val="00167828"/>
    <w:rsid w:val="00170765"/>
    <w:rsid w:val="00170D37"/>
    <w:rsid w:val="00171BE3"/>
    <w:rsid w:val="001743B2"/>
    <w:rsid w:val="00176BE1"/>
    <w:rsid w:val="00181276"/>
    <w:rsid w:val="00186F67"/>
    <w:rsid w:val="00196360"/>
    <w:rsid w:val="001A0E7F"/>
    <w:rsid w:val="001A13D7"/>
    <w:rsid w:val="001A7B3C"/>
    <w:rsid w:val="001C214C"/>
    <w:rsid w:val="001C5C9E"/>
    <w:rsid w:val="001D72CA"/>
    <w:rsid w:val="001E5D35"/>
    <w:rsid w:val="001F2EA3"/>
    <w:rsid w:val="001F31D7"/>
    <w:rsid w:val="001F3D9D"/>
    <w:rsid w:val="00204AB6"/>
    <w:rsid w:val="00210AB5"/>
    <w:rsid w:val="00212FD7"/>
    <w:rsid w:val="00225A29"/>
    <w:rsid w:val="002262D4"/>
    <w:rsid w:val="002328F0"/>
    <w:rsid w:val="00237124"/>
    <w:rsid w:val="00241CF6"/>
    <w:rsid w:val="002427CD"/>
    <w:rsid w:val="00242D63"/>
    <w:rsid w:val="00246FF8"/>
    <w:rsid w:val="00251DAE"/>
    <w:rsid w:val="00266C78"/>
    <w:rsid w:val="002709CD"/>
    <w:rsid w:val="00271DB6"/>
    <w:rsid w:val="00281B29"/>
    <w:rsid w:val="00281EBB"/>
    <w:rsid w:val="00284A1E"/>
    <w:rsid w:val="002859F8"/>
    <w:rsid w:val="0029075E"/>
    <w:rsid w:val="00290EAD"/>
    <w:rsid w:val="00291DD5"/>
    <w:rsid w:val="00293679"/>
    <w:rsid w:val="00296696"/>
    <w:rsid w:val="002A2D10"/>
    <w:rsid w:val="002B55FE"/>
    <w:rsid w:val="002B6199"/>
    <w:rsid w:val="002D025E"/>
    <w:rsid w:val="002D3827"/>
    <w:rsid w:val="002D5A0C"/>
    <w:rsid w:val="002E4E67"/>
    <w:rsid w:val="002F070C"/>
    <w:rsid w:val="00300D50"/>
    <w:rsid w:val="003023E4"/>
    <w:rsid w:val="00302F8B"/>
    <w:rsid w:val="00311D93"/>
    <w:rsid w:val="00313061"/>
    <w:rsid w:val="0031607C"/>
    <w:rsid w:val="00320427"/>
    <w:rsid w:val="00322CD0"/>
    <w:rsid w:val="00331685"/>
    <w:rsid w:val="00334150"/>
    <w:rsid w:val="003421D8"/>
    <w:rsid w:val="00342CD3"/>
    <w:rsid w:val="00344A13"/>
    <w:rsid w:val="00345A3B"/>
    <w:rsid w:val="00346F07"/>
    <w:rsid w:val="00352EF9"/>
    <w:rsid w:val="00353185"/>
    <w:rsid w:val="00355DFA"/>
    <w:rsid w:val="0036360A"/>
    <w:rsid w:val="003638E7"/>
    <w:rsid w:val="00364011"/>
    <w:rsid w:val="0037167B"/>
    <w:rsid w:val="00381FB4"/>
    <w:rsid w:val="003849C7"/>
    <w:rsid w:val="0038500F"/>
    <w:rsid w:val="00385ED7"/>
    <w:rsid w:val="00386540"/>
    <w:rsid w:val="00393955"/>
    <w:rsid w:val="003A4BC6"/>
    <w:rsid w:val="003B0FBB"/>
    <w:rsid w:val="003B10ED"/>
    <w:rsid w:val="003B61BD"/>
    <w:rsid w:val="003B6E1D"/>
    <w:rsid w:val="003C080F"/>
    <w:rsid w:val="003C0FCD"/>
    <w:rsid w:val="003C4CDA"/>
    <w:rsid w:val="003D26F6"/>
    <w:rsid w:val="003D3EF5"/>
    <w:rsid w:val="003D678D"/>
    <w:rsid w:val="003E4D31"/>
    <w:rsid w:val="003E50C2"/>
    <w:rsid w:val="003F0278"/>
    <w:rsid w:val="003F0C8A"/>
    <w:rsid w:val="003F21CD"/>
    <w:rsid w:val="003F6232"/>
    <w:rsid w:val="003F6981"/>
    <w:rsid w:val="0040000A"/>
    <w:rsid w:val="004011ED"/>
    <w:rsid w:val="004035A2"/>
    <w:rsid w:val="00407405"/>
    <w:rsid w:val="004114A8"/>
    <w:rsid w:val="00423E6A"/>
    <w:rsid w:val="00430882"/>
    <w:rsid w:val="00431720"/>
    <w:rsid w:val="004326D9"/>
    <w:rsid w:val="00434DB1"/>
    <w:rsid w:val="004369DB"/>
    <w:rsid w:val="00436E71"/>
    <w:rsid w:val="004370CC"/>
    <w:rsid w:val="00437C2D"/>
    <w:rsid w:val="00441296"/>
    <w:rsid w:val="004700E6"/>
    <w:rsid w:val="00473951"/>
    <w:rsid w:val="00474FCB"/>
    <w:rsid w:val="004755CE"/>
    <w:rsid w:val="00481E62"/>
    <w:rsid w:val="00486D9A"/>
    <w:rsid w:val="00487995"/>
    <w:rsid w:val="00490D1E"/>
    <w:rsid w:val="00491268"/>
    <w:rsid w:val="004A222D"/>
    <w:rsid w:val="004A4A39"/>
    <w:rsid w:val="004B3B03"/>
    <w:rsid w:val="004B68AF"/>
    <w:rsid w:val="004B7C76"/>
    <w:rsid w:val="004D1C6D"/>
    <w:rsid w:val="004D543D"/>
    <w:rsid w:val="004D57C8"/>
    <w:rsid w:val="004D6011"/>
    <w:rsid w:val="004E1C14"/>
    <w:rsid w:val="004E51D6"/>
    <w:rsid w:val="004F3B8E"/>
    <w:rsid w:val="004F57E4"/>
    <w:rsid w:val="004F79C4"/>
    <w:rsid w:val="00502256"/>
    <w:rsid w:val="005068F0"/>
    <w:rsid w:val="00507216"/>
    <w:rsid w:val="00511837"/>
    <w:rsid w:val="00517CB3"/>
    <w:rsid w:val="0052338A"/>
    <w:rsid w:val="0052538A"/>
    <w:rsid w:val="0052679C"/>
    <w:rsid w:val="0053234E"/>
    <w:rsid w:val="00533D2B"/>
    <w:rsid w:val="00541242"/>
    <w:rsid w:val="00545E4F"/>
    <w:rsid w:val="00547193"/>
    <w:rsid w:val="005474DC"/>
    <w:rsid w:val="0055064B"/>
    <w:rsid w:val="00557DF8"/>
    <w:rsid w:val="005634D1"/>
    <w:rsid w:val="00564DFD"/>
    <w:rsid w:val="005661D4"/>
    <w:rsid w:val="00572434"/>
    <w:rsid w:val="005738F0"/>
    <w:rsid w:val="005768DE"/>
    <w:rsid w:val="005776CC"/>
    <w:rsid w:val="00580381"/>
    <w:rsid w:val="005810A8"/>
    <w:rsid w:val="00584250"/>
    <w:rsid w:val="00587941"/>
    <w:rsid w:val="005A2473"/>
    <w:rsid w:val="005A29DA"/>
    <w:rsid w:val="005A6B7A"/>
    <w:rsid w:val="005B1901"/>
    <w:rsid w:val="005B1D6D"/>
    <w:rsid w:val="005B2EF3"/>
    <w:rsid w:val="005B661B"/>
    <w:rsid w:val="005C2AD4"/>
    <w:rsid w:val="005C323A"/>
    <w:rsid w:val="005C521A"/>
    <w:rsid w:val="005D4CF3"/>
    <w:rsid w:val="005D5A68"/>
    <w:rsid w:val="005D5F2C"/>
    <w:rsid w:val="005D6753"/>
    <w:rsid w:val="005F21CE"/>
    <w:rsid w:val="00612135"/>
    <w:rsid w:val="00613B98"/>
    <w:rsid w:val="00623E6C"/>
    <w:rsid w:val="006323F5"/>
    <w:rsid w:val="00633123"/>
    <w:rsid w:val="00635E75"/>
    <w:rsid w:val="0064607A"/>
    <w:rsid w:val="00646694"/>
    <w:rsid w:val="00646EDB"/>
    <w:rsid w:val="0064708D"/>
    <w:rsid w:val="00655043"/>
    <w:rsid w:val="00656FEE"/>
    <w:rsid w:val="006704CA"/>
    <w:rsid w:val="00682BD3"/>
    <w:rsid w:val="00682FE4"/>
    <w:rsid w:val="0068308A"/>
    <w:rsid w:val="00696595"/>
    <w:rsid w:val="00696F4F"/>
    <w:rsid w:val="00697727"/>
    <w:rsid w:val="00697FC6"/>
    <w:rsid w:val="006A1776"/>
    <w:rsid w:val="006A1929"/>
    <w:rsid w:val="006A383C"/>
    <w:rsid w:val="006B319F"/>
    <w:rsid w:val="006C18D9"/>
    <w:rsid w:val="006C2440"/>
    <w:rsid w:val="006C398D"/>
    <w:rsid w:val="006C6EB5"/>
    <w:rsid w:val="006C7533"/>
    <w:rsid w:val="006C7D1C"/>
    <w:rsid w:val="006D272F"/>
    <w:rsid w:val="006D508D"/>
    <w:rsid w:val="006E072A"/>
    <w:rsid w:val="006E754D"/>
    <w:rsid w:val="006F0B2F"/>
    <w:rsid w:val="006F438C"/>
    <w:rsid w:val="006F49E3"/>
    <w:rsid w:val="00700650"/>
    <w:rsid w:val="00716276"/>
    <w:rsid w:val="00716AFA"/>
    <w:rsid w:val="00716CD0"/>
    <w:rsid w:val="00717296"/>
    <w:rsid w:val="00720003"/>
    <w:rsid w:val="00724775"/>
    <w:rsid w:val="007338CF"/>
    <w:rsid w:val="00744158"/>
    <w:rsid w:val="00746D6E"/>
    <w:rsid w:val="007527D3"/>
    <w:rsid w:val="00756680"/>
    <w:rsid w:val="007639A6"/>
    <w:rsid w:val="00767EFB"/>
    <w:rsid w:val="007708CA"/>
    <w:rsid w:val="007737BD"/>
    <w:rsid w:val="00774E31"/>
    <w:rsid w:val="00780AF3"/>
    <w:rsid w:val="0079467A"/>
    <w:rsid w:val="007A3CF9"/>
    <w:rsid w:val="007A7CA4"/>
    <w:rsid w:val="007B0936"/>
    <w:rsid w:val="007B1D35"/>
    <w:rsid w:val="007B3624"/>
    <w:rsid w:val="007B7492"/>
    <w:rsid w:val="007B7757"/>
    <w:rsid w:val="007D1886"/>
    <w:rsid w:val="007D672D"/>
    <w:rsid w:val="007D6CE3"/>
    <w:rsid w:val="007E21D6"/>
    <w:rsid w:val="007E2379"/>
    <w:rsid w:val="007E4DF8"/>
    <w:rsid w:val="007E5366"/>
    <w:rsid w:val="007E66B5"/>
    <w:rsid w:val="008011C1"/>
    <w:rsid w:val="00804293"/>
    <w:rsid w:val="00805D10"/>
    <w:rsid w:val="00806998"/>
    <w:rsid w:val="00807F74"/>
    <w:rsid w:val="0081012A"/>
    <w:rsid w:val="00810BAE"/>
    <w:rsid w:val="008216E9"/>
    <w:rsid w:val="008247E1"/>
    <w:rsid w:val="008253EB"/>
    <w:rsid w:val="00832B7B"/>
    <w:rsid w:val="00837572"/>
    <w:rsid w:val="00842511"/>
    <w:rsid w:val="0084427A"/>
    <w:rsid w:val="00844714"/>
    <w:rsid w:val="00854936"/>
    <w:rsid w:val="00854DFE"/>
    <w:rsid w:val="00855547"/>
    <w:rsid w:val="008626BA"/>
    <w:rsid w:val="00865011"/>
    <w:rsid w:val="00871CDD"/>
    <w:rsid w:val="00877B3D"/>
    <w:rsid w:val="00887B43"/>
    <w:rsid w:val="00887C01"/>
    <w:rsid w:val="00887C58"/>
    <w:rsid w:val="008927D4"/>
    <w:rsid w:val="00893F10"/>
    <w:rsid w:val="008A000B"/>
    <w:rsid w:val="008A3218"/>
    <w:rsid w:val="008A6BEA"/>
    <w:rsid w:val="008A7078"/>
    <w:rsid w:val="008B0684"/>
    <w:rsid w:val="008C34A4"/>
    <w:rsid w:val="008C563C"/>
    <w:rsid w:val="008C7504"/>
    <w:rsid w:val="008D292C"/>
    <w:rsid w:val="008E5192"/>
    <w:rsid w:val="008E68F6"/>
    <w:rsid w:val="008F0F3B"/>
    <w:rsid w:val="008F4F02"/>
    <w:rsid w:val="009001F5"/>
    <w:rsid w:val="00905D89"/>
    <w:rsid w:val="0091418F"/>
    <w:rsid w:val="00916CB1"/>
    <w:rsid w:val="00921194"/>
    <w:rsid w:val="00923295"/>
    <w:rsid w:val="00927227"/>
    <w:rsid w:val="009312B0"/>
    <w:rsid w:val="009357D7"/>
    <w:rsid w:val="00937707"/>
    <w:rsid w:val="00942F6C"/>
    <w:rsid w:val="0094350C"/>
    <w:rsid w:val="0094545D"/>
    <w:rsid w:val="009631F8"/>
    <w:rsid w:val="00972BC0"/>
    <w:rsid w:val="00973128"/>
    <w:rsid w:val="00976BFF"/>
    <w:rsid w:val="00982437"/>
    <w:rsid w:val="009824DD"/>
    <w:rsid w:val="009921E4"/>
    <w:rsid w:val="009949A5"/>
    <w:rsid w:val="009973AF"/>
    <w:rsid w:val="00997E21"/>
    <w:rsid w:val="009A49CF"/>
    <w:rsid w:val="009A52C4"/>
    <w:rsid w:val="009A694A"/>
    <w:rsid w:val="009B12B1"/>
    <w:rsid w:val="009B29E8"/>
    <w:rsid w:val="009B3B1D"/>
    <w:rsid w:val="009B47EB"/>
    <w:rsid w:val="009C2403"/>
    <w:rsid w:val="009D55D2"/>
    <w:rsid w:val="009D6865"/>
    <w:rsid w:val="009D78CB"/>
    <w:rsid w:val="009E2D83"/>
    <w:rsid w:val="009E54B6"/>
    <w:rsid w:val="00A03C23"/>
    <w:rsid w:val="00A07AF3"/>
    <w:rsid w:val="00A11C3F"/>
    <w:rsid w:val="00A17708"/>
    <w:rsid w:val="00A21D04"/>
    <w:rsid w:val="00A21FC0"/>
    <w:rsid w:val="00A33FEE"/>
    <w:rsid w:val="00A356E1"/>
    <w:rsid w:val="00A37B8D"/>
    <w:rsid w:val="00A50025"/>
    <w:rsid w:val="00A53BD5"/>
    <w:rsid w:val="00A55FBF"/>
    <w:rsid w:val="00A63C84"/>
    <w:rsid w:val="00A6543A"/>
    <w:rsid w:val="00A70D27"/>
    <w:rsid w:val="00A7327E"/>
    <w:rsid w:val="00A76BA8"/>
    <w:rsid w:val="00A808E6"/>
    <w:rsid w:val="00A83340"/>
    <w:rsid w:val="00A86882"/>
    <w:rsid w:val="00A91E57"/>
    <w:rsid w:val="00A92674"/>
    <w:rsid w:val="00A935D0"/>
    <w:rsid w:val="00A958A8"/>
    <w:rsid w:val="00AA3D7D"/>
    <w:rsid w:val="00AA47B3"/>
    <w:rsid w:val="00AB2242"/>
    <w:rsid w:val="00AB2E98"/>
    <w:rsid w:val="00AB50D3"/>
    <w:rsid w:val="00AC2AF6"/>
    <w:rsid w:val="00AD051C"/>
    <w:rsid w:val="00AD4826"/>
    <w:rsid w:val="00AD56FB"/>
    <w:rsid w:val="00AD5C20"/>
    <w:rsid w:val="00AE33B0"/>
    <w:rsid w:val="00AF0459"/>
    <w:rsid w:val="00AF089D"/>
    <w:rsid w:val="00AF152B"/>
    <w:rsid w:val="00AF6430"/>
    <w:rsid w:val="00B11E42"/>
    <w:rsid w:val="00B14DAD"/>
    <w:rsid w:val="00B17680"/>
    <w:rsid w:val="00B20317"/>
    <w:rsid w:val="00B20519"/>
    <w:rsid w:val="00B20937"/>
    <w:rsid w:val="00B21CC9"/>
    <w:rsid w:val="00B21D07"/>
    <w:rsid w:val="00B41E54"/>
    <w:rsid w:val="00B46DD8"/>
    <w:rsid w:val="00B4730F"/>
    <w:rsid w:val="00B55D80"/>
    <w:rsid w:val="00B65A27"/>
    <w:rsid w:val="00B7298F"/>
    <w:rsid w:val="00B76A74"/>
    <w:rsid w:val="00B7707C"/>
    <w:rsid w:val="00B81300"/>
    <w:rsid w:val="00B82BD3"/>
    <w:rsid w:val="00B90693"/>
    <w:rsid w:val="00B90D80"/>
    <w:rsid w:val="00BA1235"/>
    <w:rsid w:val="00BA1B69"/>
    <w:rsid w:val="00BA4B12"/>
    <w:rsid w:val="00BA559D"/>
    <w:rsid w:val="00BA6B43"/>
    <w:rsid w:val="00BB0BF0"/>
    <w:rsid w:val="00BB75F6"/>
    <w:rsid w:val="00BC1457"/>
    <w:rsid w:val="00BC3467"/>
    <w:rsid w:val="00BC7DA1"/>
    <w:rsid w:val="00BC7DB7"/>
    <w:rsid w:val="00BD004C"/>
    <w:rsid w:val="00BD01A1"/>
    <w:rsid w:val="00BD024B"/>
    <w:rsid w:val="00BD21D1"/>
    <w:rsid w:val="00BD35D2"/>
    <w:rsid w:val="00BD5C8D"/>
    <w:rsid w:val="00BE1316"/>
    <w:rsid w:val="00BE64BE"/>
    <w:rsid w:val="00BF3B17"/>
    <w:rsid w:val="00BF53FD"/>
    <w:rsid w:val="00C01AFB"/>
    <w:rsid w:val="00C0406F"/>
    <w:rsid w:val="00C04425"/>
    <w:rsid w:val="00C05CC3"/>
    <w:rsid w:val="00C0611A"/>
    <w:rsid w:val="00C1594D"/>
    <w:rsid w:val="00C17985"/>
    <w:rsid w:val="00C20B61"/>
    <w:rsid w:val="00C21E72"/>
    <w:rsid w:val="00C2685B"/>
    <w:rsid w:val="00C36BA9"/>
    <w:rsid w:val="00C5576B"/>
    <w:rsid w:val="00C55FF5"/>
    <w:rsid w:val="00C76F22"/>
    <w:rsid w:val="00C80B56"/>
    <w:rsid w:val="00C82508"/>
    <w:rsid w:val="00C83E33"/>
    <w:rsid w:val="00C850A8"/>
    <w:rsid w:val="00C8585A"/>
    <w:rsid w:val="00C858FA"/>
    <w:rsid w:val="00C86588"/>
    <w:rsid w:val="00CA24D1"/>
    <w:rsid w:val="00CA2677"/>
    <w:rsid w:val="00CA29F1"/>
    <w:rsid w:val="00CA607B"/>
    <w:rsid w:val="00CB213E"/>
    <w:rsid w:val="00CB26EA"/>
    <w:rsid w:val="00CC572E"/>
    <w:rsid w:val="00CD0DEB"/>
    <w:rsid w:val="00CD300A"/>
    <w:rsid w:val="00CD4B35"/>
    <w:rsid w:val="00CF0A37"/>
    <w:rsid w:val="00CF0EC2"/>
    <w:rsid w:val="00CF51EF"/>
    <w:rsid w:val="00CF75BB"/>
    <w:rsid w:val="00D01B16"/>
    <w:rsid w:val="00D01E69"/>
    <w:rsid w:val="00D026FA"/>
    <w:rsid w:val="00D05A21"/>
    <w:rsid w:val="00D12A5C"/>
    <w:rsid w:val="00D14D66"/>
    <w:rsid w:val="00D20FC2"/>
    <w:rsid w:val="00D22BBF"/>
    <w:rsid w:val="00D235A3"/>
    <w:rsid w:val="00D40654"/>
    <w:rsid w:val="00D42E84"/>
    <w:rsid w:val="00D4660E"/>
    <w:rsid w:val="00D60558"/>
    <w:rsid w:val="00D621B5"/>
    <w:rsid w:val="00D67E05"/>
    <w:rsid w:val="00D7714A"/>
    <w:rsid w:val="00D8587A"/>
    <w:rsid w:val="00DA1A3E"/>
    <w:rsid w:val="00DA3FB1"/>
    <w:rsid w:val="00DA4981"/>
    <w:rsid w:val="00DB3478"/>
    <w:rsid w:val="00DC030B"/>
    <w:rsid w:val="00DC6093"/>
    <w:rsid w:val="00DC7F9C"/>
    <w:rsid w:val="00DD144A"/>
    <w:rsid w:val="00DE0728"/>
    <w:rsid w:val="00DE6722"/>
    <w:rsid w:val="00DF72E7"/>
    <w:rsid w:val="00E06408"/>
    <w:rsid w:val="00E06D05"/>
    <w:rsid w:val="00E11C42"/>
    <w:rsid w:val="00E1202D"/>
    <w:rsid w:val="00E1547E"/>
    <w:rsid w:val="00E26FDB"/>
    <w:rsid w:val="00E30C8E"/>
    <w:rsid w:val="00E323DB"/>
    <w:rsid w:val="00E3441B"/>
    <w:rsid w:val="00E34F56"/>
    <w:rsid w:val="00E406E8"/>
    <w:rsid w:val="00E44ACC"/>
    <w:rsid w:val="00E45CC0"/>
    <w:rsid w:val="00E46A0C"/>
    <w:rsid w:val="00E4710C"/>
    <w:rsid w:val="00E53F75"/>
    <w:rsid w:val="00E54FE5"/>
    <w:rsid w:val="00E71971"/>
    <w:rsid w:val="00E73A89"/>
    <w:rsid w:val="00E84F94"/>
    <w:rsid w:val="00E85656"/>
    <w:rsid w:val="00E877EB"/>
    <w:rsid w:val="00E87823"/>
    <w:rsid w:val="00E95F9B"/>
    <w:rsid w:val="00EA2028"/>
    <w:rsid w:val="00EA2778"/>
    <w:rsid w:val="00EA40E8"/>
    <w:rsid w:val="00EA43DE"/>
    <w:rsid w:val="00EA4D96"/>
    <w:rsid w:val="00EA5168"/>
    <w:rsid w:val="00EA7A8E"/>
    <w:rsid w:val="00EB38A5"/>
    <w:rsid w:val="00EC7FD0"/>
    <w:rsid w:val="00ED121C"/>
    <w:rsid w:val="00ED54EA"/>
    <w:rsid w:val="00EE1213"/>
    <w:rsid w:val="00EE28A7"/>
    <w:rsid w:val="00EE2E11"/>
    <w:rsid w:val="00EF376E"/>
    <w:rsid w:val="00F0010A"/>
    <w:rsid w:val="00F026A6"/>
    <w:rsid w:val="00F043EB"/>
    <w:rsid w:val="00F13BCA"/>
    <w:rsid w:val="00F14B72"/>
    <w:rsid w:val="00F16548"/>
    <w:rsid w:val="00F16782"/>
    <w:rsid w:val="00F23529"/>
    <w:rsid w:val="00F320F6"/>
    <w:rsid w:val="00F3279A"/>
    <w:rsid w:val="00F3297E"/>
    <w:rsid w:val="00F36AB0"/>
    <w:rsid w:val="00F42C20"/>
    <w:rsid w:val="00F507AF"/>
    <w:rsid w:val="00F51216"/>
    <w:rsid w:val="00F651EA"/>
    <w:rsid w:val="00F661C6"/>
    <w:rsid w:val="00F7279B"/>
    <w:rsid w:val="00F82FEE"/>
    <w:rsid w:val="00F8495E"/>
    <w:rsid w:val="00F8539E"/>
    <w:rsid w:val="00F85E5B"/>
    <w:rsid w:val="00F920AD"/>
    <w:rsid w:val="00F93365"/>
    <w:rsid w:val="00F93E6E"/>
    <w:rsid w:val="00F9416F"/>
    <w:rsid w:val="00F96857"/>
    <w:rsid w:val="00F969FB"/>
    <w:rsid w:val="00F9733C"/>
    <w:rsid w:val="00FA1259"/>
    <w:rsid w:val="00FA4555"/>
    <w:rsid w:val="00FA4B28"/>
    <w:rsid w:val="00FA6B57"/>
    <w:rsid w:val="00FB1815"/>
    <w:rsid w:val="00FB4ED3"/>
    <w:rsid w:val="00FB6B8A"/>
    <w:rsid w:val="00FC07AD"/>
    <w:rsid w:val="00FC1C01"/>
    <w:rsid w:val="00FC5426"/>
    <w:rsid w:val="00FC7D3C"/>
    <w:rsid w:val="00FD39FB"/>
    <w:rsid w:val="00FE12FC"/>
    <w:rsid w:val="00FE6531"/>
    <w:rsid w:val="00FE75C6"/>
    <w:rsid w:val="00FF0952"/>
    <w:rsid w:val="00FF1074"/>
    <w:rsid w:val="00FF2498"/>
    <w:rsid w:val="00FF304F"/>
    <w:rsid w:val="00FF54B5"/>
    <w:rsid w:val="00FF63D0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Titolo2">
    <w:name w:val="heading 2"/>
    <w:basedOn w:val="Normale"/>
    <w:next w:val="Normale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Titolo3">
    <w:name w:val="heading 3"/>
    <w:basedOn w:val="Normale"/>
    <w:next w:val="Normale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Titolo4">
    <w:name w:val="heading 4"/>
    <w:basedOn w:val="Normale"/>
    <w:next w:val="Normale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Collegamentoipertestuale">
    <w:name w:val="Hyperlink"/>
    <w:rsid w:val="00A53BD5"/>
    <w:rPr>
      <w:color w:val="0000FF"/>
      <w:u w:val="single"/>
    </w:rPr>
  </w:style>
  <w:style w:type="paragraph" w:styleId="Corpotesto">
    <w:name w:val="Body Text"/>
    <w:basedOn w:val="Normale"/>
    <w:rsid w:val="00A53BD5"/>
    <w:rPr>
      <w:sz w:val="22"/>
    </w:rPr>
  </w:style>
  <w:style w:type="paragraph" w:styleId="Corpodeltesto2">
    <w:name w:val="Body Text 2"/>
    <w:basedOn w:val="Normale"/>
    <w:rsid w:val="00A53BD5"/>
    <w:pPr>
      <w:shd w:val="clear" w:color="auto" w:fill="FFFFFF"/>
    </w:pPr>
  </w:style>
  <w:style w:type="paragraph" w:styleId="Corpodeltesto3">
    <w:name w:val="Body Text 3"/>
    <w:basedOn w:val="Normale"/>
    <w:rsid w:val="00A53BD5"/>
    <w:pPr>
      <w:shd w:val="clear" w:color="auto" w:fill="FFFFFF"/>
    </w:pPr>
    <w:rPr>
      <w:rFonts w:cs="Tahoma"/>
      <w:sz w:val="22"/>
    </w:rPr>
  </w:style>
  <w:style w:type="character" w:styleId="Collegamentovisitato">
    <w:name w:val="FollowedHyperlink"/>
    <w:rsid w:val="00A53BD5"/>
    <w:rPr>
      <w:color w:val="800080"/>
      <w:u w:val="single"/>
    </w:rPr>
  </w:style>
  <w:style w:type="paragraph" w:styleId="Testofumetto">
    <w:name w:val="Balloon Text"/>
    <w:basedOn w:val="Normale"/>
    <w:semiHidden/>
    <w:rsid w:val="00A53BD5"/>
    <w:rPr>
      <w:rFonts w:cs="Tahoma"/>
      <w:sz w:val="16"/>
      <w:szCs w:val="16"/>
    </w:rPr>
  </w:style>
  <w:style w:type="paragraph" w:styleId="Titolo">
    <w:name w:val="Title"/>
    <w:basedOn w:val="Normale"/>
    <w:qFormat/>
    <w:rsid w:val="00A53BD5"/>
    <w:pPr>
      <w:jc w:val="center"/>
    </w:pPr>
    <w:rPr>
      <w:b/>
      <w:sz w:val="22"/>
      <w:szCs w:val="20"/>
    </w:rPr>
  </w:style>
  <w:style w:type="paragraph" w:styleId="Intestazione">
    <w:name w:val="header"/>
    <w:basedOn w:val="Normale"/>
    <w:rsid w:val="00A53BD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A53BD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Titolo2">
    <w:name w:val="heading 2"/>
    <w:basedOn w:val="Normale"/>
    <w:next w:val="Normale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Titolo3">
    <w:name w:val="heading 3"/>
    <w:basedOn w:val="Normale"/>
    <w:next w:val="Normale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Titolo4">
    <w:name w:val="heading 4"/>
    <w:basedOn w:val="Normale"/>
    <w:next w:val="Normale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Collegamentoipertestuale">
    <w:name w:val="Hyperlink"/>
    <w:rsid w:val="00A53BD5"/>
    <w:rPr>
      <w:color w:val="0000FF"/>
      <w:u w:val="single"/>
    </w:rPr>
  </w:style>
  <w:style w:type="paragraph" w:styleId="Corpotesto">
    <w:name w:val="Body Text"/>
    <w:basedOn w:val="Normale"/>
    <w:rsid w:val="00A53BD5"/>
    <w:rPr>
      <w:sz w:val="22"/>
    </w:rPr>
  </w:style>
  <w:style w:type="paragraph" w:styleId="Corpodeltesto2">
    <w:name w:val="Body Text 2"/>
    <w:basedOn w:val="Normale"/>
    <w:rsid w:val="00A53BD5"/>
    <w:pPr>
      <w:shd w:val="clear" w:color="auto" w:fill="FFFFFF"/>
    </w:pPr>
  </w:style>
  <w:style w:type="paragraph" w:styleId="Corpodeltesto3">
    <w:name w:val="Body Text 3"/>
    <w:basedOn w:val="Normale"/>
    <w:rsid w:val="00A53BD5"/>
    <w:pPr>
      <w:shd w:val="clear" w:color="auto" w:fill="FFFFFF"/>
    </w:pPr>
    <w:rPr>
      <w:rFonts w:cs="Tahoma"/>
      <w:sz w:val="22"/>
    </w:rPr>
  </w:style>
  <w:style w:type="character" w:styleId="Collegamentovisitato">
    <w:name w:val="FollowedHyperlink"/>
    <w:rsid w:val="00A53BD5"/>
    <w:rPr>
      <w:color w:val="800080"/>
      <w:u w:val="single"/>
    </w:rPr>
  </w:style>
  <w:style w:type="paragraph" w:styleId="Testofumetto">
    <w:name w:val="Balloon Text"/>
    <w:basedOn w:val="Normale"/>
    <w:semiHidden/>
    <w:rsid w:val="00A53BD5"/>
    <w:rPr>
      <w:rFonts w:cs="Tahoma"/>
      <w:sz w:val="16"/>
      <w:szCs w:val="16"/>
    </w:rPr>
  </w:style>
  <w:style w:type="paragraph" w:styleId="Titolo">
    <w:name w:val="Title"/>
    <w:basedOn w:val="Normale"/>
    <w:qFormat/>
    <w:rsid w:val="00A53BD5"/>
    <w:pPr>
      <w:jc w:val="center"/>
    </w:pPr>
    <w:rPr>
      <w:b/>
      <w:sz w:val="22"/>
      <w:szCs w:val="20"/>
    </w:rPr>
  </w:style>
  <w:style w:type="paragraph" w:styleId="Intestazione">
    <w:name w:val="header"/>
    <w:basedOn w:val="Normale"/>
    <w:rsid w:val="00A53BD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A53BD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m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.stedman@pum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172D-4447-41B4-AEA9-5B561F39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PUMA And Jordan Forge Alliance</vt:lpstr>
      <vt:lpstr>PUMA And Jordan Forge Alliance</vt:lpstr>
      <vt:lpstr>PUMA And Jordan Forge Alliance</vt:lpstr>
    </vt:vector>
  </TitlesOfParts>
  <Company>PUMA AG</Company>
  <LinksUpToDate>false</LinksUpToDate>
  <CharactersWithSpaces>3965</CharactersWithSpaces>
  <SharedDoc>false</SharedDoc>
  <HLinks>
    <vt:vector size="24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http://www.puma.com/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mailto:tim.stedman@puma.com</vt:lpwstr>
      </vt:variant>
      <vt:variant>
        <vt:lpwstr/>
      </vt:variant>
      <vt:variant>
        <vt:i4>4784192</vt:i4>
      </vt:variant>
      <vt:variant>
        <vt:i4>-1</vt:i4>
      </vt:variant>
      <vt:variant>
        <vt:i4>1035</vt:i4>
      </vt:variant>
      <vt:variant>
        <vt:i4>1</vt:i4>
      </vt:variant>
      <vt:variant>
        <vt:lpwstr>C:\UsrTemp\notes758E9C\BMW-Motorsport.gif</vt:lpwstr>
      </vt:variant>
      <vt:variant>
        <vt:lpwstr/>
      </vt:variant>
      <vt:variant>
        <vt:i4>2293775</vt:i4>
      </vt:variant>
      <vt:variant>
        <vt:i4>-1</vt:i4>
      </vt:variant>
      <vt:variant>
        <vt:i4>1036</vt:i4>
      </vt:variant>
      <vt:variant>
        <vt:i4>1</vt:i4>
      </vt:variant>
      <vt:variant>
        <vt:lpwstr>PUMA-No1_black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And Jordan Forge Alliance</dc:title>
  <dc:creator>dahliae</dc:creator>
  <cp:lastModifiedBy>La Placa Paolo</cp:lastModifiedBy>
  <cp:revision>9</cp:revision>
  <cp:lastPrinted>2014-10-06T10:10:00Z</cp:lastPrinted>
  <dcterms:created xsi:type="dcterms:W3CDTF">2015-03-29T05:33:00Z</dcterms:created>
  <dcterms:modified xsi:type="dcterms:W3CDTF">2015-03-29T05:54:00Z</dcterms:modified>
</cp:coreProperties>
</file>