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F888" w14:textId="78B7F912" w:rsidR="006F502A" w:rsidRPr="009376F3" w:rsidRDefault="006F502A" w:rsidP="006F502A">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47FD494" wp14:editId="1933E11E">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65E7D" w14:textId="77777777" w:rsidR="006F502A" w:rsidRPr="009376F3" w:rsidRDefault="006F502A" w:rsidP="006F502A">
      <w:pPr>
        <w:spacing w:line="360" w:lineRule="auto"/>
        <w:rPr>
          <w:rFonts w:ascii="Arial" w:eastAsia="현대산스 Text" w:hAnsi="Arial" w:cs="Arial"/>
          <w:b/>
          <w:color w:val="000000" w:themeColor="text1"/>
          <w:sz w:val="32"/>
          <w:szCs w:val="32"/>
        </w:rPr>
      </w:pPr>
    </w:p>
    <w:p w14:paraId="401477F0" w14:textId="531F7428" w:rsidR="006F502A" w:rsidRDefault="006F502A" w:rsidP="006F502A">
      <w:pPr>
        <w:spacing w:line="360" w:lineRule="auto"/>
        <w:jc w:val="center"/>
        <w:rPr>
          <w:rStyle w:val="Strong"/>
          <w:rFonts w:ascii="Arial" w:hAnsi="Arial" w:cs="Arial"/>
          <w:sz w:val="32"/>
          <w:szCs w:val="32"/>
        </w:rPr>
      </w:pPr>
      <w:r w:rsidRPr="00383B89">
        <w:rPr>
          <w:rFonts w:ascii="Arial" w:hAnsi="Arial" w:cs="Arial"/>
          <w:b/>
          <w:bCs/>
          <w:sz w:val="32"/>
          <w:szCs w:val="32"/>
        </w:rPr>
        <w:t>Hyundai Motor Group Earns 1</w:t>
      </w:r>
      <w:r>
        <w:rPr>
          <w:rFonts w:ascii="Arial" w:hAnsi="Arial" w:cs="Arial"/>
          <w:b/>
          <w:bCs/>
          <w:sz w:val="32"/>
          <w:szCs w:val="32"/>
        </w:rPr>
        <w:t>6</w:t>
      </w:r>
      <w:r w:rsidRPr="00383B89">
        <w:rPr>
          <w:rFonts w:ascii="Arial" w:hAnsi="Arial" w:cs="Arial"/>
          <w:b/>
          <w:bCs/>
          <w:sz w:val="32"/>
          <w:szCs w:val="32"/>
        </w:rPr>
        <w:t xml:space="preserve"> IIHS 2026 Top Safety Awards</w:t>
      </w:r>
    </w:p>
    <w:p w14:paraId="6C4A1251" w14:textId="77777777" w:rsidR="006F502A" w:rsidRPr="00D96D96" w:rsidRDefault="006F502A" w:rsidP="006F502A">
      <w:pPr>
        <w:spacing w:line="360" w:lineRule="auto"/>
        <w:rPr>
          <w:rFonts w:ascii="Arial" w:eastAsia="현대산스 Text" w:hAnsi="Arial" w:cs="Arial"/>
          <w:sz w:val="18"/>
          <w:szCs w:val="18"/>
        </w:rPr>
      </w:pPr>
    </w:p>
    <w:p w14:paraId="70ADAF59" w14:textId="77777777" w:rsidR="006F502A" w:rsidRPr="006437D6" w:rsidRDefault="006F502A" w:rsidP="006F502A">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383B89">
        <w:rPr>
          <w:rFonts w:ascii="Arial" w:eastAsia="현대산스 Text" w:hAnsi="Arial" w:cs="Arial"/>
          <w:sz w:val="24"/>
          <w:szCs w:val="24"/>
          <w:lang w:val="en-US" w:eastAsia="ko-KR"/>
        </w:rPr>
        <w:t xml:space="preserve">Hyundai Motor Group </w:t>
      </w:r>
      <w:r>
        <w:rPr>
          <w:rFonts w:ascii="Arial" w:eastAsia="현대산스 Text" w:hAnsi="Arial" w:cs="Arial"/>
          <w:sz w:val="24"/>
          <w:szCs w:val="24"/>
          <w:lang w:val="en-US" w:eastAsia="ko-KR"/>
        </w:rPr>
        <w:t>received</w:t>
      </w:r>
      <w:r w:rsidRPr="00383B89">
        <w:rPr>
          <w:rFonts w:ascii="Arial" w:eastAsia="현대산스 Text" w:hAnsi="Arial" w:cs="Arial"/>
          <w:sz w:val="24"/>
          <w:szCs w:val="24"/>
          <w:lang w:val="en-US" w:eastAsia="ko-KR"/>
        </w:rPr>
        <w:t xml:space="preserve"> </w:t>
      </w:r>
      <w:r>
        <w:rPr>
          <w:rFonts w:ascii="Arial" w:eastAsia="현대산스 Text" w:hAnsi="Arial" w:cs="Arial"/>
          <w:sz w:val="24"/>
          <w:szCs w:val="24"/>
          <w:lang w:val="en-US" w:eastAsia="ko-KR"/>
        </w:rPr>
        <w:t>15</w:t>
      </w:r>
      <w:r w:rsidRPr="00383B89">
        <w:rPr>
          <w:rFonts w:ascii="Arial" w:eastAsia="현대산스 Text" w:hAnsi="Arial" w:cs="Arial"/>
          <w:sz w:val="24"/>
          <w:szCs w:val="24"/>
          <w:lang w:val="en-US" w:eastAsia="ko-KR"/>
        </w:rPr>
        <w:t xml:space="preserve"> </w:t>
      </w:r>
      <w:r w:rsidRPr="007E2CBF">
        <w:rPr>
          <w:rFonts w:ascii="Arial" w:eastAsia="현대산스 Text" w:hAnsi="Arial" w:cs="Arial"/>
          <w:i/>
          <w:iCs/>
          <w:sz w:val="24"/>
          <w:szCs w:val="24"/>
          <w:lang w:val="en-US" w:eastAsia="ko-KR"/>
        </w:rPr>
        <w:t>TOP SAFETY PICK</w:t>
      </w:r>
      <w:r w:rsidRPr="00383B89">
        <w:rPr>
          <w:rFonts w:ascii="Arial" w:eastAsia="현대산스 Text" w:hAnsi="Arial" w:cs="Arial"/>
          <w:sz w:val="24"/>
          <w:szCs w:val="24"/>
          <w:lang w:val="en-US" w:eastAsia="ko-KR"/>
        </w:rPr>
        <w:t xml:space="preserve">+ </w:t>
      </w:r>
      <w:r>
        <w:rPr>
          <w:rFonts w:ascii="Arial" w:eastAsia="현대산스 Text" w:hAnsi="Arial" w:cs="Arial"/>
          <w:sz w:val="24"/>
          <w:szCs w:val="24"/>
          <w:lang w:val="en-US" w:eastAsia="ko-KR"/>
        </w:rPr>
        <w:t xml:space="preserve">(TSP+) awards </w:t>
      </w:r>
      <w:r w:rsidRPr="00383B89">
        <w:rPr>
          <w:rFonts w:ascii="Arial" w:eastAsia="현대산스 Text" w:hAnsi="Arial" w:cs="Arial"/>
          <w:sz w:val="24"/>
          <w:szCs w:val="24"/>
          <w:lang w:val="en-US" w:eastAsia="ko-KR"/>
        </w:rPr>
        <w:t xml:space="preserve">and one </w:t>
      </w:r>
      <w:r w:rsidRPr="007E2CBF">
        <w:rPr>
          <w:rFonts w:ascii="Arial" w:eastAsia="현대산스 Text" w:hAnsi="Arial" w:cs="Arial"/>
          <w:i/>
          <w:iCs/>
          <w:sz w:val="24"/>
          <w:szCs w:val="24"/>
          <w:lang w:val="en-US" w:eastAsia="ko-KR"/>
        </w:rPr>
        <w:t>TOP SAFETY PICK</w:t>
      </w:r>
      <w:r w:rsidRPr="00383B89">
        <w:rPr>
          <w:rFonts w:ascii="Arial" w:eastAsia="현대산스 Text" w:hAnsi="Arial" w:cs="Arial"/>
          <w:sz w:val="24"/>
          <w:szCs w:val="24"/>
          <w:lang w:val="en-US" w:eastAsia="ko-KR"/>
        </w:rPr>
        <w:t xml:space="preserve"> </w:t>
      </w:r>
      <w:r>
        <w:rPr>
          <w:rFonts w:ascii="Arial" w:eastAsia="현대산스 Text" w:hAnsi="Arial" w:cs="Arial"/>
          <w:sz w:val="24"/>
          <w:szCs w:val="24"/>
          <w:lang w:val="en-US" w:eastAsia="ko-KR"/>
        </w:rPr>
        <w:t xml:space="preserve">(TSP) award </w:t>
      </w:r>
      <w:r w:rsidRPr="00B7444B">
        <w:rPr>
          <w:rFonts w:ascii="Arial" w:hAnsi="Arial" w:cs="Arial"/>
          <w:sz w:val="24"/>
          <w:szCs w:val="24"/>
        </w:rPr>
        <w:t>from</w:t>
      </w:r>
      <w:r>
        <w:rPr>
          <w:rFonts w:ascii="Arial" w:hAnsi="Arial" w:cs="Arial"/>
          <w:sz w:val="24"/>
          <w:szCs w:val="24"/>
        </w:rPr>
        <w:t xml:space="preserve"> the</w:t>
      </w:r>
      <w:r w:rsidRPr="00B7444B">
        <w:rPr>
          <w:rFonts w:ascii="Arial" w:hAnsi="Arial" w:cs="Arial"/>
          <w:sz w:val="24"/>
          <w:szCs w:val="24"/>
        </w:rPr>
        <w:t xml:space="preserve"> Insurance Institute for Highway Safety</w:t>
      </w:r>
      <w:r w:rsidRPr="006437D6">
        <w:rPr>
          <w:rFonts w:ascii="Arial" w:eastAsia="현대산스 Text" w:hAnsi="Arial" w:cs="Arial"/>
          <w:sz w:val="24"/>
          <w:szCs w:val="24"/>
          <w:lang w:val="en-US" w:eastAsia="ko-KR"/>
        </w:rPr>
        <w:t xml:space="preserve"> for 2026</w:t>
      </w:r>
    </w:p>
    <w:p w14:paraId="522CE856" w14:textId="77777777" w:rsidR="006F502A" w:rsidRDefault="006F502A" w:rsidP="006F502A">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383B89">
        <w:rPr>
          <w:rFonts w:ascii="Arial" w:eastAsia="현대산스 Text" w:hAnsi="Arial" w:cs="Arial"/>
          <w:sz w:val="24"/>
          <w:szCs w:val="24"/>
          <w:lang w:val="en-US" w:eastAsia="ko-KR"/>
        </w:rPr>
        <w:t>Hyundai</w:t>
      </w:r>
      <w:r>
        <w:rPr>
          <w:rFonts w:ascii="Arial" w:eastAsia="현대산스 Text" w:hAnsi="Arial" w:cs="Arial" w:hint="eastAsia"/>
          <w:sz w:val="24"/>
          <w:szCs w:val="24"/>
          <w:lang w:val="en-US" w:eastAsia="ko-KR"/>
        </w:rPr>
        <w:t xml:space="preserve"> brand </w:t>
      </w:r>
      <w:r>
        <w:rPr>
          <w:rFonts w:ascii="Arial" w:eastAsia="현대산스 Text" w:hAnsi="Arial" w:cs="Arial"/>
          <w:sz w:val="24"/>
          <w:szCs w:val="24"/>
          <w:lang w:val="en-US" w:eastAsia="ko-KR"/>
        </w:rPr>
        <w:t>earned seven awards, including</w:t>
      </w:r>
      <w:r w:rsidRPr="00383B89">
        <w:rPr>
          <w:rFonts w:ascii="Arial" w:eastAsia="현대산스 Text" w:hAnsi="Arial" w:cs="Arial"/>
          <w:sz w:val="24"/>
          <w:szCs w:val="24"/>
          <w:lang w:val="en-US" w:eastAsia="ko-KR"/>
        </w:rPr>
        <w:t xml:space="preserve"> six TSP+ and one TSP</w:t>
      </w:r>
    </w:p>
    <w:p w14:paraId="1FDA0096" w14:textId="77777777" w:rsidR="006F502A" w:rsidRPr="000A1E4E" w:rsidRDefault="006F502A" w:rsidP="006F502A">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Pr>
          <w:rFonts w:ascii="Arial" w:eastAsia="현대산스 Text" w:hAnsi="Arial" w:cs="Arial"/>
          <w:sz w:val="24"/>
          <w:szCs w:val="24"/>
          <w:lang w:val="en-US" w:eastAsia="ko-KR"/>
        </w:rPr>
        <w:t xml:space="preserve">Genesis </w:t>
      </w:r>
      <w:r>
        <w:rPr>
          <w:rFonts w:ascii="Arial" w:eastAsia="현대산스 Text" w:hAnsi="Arial" w:cs="Arial" w:hint="eastAsia"/>
          <w:sz w:val="24"/>
          <w:szCs w:val="24"/>
          <w:lang w:val="en-US" w:eastAsia="ko-KR"/>
        </w:rPr>
        <w:t xml:space="preserve">brand </w:t>
      </w:r>
      <w:r>
        <w:rPr>
          <w:rFonts w:ascii="Arial" w:eastAsia="현대산스 Text" w:hAnsi="Arial" w:cs="Arial"/>
          <w:sz w:val="24"/>
          <w:szCs w:val="24"/>
          <w:lang w:val="en-US" w:eastAsia="ko-KR"/>
        </w:rPr>
        <w:t>secured</w:t>
      </w:r>
      <w:r w:rsidRPr="00DA0A08">
        <w:rPr>
          <w:rFonts w:ascii="Arial" w:eastAsia="현대산스 Text" w:hAnsi="Arial" w:cs="Arial"/>
          <w:sz w:val="24"/>
          <w:szCs w:val="24"/>
          <w:lang w:val="en-US" w:eastAsia="ko-KR"/>
        </w:rPr>
        <w:t xml:space="preserve"> five 2026 awards, all earning </w:t>
      </w:r>
      <w:r>
        <w:rPr>
          <w:rFonts w:ascii="Arial" w:eastAsia="현대산스 Text" w:hAnsi="Arial" w:cs="Arial"/>
          <w:sz w:val="24"/>
          <w:szCs w:val="24"/>
          <w:lang w:val="en-US" w:eastAsia="ko-KR"/>
        </w:rPr>
        <w:t>TSP</w:t>
      </w:r>
      <w:r w:rsidRPr="00DA0A08">
        <w:rPr>
          <w:rFonts w:ascii="Arial" w:eastAsia="현대산스 Text" w:hAnsi="Arial" w:cs="Arial"/>
          <w:sz w:val="24"/>
          <w:szCs w:val="24"/>
          <w:lang w:val="en-US" w:eastAsia="ko-KR"/>
        </w:rPr>
        <w:t>+</w:t>
      </w:r>
      <w:r>
        <w:rPr>
          <w:rFonts w:ascii="Arial" w:eastAsia="현대산스 Text" w:hAnsi="Arial" w:cs="Arial"/>
          <w:sz w:val="24"/>
          <w:szCs w:val="24"/>
          <w:lang w:val="en-US" w:eastAsia="ko-KR"/>
        </w:rPr>
        <w:t xml:space="preserve">, while </w:t>
      </w:r>
      <w:r w:rsidRPr="000A1E4E">
        <w:rPr>
          <w:rFonts w:ascii="Arial" w:eastAsia="현대산스 Text" w:hAnsi="Arial" w:cs="Arial"/>
          <w:sz w:val="24"/>
          <w:szCs w:val="24"/>
          <w:lang w:val="en-US" w:eastAsia="ko-KR"/>
        </w:rPr>
        <w:t xml:space="preserve">Kia </w:t>
      </w:r>
      <w:r>
        <w:rPr>
          <w:rFonts w:ascii="Arial" w:eastAsia="현대산스 Text" w:hAnsi="Arial" w:cs="Arial" w:hint="eastAsia"/>
          <w:sz w:val="24"/>
          <w:szCs w:val="24"/>
          <w:lang w:val="en-US" w:eastAsia="ko-KR"/>
        </w:rPr>
        <w:t xml:space="preserve">brand </w:t>
      </w:r>
      <w:r>
        <w:rPr>
          <w:rFonts w:ascii="Arial" w:eastAsia="현대산스 Text" w:hAnsi="Arial" w:cs="Arial"/>
          <w:sz w:val="24"/>
          <w:szCs w:val="24"/>
          <w:lang w:val="en-US" w:eastAsia="ko-KR"/>
        </w:rPr>
        <w:t xml:space="preserve">earned </w:t>
      </w:r>
      <w:r w:rsidRPr="000A1E4E">
        <w:rPr>
          <w:rFonts w:ascii="Arial" w:eastAsia="현대산스 Text" w:hAnsi="Arial" w:cs="Arial"/>
          <w:sz w:val="24"/>
          <w:szCs w:val="24"/>
          <w:lang w:val="en-US" w:eastAsia="ko-KR"/>
        </w:rPr>
        <w:t>four TSP+ awards</w:t>
      </w:r>
    </w:p>
    <w:p w14:paraId="09555010" w14:textId="77777777" w:rsidR="006F502A" w:rsidRDefault="006F502A" w:rsidP="006F502A">
      <w:pPr>
        <w:pStyle w:val="HTMLPreformatted"/>
        <w:numPr>
          <w:ilvl w:val="0"/>
          <w:numId w:val="9"/>
        </w:numPr>
        <w:shd w:val="clear" w:color="auto" w:fill="FFFFFF"/>
        <w:spacing w:line="360" w:lineRule="auto"/>
        <w:ind w:left="720"/>
        <w:rPr>
          <w:rFonts w:ascii="Arial" w:eastAsia="현대산스 Text" w:hAnsi="Arial" w:cs="Arial"/>
          <w:sz w:val="24"/>
          <w:szCs w:val="24"/>
          <w:lang w:val="en-US" w:eastAsia="ko-KR"/>
        </w:rPr>
      </w:pPr>
      <w:r w:rsidRPr="00383B89">
        <w:rPr>
          <w:rFonts w:ascii="Arial" w:eastAsia="현대산스 Text" w:hAnsi="Arial" w:cs="Arial"/>
          <w:sz w:val="24"/>
          <w:szCs w:val="24"/>
          <w:lang w:val="en-US" w:eastAsia="ko-KR"/>
        </w:rPr>
        <w:t>Results achieved under more stringent IIHS testing criteria for 2026</w:t>
      </w:r>
    </w:p>
    <w:p w14:paraId="28ED39ED" w14:textId="77777777" w:rsidR="006F502A" w:rsidRPr="00D96D96" w:rsidRDefault="006F502A" w:rsidP="006F502A">
      <w:pPr>
        <w:pStyle w:val="ListParagraph"/>
        <w:spacing w:line="360" w:lineRule="auto"/>
        <w:ind w:left="720"/>
        <w:jc w:val="left"/>
        <w:rPr>
          <w:rFonts w:ascii="Arial" w:eastAsia="현대산스 Text" w:hAnsi="Arial" w:cs="Arial"/>
          <w:color w:val="000000" w:themeColor="text1"/>
          <w:kern w:val="2"/>
          <w:sz w:val="22"/>
          <w:szCs w:val="22"/>
        </w:rPr>
      </w:pPr>
    </w:p>
    <w:p w14:paraId="2FD3F0D8" w14:textId="7D6B5B02" w:rsidR="006F502A" w:rsidRDefault="006F502A" w:rsidP="006F502A">
      <w:pPr>
        <w:contextualSpacing/>
        <w:jc w:val="both"/>
        <w:rPr>
          <w:rFonts w:ascii="Arial" w:hAnsi="Arial" w:cs="Arial"/>
          <w:sz w:val="22"/>
          <w:lang w:val="en-GB"/>
        </w:rPr>
      </w:pPr>
      <w:r>
        <w:rPr>
          <w:rFonts w:ascii="Arial" w:hAnsi="Arial" w:cs="Arial"/>
          <w:b/>
          <w:bCs/>
          <w:sz w:val="22"/>
        </w:rPr>
        <w:t xml:space="preserve">SEOUL, March </w:t>
      </w:r>
      <w:r>
        <w:rPr>
          <w:rFonts w:ascii="Arial" w:hAnsi="Arial" w:cs="Arial" w:hint="eastAsia"/>
          <w:b/>
          <w:bCs/>
          <w:sz w:val="22"/>
        </w:rPr>
        <w:t>27</w:t>
      </w:r>
      <w:r>
        <w:rPr>
          <w:rFonts w:ascii="Arial" w:hAnsi="Arial" w:cs="Arial"/>
          <w:b/>
          <w:bCs/>
          <w:sz w:val="22"/>
        </w:rPr>
        <w:t>, 2026</w:t>
      </w:r>
      <w:r w:rsidRPr="0318A235">
        <w:rPr>
          <w:rFonts w:ascii="Arial" w:hAnsi="Arial" w:cs="Arial"/>
          <w:sz w:val="22"/>
        </w:rPr>
        <w:t xml:space="preserve"> – </w:t>
      </w:r>
      <w:r w:rsidRPr="00383B89">
        <w:rPr>
          <w:rFonts w:ascii="Arial" w:hAnsi="Arial" w:cs="Arial"/>
          <w:sz w:val="22"/>
          <w:lang w:val="en-GB"/>
        </w:rPr>
        <w:t xml:space="preserve">Hyundai Motor Group announced today that its </w:t>
      </w:r>
      <w:r w:rsidRPr="00C6234A">
        <w:rPr>
          <w:rFonts w:ascii="Arial" w:hAnsi="Arial" w:cs="Arial"/>
          <w:b/>
          <w:bCs/>
          <w:sz w:val="22"/>
          <w:lang w:val="en-GB"/>
        </w:rPr>
        <w:t>Hyundai</w:t>
      </w:r>
      <w:r w:rsidRPr="00C6234A">
        <w:rPr>
          <w:rFonts w:ascii="Arial" w:hAnsi="Arial" w:cs="Arial"/>
          <w:sz w:val="22"/>
          <w:lang w:val="en-GB"/>
        </w:rPr>
        <w:t>,</w:t>
      </w:r>
      <w:r w:rsidRPr="00C6234A">
        <w:rPr>
          <w:rFonts w:ascii="Arial" w:hAnsi="Arial" w:cs="Arial"/>
          <w:b/>
          <w:bCs/>
          <w:sz w:val="22"/>
          <w:lang w:val="en-GB"/>
        </w:rPr>
        <w:t xml:space="preserve"> Genesis </w:t>
      </w:r>
      <w:r w:rsidRPr="00C6234A">
        <w:rPr>
          <w:rFonts w:ascii="Arial" w:hAnsi="Arial" w:cs="Arial"/>
          <w:sz w:val="22"/>
          <w:lang w:val="en-GB"/>
        </w:rPr>
        <w:t>and</w:t>
      </w:r>
      <w:r w:rsidRPr="00C6234A">
        <w:rPr>
          <w:rFonts w:ascii="Arial" w:hAnsi="Arial" w:cs="Arial"/>
          <w:b/>
          <w:bCs/>
          <w:sz w:val="22"/>
          <w:lang w:val="en-GB"/>
        </w:rPr>
        <w:t xml:space="preserve"> Kia</w:t>
      </w:r>
      <w:r w:rsidRPr="00383B89">
        <w:rPr>
          <w:rFonts w:ascii="Arial" w:hAnsi="Arial" w:cs="Arial"/>
          <w:sz w:val="22"/>
          <w:lang w:val="en-GB"/>
        </w:rPr>
        <w:t xml:space="preserve"> brands have received a combined </w:t>
      </w:r>
      <w:r w:rsidRPr="00C6234A">
        <w:rPr>
          <w:rFonts w:ascii="Arial" w:hAnsi="Arial" w:cs="Arial"/>
          <w:b/>
          <w:bCs/>
          <w:sz w:val="22"/>
          <w:lang w:val="en-GB"/>
        </w:rPr>
        <w:t xml:space="preserve">16 awards </w:t>
      </w:r>
      <w:r w:rsidRPr="00B7444B">
        <w:rPr>
          <w:rFonts w:ascii="Arial" w:hAnsi="Arial" w:cs="Arial"/>
          <w:sz w:val="22"/>
          <w:lang w:val="en-GB"/>
        </w:rPr>
        <w:t>from the</w:t>
      </w:r>
      <w:r w:rsidRPr="00C6234A">
        <w:rPr>
          <w:rFonts w:ascii="Arial" w:hAnsi="Arial" w:cs="Arial"/>
          <w:b/>
          <w:bCs/>
          <w:sz w:val="22"/>
          <w:lang w:val="en-GB"/>
        </w:rPr>
        <w:t xml:space="preserve"> Insurance Institute for Highway Safety (IIHS)</w:t>
      </w:r>
      <w:r w:rsidRPr="00383B89">
        <w:rPr>
          <w:rFonts w:ascii="Arial" w:hAnsi="Arial" w:cs="Arial"/>
          <w:sz w:val="22"/>
          <w:lang w:val="en-GB"/>
        </w:rPr>
        <w:t xml:space="preserve"> for the 2026 calendar year.</w:t>
      </w:r>
      <w:r>
        <w:rPr>
          <w:rFonts w:ascii="Arial" w:hAnsi="Arial" w:cs="Arial"/>
          <w:sz w:val="22"/>
          <w:lang w:val="en-GB"/>
        </w:rPr>
        <w:t xml:space="preserve"> Award applies to U.S. models only.</w:t>
      </w:r>
    </w:p>
    <w:p w14:paraId="70CB6DB3" w14:textId="77777777" w:rsidR="006F502A" w:rsidRDefault="006F502A" w:rsidP="006F502A">
      <w:pPr>
        <w:contextualSpacing/>
        <w:jc w:val="both"/>
        <w:rPr>
          <w:rFonts w:ascii="Arial" w:hAnsi="Arial" w:cs="Arial"/>
          <w:sz w:val="22"/>
          <w:lang w:val="en-GB"/>
        </w:rPr>
      </w:pPr>
    </w:p>
    <w:p w14:paraId="473C670F" w14:textId="77777777" w:rsidR="006F502A" w:rsidRPr="00383B89" w:rsidRDefault="006F502A" w:rsidP="006F502A">
      <w:pPr>
        <w:contextualSpacing/>
        <w:jc w:val="both"/>
        <w:rPr>
          <w:rFonts w:ascii="Arial" w:hAnsi="Arial" w:cs="Arial"/>
          <w:sz w:val="22"/>
          <w:lang w:val="en-GB"/>
        </w:rPr>
      </w:pPr>
      <w:r w:rsidRPr="00383B89">
        <w:rPr>
          <w:rFonts w:ascii="Arial" w:hAnsi="Arial" w:cs="Arial"/>
          <w:sz w:val="22"/>
          <w:lang w:val="en-GB"/>
        </w:rPr>
        <w:t xml:space="preserve">The results include </w:t>
      </w:r>
      <w:r w:rsidRPr="008C07A4">
        <w:rPr>
          <w:rFonts w:ascii="Arial" w:hAnsi="Arial" w:cs="Arial"/>
          <w:b/>
          <w:bCs/>
          <w:sz w:val="22"/>
          <w:lang w:val="en-GB"/>
        </w:rPr>
        <w:t>15</w:t>
      </w:r>
      <w:r w:rsidRPr="00383B89">
        <w:rPr>
          <w:rFonts w:ascii="Arial" w:hAnsi="Arial" w:cs="Arial"/>
          <w:sz w:val="22"/>
          <w:lang w:val="en-GB"/>
        </w:rPr>
        <w:t> </w:t>
      </w:r>
      <w:r w:rsidRPr="00B21025">
        <w:rPr>
          <w:rFonts w:ascii="Arial" w:hAnsi="Arial" w:cs="Arial"/>
          <w:b/>
          <w:bCs/>
          <w:i/>
          <w:iCs/>
          <w:sz w:val="22"/>
          <w:lang w:val="en-GB"/>
        </w:rPr>
        <w:t>TOP SAFETY PICK</w:t>
      </w:r>
      <w:r w:rsidRPr="008C07A4">
        <w:rPr>
          <w:rFonts w:ascii="Arial" w:hAnsi="Arial" w:cs="Arial"/>
          <w:b/>
          <w:bCs/>
          <w:sz w:val="22"/>
          <w:lang w:val="en-GB"/>
        </w:rPr>
        <w:t>+</w:t>
      </w:r>
      <w:r w:rsidRPr="00383B89">
        <w:rPr>
          <w:rFonts w:ascii="Arial" w:hAnsi="Arial" w:cs="Arial"/>
          <w:sz w:val="22"/>
          <w:lang w:val="en-GB"/>
        </w:rPr>
        <w:t> </w:t>
      </w:r>
      <w:r w:rsidRPr="008C07A4">
        <w:rPr>
          <w:rFonts w:ascii="Arial" w:hAnsi="Arial" w:cs="Arial"/>
          <w:b/>
          <w:bCs/>
          <w:sz w:val="22"/>
          <w:lang w:val="en-GB"/>
        </w:rPr>
        <w:t>(TSP+)</w:t>
      </w:r>
      <w:r>
        <w:rPr>
          <w:rFonts w:ascii="Arial" w:hAnsi="Arial" w:cs="Arial"/>
          <w:b/>
          <w:bCs/>
          <w:sz w:val="22"/>
          <w:lang w:val="en-GB"/>
        </w:rPr>
        <w:t xml:space="preserve"> awards</w:t>
      </w:r>
      <w:r w:rsidRPr="008C07A4">
        <w:rPr>
          <w:rFonts w:ascii="Arial" w:hAnsi="Arial" w:cs="Arial"/>
          <w:b/>
          <w:bCs/>
          <w:sz w:val="22"/>
          <w:lang w:val="en-GB"/>
        </w:rPr>
        <w:t xml:space="preserve"> </w:t>
      </w:r>
      <w:r w:rsidRPr="00383B89">
        <w:rPr>
          <w:rFonts w:ascii="Arial" w:hAnsi="Arial" w:cs="Arial"/>
          <w:sz w:val="22"/>
          <w:lang w:val="en-GB"/>
        </w:rPr>
        <w:t xml:space="preserve">and </w:t>
      </w:r>
      <w:r w:rsidRPr="008C07A4">
        <w:rPr>
          <w:rFonts w:ascii="Arial" w:hAnsi="Arial" w:cs="Arial"/>
          <w:b/>
          <w:bCs/>
          <w:sz w:val="22"/>
          <w:lang w:val="en-GB"/>
        </w:rPr>
        <w:t>one</w:t>
      </w:r>
      <w:r w:rsidRPr="00383B89">
        <w:rPr>
          <w:rFonts w:ascii="Arial" w:hAnsi="Arial" w:cs="Arial"/>
          <w:sz w:val="22"/>
          <w:lang w:val="en-GB"/>
        </w:rPr>
        <w:t> </w:t>
      </w:r>
      <w:r w:rsidRPr="00B21025">
        <w:rPr>
          <w:rFonts w:ascii="Arial" w:hAnsi="Arial" w:cs="Arial"/>
          <w:b/>
          <w:bCs/>
          <w:i/>
          <w:iCs/>
          <w:sz w:val="22"/>
          <w:lang w:val="en-GB"/>
        </w:rPr>
        <w:t>TOP SAFETY PICK</w:t>
      </w:r>
      <w:r w:rsidRPr="008C07A4">
        <w:rPr>
          <w:rFonts w:ascii="Arial" w:hAnsi="Arial" w:cs="Arial"/>
          <w:b/>
          <w:bCs/>
          <w:sz w:val="22"/>
          <w:lang w:val="en-GB"/>
        </w:rPr>
        <w:t> (TSP)</w:t>
      </w:r>
      <w:r w:rsidRPr="00383B89">
        <w:rPr>
          <w:rFonts w:ascii="Arial" w:hAnsi="Arial" w:cs="Arial"/>
          <w:sz w:val="22"/>
          <w:lang w:val="en-GB"/>
        </w:rPr>
        <w:t xml:space="preserve"> rating, underscoring the Group’s commitment to vehicle safety amid </w:t>
      </w:r>
      <w:r>
        <w:rPr>
          <w:rFonts w:ascii="Arial" w:hAnsi="Arial" w:cs="Arial"/>
          <w:sz w:val="22"/>
          <w:lang w:val="en-GB"/>
        </w:rPr>
        <w:t>IIHS</w:t>
      </w:r>
      <w:r w:rsidRPr="00383B89">
        <w:rPr>
          <w:rFonts w:ascii="Arial" w:hAnsi="Arial" w:cs="Arial"/>
          <w:sz w:val="22"/>
          <w:lang w:val="en-GB"/>
        </w:rPr>
        <w:t>’s more rigorous testing standards.</w:t>
      </w:r>
    </w:p>
    <w:p w14:paraId="734A8E2D" w14:textId="77777777" w:rsidR="006F502A" w:rsidRPr="00383B89" w:rsidRDefault="006F502A" w:rsidP="006F502A">
      <w:pPr>
        <w:contextualSpacing/>
        <w:jc w:val="both"/>
        <w:rPr>
          <w:rFonts w:ascii="Arial" w:hAnsi="Arial" w:cs="Arial"/>
          <w:sz w:val="22"/>
        </w:rPr>
      </w:pPr>
    </w:p>
    <w:p w14:paraId="0E3D4B7D" w14:textId="293831DC" w:rsidR="006F502A" w:rsidRPr="002528A7" w:rsidRDefault="006F502A" w:rsidP="006F502A">
      <w:pPr>
        <w:contextualSpacing/>
        <w:jc w:val="both"/>
        <w:rPr>
          <w:rFonts w:ascii="Arial" w:hAnsi="Arial" w:cs="Arial"/>
          <w:i/>
          <w:iCs/>
          <w:sz w:val="22"/>
        </w:rPr>
      </w:pPr>
      <w:r w:rsidRPr="002528A7">
        <w:rPr>
          <w:rFonts w:ascii="Arial" w:hAnsi="Arial" w:cs="Arial"/>
          <w:i/>
          <w:iCs/>
          <w:sz w:val="22"/>
        </w:rPr>
        <w:t>“</w:t>
      </w:r>
      <w:r w:rsidRPr="00B96FA9">
        <w:rPr>
          <w:rFonts w:ascii="Arial" w:hAnsi="Arial" w:cs="Arial"/>
          <w:i/>
          <w:iCs/>
          <w:sz w:val="22"/>
        </w:rPr>
        <w:t>Hyundai Motor</w:t>
      </w:r>
      <w:r w:rsidR="003044A2">
        <w:rPr>
          <w:rFonts w:ascii="Arial" w:hAnsi="Arial" w:cs="Arial" w:hint="eastAsia"/>
          <w:i/>
          <w:iCs/>
          <w:sz w:val="22"/>
        </w:rPr>
        <w:t xml:space="preserve"> Group is an</w:t>
      </w:r>
      <w:r w:rsidRPr="00B96FA9">
        <w:rPr>
          <w:rFonts w:ascii="Arial" w:hAnsi="Arial" w:cs="Arial"/>
          <w:i/>
          <w:iCs/>
          <w:sz w:val="22"/>
        </w:rPr>
        <w:t xml:space="preserve"> industry leader in the 2026 IIHS Top Safety Pick program, with 16 awards across the Hyundai, Genesis, and Kia brands. This tremendous accomplishment reflects our continued focus on developing and producing safe vehicles. These results demonstrate the dedicated safety focus of our engineering teams and our commitment to achieving top safety performance across our portfolio.</w:t>
      </w:r>
      <w:r w:rsidRPr="002528A7">
        <w:rPr>
          <w:rFonts w:ascii="Arial" w:hAnsi="Arial" w:cs="Arial"/>
          <w:i/>
          <w:iCs/>
          <w:sz w:val="22"/>
        </w:rPr>
        <w:t>”</w:t>
      </w:r>
      <w:r>
        <w:rPr>
          <w:rFonts w:ascii="Arial" w:hAnsi="Arial" w:cs="Arial" w:hint="eastAsia"/>
          <w:i/>
          <w:iCs/>
          <w:sz w:val="22"/>
        </w:rPr>
        <w:t xml:space="preserve"> </w:t>
      </w:r>
      <w:r>
        <w:rPr>
          <w:rFonts w:ascii="Arial" w:hAnsi="Arial" w:cs="Arial"/>
          <w:i/>
          <w:iCs/>
          <w:sz w:val="22"/>
        </w:rPr>
        <w:t xml:space="preserve">– </w:t>
      </w:r>
      <w:r w:rsidRPr="00043391">
        <w:rPr>
          <w:rFonts w:ascii="Arial" w:hAnsi="Arial" w:cs="Arial"/>
          <w:b/>
          <w:bCs/>
          <w:sz w:val="22"/>
        </w:rPr>
        <w:t>Brian Latouf</w:t>
      </w:r>
      <w:r>
        <w:rPr>
          <w:rFonts w:ascii="Arial" w:hAnsi="Arial" w:cs="Arial"/>
          <w:b/>
          <w:bCs/>
          <w:sz w:val="22"/>
        </w:rPr>
        <w:t xml:space="preserve">, </w:t>
      </w:r>
      <w:r w:rsidRPr="00043391">
        <w:rPr>
          <w:rFonts w:ascii="Arial" w:hAnsi="Arial" w:cs="Arial"/>
          <w:b/>
          <w:bCs/>
          <w:sz w:val="22"/>
        </w:rPr>
        <w:t>President and Global Chief Safety and Quality Officer at Hyundai Motor Group</w:t>
      </w:r>
    </w:p>
    <w:p w14:paraId="6085A6B1" w14:textId="77777777" w:rsidR="006F502A" w:rsidRDefault="006F502A" w:rsidP="006F502A">
      <w:pPr>
        <w:contextualSpacing/>
        <w:jc w:val="both"/>
        <w:rPr>
          <w:rFonts w:ascii="Arial" w:hAnsi="Arial" w:cs="Arial"/>
          <w:sz w:val="22"/>
        </w:rPr>
      </w:pPr>
    </w:p>
    <w:p w14:paraId="0258BB8E" w14:textId="77777777" w:rsidR="006F502A" w:rsidRPr="00383B89" w:rsidRDefault="006F502A" w:rsidP="006F502A">
      <w:pPr>
        <w:contextualSpacing/>
        <w:jc w:val="both"/>
        <w:rPr>
          <w:rFonts w:ascii="Arial" w:hAnsi="Arial" w:cs="Arial"/>
          <w:b/>
          <w:bCs/>
          <w:sz w:val="22"/>
        </w:rPr>
      </w:pPr>
      <w:r w:rsidRPr="00383B89">
        <w:rPr>
          <w:rFonts w:ascii="Arial" w:hAnsi="Arial" w:cs="Arial"/>
          <w:b/>
          <w:bCs/>
          <w:sz w:val="22"/>
        </w:rPr>
        <w:t>Which Hyundai Models Earned IIHS Awards?</w:t>
      </w:r>
    </w:p>
    <w:p w14:paraId="211FF59A" w14:textId="77777777" w:rsidR="006F502A" w:rsidRDefault="006F502A" w:rsidP="006F502A">
      <w:pPr>
        <w:contextualSpacing/>
        <w:jc w:val="both"/>
        <w:rPr>
          <w:rFonts w:ascii="Arial" w:hAnsi="Arial" w:cs="Arial"/>
          <w:sz w:val="22"/>
        </w:rPr>
      </w:pPr>
    </w:p>
    <w:p w14:paraId="20EC312C" w14:textId="62B76888" w:rsidR="00920F77" w:rsidRPr="00383B89" w:rsidRDefault="006F502A" w:rsidP="006F502A">
      <w:pPr>
        <w:contextualSpacing/>
        <w:jc w:val="both"/>
        <w:rPr>
          <w:rFonts w:ascii="Arial" w:hAnsi="Arial" w:cs="Arial"/>
          <w:sz w:val="22"/>
        </w:rPr>
      </w:pPr>
      <w:r w:rsidRPr="00383B89">
        <w:rPr>
          <w:rFonts w:ascii="Arial" w:hAnsi="Arial" w:cs="Arial"/>
          <w:sz w:val="22"/>
        </w:rPr>
        <w:t>Hyundai</w:t>
      </w:r>
      <w:r>
        <w:rPr>
          <w:rFonts w:ascii="Arial" w:hAnsi="Arial" w:cs="Arial"/>
          <w:sz w:val="22"/>
        </w:rPr>
        <w:t xml:space="preserve"> Motor</w:t>
      </w:r>
      <w:r w:rsidRPr="00383B89">
        <w:rPr>
          <w:rFonts w:ascii="Arial" w:hAnsi="Arial" w:cs="Arial"/>
          <w:sz w:val="22"/>
        </w:rPr>
        <w:t xml:space="preserve"> secured seven 2026 IIHS </w:t>
      </w:r>
      <w:r>
        <w:rPr>
          <w:rFonts w:ascii="Arial" w:hAnsi="Arial" w:cs="Arial"/>
          <w:sz w:val="22"/>
        </w:rPr>
        <w:t xml:space="preserve">Top Safety </w:t>
      </w:r>
      <w:r w:rsidRPr="00383B89">
        <w:rPr>
          <w:rFonts w:ascii="Arial" w:hAnsi="Arial" w:cs="Arial"/>
          <w:sz w:val="22"/>
        </w:rPr>
        <w:t>awards. Six models earned the highest </w:t>
      </w:r>
      <w:r>
        <w:rPr>
          <w:rFonts w:ascii="Arial" w:hAnsi="Arial" w:cs="Arial"/>
          <w:sz w:val="22"/>
        </w:rPr>
        <w:t>TSP</w:t>
      </w:r>
      <w:r w:rsidRPr="00B457AE">
        <w:rPr>
          <w:rFonts w:ascii="Arial" w:hAnsi="Arial" w:cs="Arial"/>
          <w:sz w:val="22"/>
        </w:rPr>
        <w:t>+ </w:t>
      </w:r>
      <w:r w:rsidRPr="00383B89">
        <w:rPr>
          <w:rFonts w:ascii="Arial" w:hAnsi="Arial" w:cs="Arial"/>
          <w:sz w:val="22"/>
        </w:rPr>
        <w:t>designation and one received a </w:t>
      </w:r>
      <w:r w:rsidRPr="00B457AE">
        <w:rPr>
          <w:rFonts w:ascii="Arial" w:hAnsi="Arial" w:cs="Arial"/>
          <w:sz w:val="22"/>
        </w:rPr>
        <w:t>TSP</w:t>
      </w:r>
      <w:r w:rsidRPr="00383B89">
        <w:rPr>
          <w:rFonts w:ascii="Arial" w:hAnsi="Arial" w:cs="Arial"/>
          <w:sz w:val="22"/>
        </w:rPr>
        <w:t> rating, highlighting the brand’s focus on crashworthiness and occupant protection.</w:t>
      </w:r>
      <w:r>
        <w:rPr>
          <w:rFonts w:ascii="Arial" w:hAnsi="Arial" w:cs="Arial"/>
          <w:sz w:val="22"/>
        </w:rPr>
        <w:t xml:space="preserve"> Award applies to U.S. models only. </w:t>
      </w:r>
      <w:r>
        <w:rPr>
          <w:rFonts w:ascii="Arial" w:hAnsi="Arial" w:cs="Arial"/>
          <w:sz w:val="22"/>
        </w:rPr>
        <w:br/>
      </w:r>
    </w:p>
    <w:p w14:paraId="2FFCED9A" w14:textId="77777777" w:rsidR="006F502A" w:rsidRPr="00383B89" w:rsidRDefault="006F502A" w:rsidP="006F502A">
      <w:pPr>
        <w:numPr>
          <w:ilvl w:val="0"/>
          <w:numId w:val="34"/>
        </w:numPr>
        <w:contextualSpacing/>
        <w:jc w:val="both"/>
        <w:rPr>
          <w:rFonts w:ascii="Arial" w:hAnsi="Arial" w:cs="Arial"/>
          <w:sz w:val="22"/>
        </w:rPr>
      </w:pPr>
      <w:r w:rsidRPr="00383B89">
        <w:rPr>
          <w:rFonts w:ascii="Arial" w:hAnsi="Arial" w:cs="Arial"/>
          <w:sz w:val="22"/>
        </w:rPr>
        <w:t>2026 </w:t>
      </w:r>
      <w:r>
        <w:rPr>
          <w:rFonts w:ascii="Arial" w:hAnsi="Arial" w:cs="Arial"/>
          <w:sz w:val="22"/>
        </w:rPr>
        <w:t>TSP</w:t>
      </w:r>
      <w:r w:rsidRPr="00383B89">
        <w:rPr>
          <w:rFonts w:ascii="Arial" w:hAnsi="Arial" w:cs="Arial"/>
          <w:i/>
          <w:iCs/>
          <w:sz w:val="22"/>
        </w:rPr>
        <w:t>+</w:t>
      </w:r>
      <w:r w:rsidRPr="00383B89">
        <w:rPr>
          <w:rFonts w:ascii="Arial" w:hAnsi="Arial" w:cs="Arial"/>
          <w:sz w:val="22"/>
        </w:rPr>
        <w:t> Winners:</w:t>
      </w:r>
    </w:p>
    <w:p w14:paraId="1883FF79" w14:textId="46C7A085" w:rsidR="007C40E8" w:rsidRPr="007C40E8" w:rsidRDefault="007C40E8" w:rsidP="007C40E8">
      <w:pPr>
        <w:numPr>
          <w:ilvl w:val="1"/>
          <w:numId w:val="34"/>
        </w:numPr>
        <w:contextualSpacing/>
        <w:jc w:val="both"/>
        <w:rPr>
          <w:rFonts w:ascii="Arial" w:hAnsi="Arial" w:cs="Arial"/>
          <w:sz w:val="22"/>
        </w:rPr>
      </w:pPr>
      <w:r>
        <w:rPr>
          <w:rFonts w:ascii="Arial" w:hAnsi="Arial" w:cs="Arial"/>
          <w:sz w:val="22"/>
        </w:rPr>
        <w:t>TUCSON</w:t>
      </w:r>
    </w:p>
    <w:p w14:paraId="15340570" w14:textId="29E38577" w:rsidR="006F502A" w:rsidRPr="00383B89" w:rsidRDefault="006F502A" w:rsidP="006F502A">
      <w:pPr>
        <w:numPr>
          <w:ilvl w:val="1"/>
          <w:numId w:val="34"/>
        </w:numPr>
        <w:contextualSpacing/>
        <w:jc w:val="both"/>
        <w:rPr>
          <w:rFonts w:ascii="Arial" w:hAnsi="Arial" w:cs="Arial"/>
          <w:sz w:val="22"/>
        </w:rPr>
      </w:pPr>
      <w:r w:rsidRPr="00383B89">
        <w:rPr>
          <w:rFonts w:ascii="Arial" w:hAnsi="Arial" w:cs="Arial"/>
          <w:sz w:val="22"/>
        </w:rPr>
        <w:t>IONIQ 5</w:t>
      </w:r>
    </w:p>
    <w:p w14:paraId="07C16106" w14:textId="77777777" w:rsidR="006F502A" w:rsidRPr="00383B89" w:rsidRDefault="006F502A" w:rsidP="006F502A">
      <w:pPr>
        <w:numPr>
          <w:ilvl w:val="1"/>
          <w:numId w:val="34"/>
        </w:numPr>
        <w:contextualSpacing/>
        <w:jc w:val="both"/>
        <w:rPr>
          <w:rFonts w:ascii="Arial" w:hAnsi="Arial" w:cs="Arial"/>
          <w:sz w:val="22"/>
        </w:rPr>
      </w:pPr>
      <w:r w:rsidRPr="00383B89">
        <w:rPr>
          <w:rFonts w:ascii="Arial" w:hAnsi="Arial" w:cs="Arial"/>
          <w:sz w:val="22"/>
        </w:rPr>
        <w:t>IONIQ 9</w:t>
      </w:r>
    </w:p>
    <w:p w14:paraId="20B3D3A9" w14:textId="77777777" w:rsidR="006F502A" w:rsidRPr="00383B89" w:rsidRDefault="006F502A" w:rsidP="006F502A">
      <w:pPr>
        <w:numPr>
          <w:ilvl w:val="1"/>
          <w:numId w:val="34"/>
        </w:numPr>
        <w:contextualSpacing/>
        <w:jc w:val="both"/>
        <w:rPr>
          <w:rFonts w:ascii="Arial" w:hAnsi="Arial" w:cs="Arial"/>
          <w:sz w:val="22"/>
        </w:rPr>
      </w:pPr>
      <w:r>
        <w:rPr>
          <w:rFonts w:ascii="Arial" w:hAnsi="Arial" w:cs="Arial"/>
          <w:sz w:val="22"/>
        </w:rPr>
        <w:lastRenderedPageBreak/>
        <w:t>KONA</w:t>
      </w:r>
    </w:p>
    <w:p w14:paraId="2DCBC1E1" w14:textId="77777777" w:rsidR="006F502A" w:rsidRPr="00383B89" w:rsidRDefault="006F502A" w:rsidP="006F502A">
      <w:pPr>
        <w:numPr>
          <w:ilvl w:val="1"/>
          <w:numId w:val="34"/>
        </w:numPr>
        <w:contextualSpacing/>
        <w:jc w:val="both"/>
        <w:rPr>
          <w:rFonts w:ascii="Arial" w:hAnsi="Arial" w:cs="Arial"/>
          <w:sz w:val="22"/>
        </w:rPr>
      </w:pPr>
      <w:r w:rsidRPr="00383B89">
        <w:rPr>
          <w:rFonts w:ascii="Arial" w:hAnsi="Arial" w:cs="Arial"/>
          <w:sz w:val="22"/>
        </w:rPr>
        <w:t>S</w:t>
      </w:r>
      <w:r>
        <w:rPr>
          <w:rFonts w:ascii="Arial" w:hAnsi="Arial" w:cs="Arial"/>
          <w:sz w:val="22"/>
        </w:rPr>
        <w:t>ANTA FE</w:t>
      </w:r>
    </w:p>
    <w:p w14:paraId="7CD99326" w14:textId="77777777" w:rsidR="006F502A" w:rsidRPr="00383B89" w:rsidRDefault="006F502A" w:rsidP="006F502A">
      <w:pPr>
        <w:numPr>
          <w:ilvl w:val="1"/>
          <w:numId w:val="34"/>
        </w:numPr>
        <w:contextualSpacing/>
        <w:jc w:val="both"/>
        <w:rPr>
          <w:rFonts w:ascii="Arial" w:hAnsi="Arial" w:cs="Arial"/>
          <w:sz w:val="22"/>
        </w:rPr>
      </w:pPr>
      <w:r>
        <w:rPr>
          <w:rFonts w:ascii="Arial" w:hAnsi="Arial" w:cs="Arial"/>
          <w:sz w:val="22"/>
        </w:rPr>
        <w:t>SONATA</w:t>
      </w:r>
    </w:p>
    <w:p w14:paraId="0E627F19" w14:textId="77777777" w:rsidR="006F502A" w:rsidRPr="00383B89" w:rsidRDefault="006F502A" w:rsidP="006F502A">
      <w:pPr>
        <w:numPr>
          <w:ilvl w:val="0"/>
          <w:numId w:val="34"/>
        </w:numPr>
        <w:contextualSpacing/>
        <w:jc w:val="both"/>
        <w:rPr>
          <w:rFonts w:ascii="Arial" w:hAnsi="Arial" w:cs="Arial"/>
          <w:sz w:val="22"/>
        </w:rPr>
      </w:pPr>
      <w:r w:rsidRPr="00383B89">
        <w:rPr>
          <w:rFonts w:ascii="Arial" w:hAnsi="Arial" w:cs="Arial"/>
          <w:sz w:val="22"/>
        </w:rPr>
        <w:t>2026 </w:t>
      </w:r>
      <w:r>
        <w:rPr>
          <w:rFonts w:ascii="Arial" w:hAnsi="Arial" w:cs="Arial"/>
          <w:sz w:val="22"/>
        </w:rPr>
        <w:t>TSP</w:t>
      </w:r>
      <w:r w:rsidRPr="00383B89">
        <w:rPr>
          <w:rFonts w:ascii="Arial" w:hAnsi="Arial" w:cs="Arial"/>
          <w:sz w:val="22"/>
        </w:rPr>
        <w:t> Winner:</w:t>
      </w:r>
    </w:p>
    <w:p w14:paraId="73B29A47" w14:textId="77777777" w:rsidR="006F502A" w:rsidRPr="00383B89" w:rsidRDefault="006F502A" w:rsidP="006F502A">
      <w:pPr>
        <w:numPr>
          <w:ilvl w:val="1"/>
          <w:numId w:val="34"/>
        </w:numPr>
        <w:contextualSpacing/>
        <w:jc w:val="both"/>
        <w:rPr>
          <w:rFonts w:ascii="Arial" w:hAnsi="Arial" w:cs="Arial"/>
          <w:sz w:val="22"/>
        </w:rPr>
      </w:pPr>
      <w:r>
        <w:rPr>
          <w:rFonts w:ascii="Arial" w:hAnsi="Arial" w:cs="Arial"/>
          <w:sz w:val="22"/>
        </w:rPr>
        <w:t>ELANTRA</w:t>
      </w:r>
    </w:p>
    <w:p w14:paraId="25D5787A" w14:textId="77777777" w:rsidR="006F502A" w:rsidRDefault="006F502A" w:rsidP="006F502A">
      <w:pPr>
        <w:contextualSpacing/>
        <w:jc w:val="both"/>
        <w:rPr>
          <w:rFonts w:ascii="Arial" w:hAnsi="Arial" w:cs="Arial"/>
          <w:sz w:val="22"/>
        </w:rPr>
      </w:pPr>
    </w:p>
    <w:p w14:paraId="097B9C57" w14:textId="77777777" w:rsidR="006F502A" w:rsidRPr="00C6234A" w:rsidRDefault="006F502A" w:rsidP="006F502A">
      <w:pPr>
        <w:jc w:val="both"/>
        <w:rPr>
          <w:rFonts w:ascii="Arial" w:hAnsi="Arial" w:cs="Arial"/>
          <w:sz w:val="22"/>
        </w:rPr>
      </w:pPr>
      <w:r w:rsidRPr="00C6234A">
        <w:rPr>
          <w:rFonts w:ascii="Arial" w:hAnsi="Arial" w:cs="Arial"/>
          <w:color w:val="000000"/>
          <w:sz w:val="22"/>
        </w:rPr>
        <w:t>All 2026 Hyundai</w:t>
      </w:r>
      <w:r>
        <w:rPr>
          <w:rFonts w:ascii="Arial" w:hAnsi="Arial" w:cs="Arial"/>
          <w:color w:val="000000"/>
          <w:sz w:val="22"/>
        </w:rPr>
        <w:t xml:space="preserve"> Motor</w:t>
      </w:r>
      <w:r w:rsidRPr="00C6234A">
        <w:rPr>
          <w:rFonts w:ascii="Arial" w:hAnsi="Arial" w:cs="Arial"/>
          <w:color w:val="000000"/>
          <w:sz w:val="22"/>
        </w:rPr>
        <w:t xml:space="preserve"> vehic</w:t>
      </w:r>
      <w:r>
        <w:rPr>
          <w:rFonts w:ascii="Arial" w:hAnsi="Arial" w:cs="Arial"/>
          <w:color w:val="000000"/>
          <w:sz w:val="22"/>
        </w:rPr>
        <w:t>les offer</w:t>
      </w:r>
      <w:r w:rsidRPr="00C6234A">
        <w:rPr>
          <w:rFonts w:ascii="Arial" w:hAnsi="Arial" w:cs="Arial"/>
          <w:color w:val="000000"/>
          <w:sz w:val="22"/>
        </w:rPr>
        <w:t xml:space="preserve"> </w:t>
      </w:r>
      <w:hyperlink r:id="rId12" w:history="1">
        <w:r>
          <w:rPr>
            <w:rStyle w:val="Hyperlink"/>
            <w:rFonts w:ascii="Arial" w:hAnsi="Arial" w:cs="Arial"/>
            <w:sz w:val="22"/>
          </w:rPr>
          <w:t>seven standard SmartSense safety features</w:t>
        </w:r>
      </w:hyperlink>
      <w:r w:rsidRPr="00C6234A">
        <w:rPr>
          <w:rFonts w:ascii="Arial" w:hAnsi="Arial" w:cs="Arial"/>
          <w:color w:val="000000"/>
          <w:sz w:val="22"/>
        </w:rPr>
        <w:t xml:space="preserve"> including Lane Departure Warning, Lane Keep</w:t>
      </w:r>
      <w:r>
        <w:rPr>
          <w:rFonts w:ascii="Arial" w:hAnsi="Arial" w:cs="Arial"/>
          <w:color w:val="000000"/>
          <w:sz w:val="22"/>
        </w:rPr>
        <w:t>ing</w:t>
      </w:r>
      <w:r w:rsidRPr="00C6234A">
        <w:rPr>
          <w:rFonts w:ascii="Arial" w:hAnsi="Arial" w:cs="Arial"/>
          <w:color w:val="000000"/>
          <w:sz w:val="22"/>
        </w:rPr>
        <w:t xml:space="preserve"> Assist</w:t>
      </w:r>
      <w:r>
        <w:rPr>
          <w:rFonts w:ascii="Arial" w:hAnsi="Arial" w:cs="Arial"/>
          <w:color w:val="000000"/>
          <w:sz w:val="22"/>
        </w:rPr>
        <w:t xml:space="preserve"> (LKA)</w:t>
      </w:r>
      <w:r w:rsidRPr="00C6234A">
        <w:rPr>
          <w:rFonts w:ascii="Arial" w:hAnsi="Arial" w:cs="Arial"/>
          <w:color w:val="000000"/>
          <w:sz w:val="22"/>
        </w:rPr>
        <w:t>, Driver Attention Warning, Forward Collision Assist</w:t>
      </w:r>
      <w:r>
        <w:rPr>
          <w:rFonts w:ascii="Arial" w:hAnsi="Arial" w:cs="Arial"/>
          <w:color w:val="000000"/>
          <w:sz w:val="22"/>
        </w:rPr>
        <w:t xml:space="preserve"> (FCA)</w:t>
      </w:r>
      <w:r w:rsidRPr="00C6234A">
        <w:rPr>
          <w:rFonts w:ascii="Arial" w:hAnsi="Arial" w:cs="Arial"/>
          <w:color w:val="000000"/>
          <w:sz w:val="22"/>
        </w:rPr>
        <w:t>, Forward Collision Assist with Pedestrian Detection and Rear Occupant Alert and High Beam Assist. The SmartSense suite of optional safety and convenience technologies help drivers look ahead, anticipate driving situations, and provide alerts</w:t>
      </w:r>
      <w:r>
        <w:rPr>
          <w:rFonts w:ascii="Arial" w:hAnsi="Arial" w:cs="Arial"/>
          <w:color w:val="000000"/>
          <w:sz w:val="22"/>
        </w:rPr>
        <w:t xml:space="preserve"> for enhanced safety for all occupants.   </w:t>
      </w:r>
      <w:r w:rsidRPr="00C6234A">
        <w:rPr>
          <w:rFonts w:ascii="Arial" w:hAnsi="Arial" w:cs="Arial"/>
          <w:color w:val="000000"/>
          <w:sz w:val="22"/>
        </w:rPr>
        <w:t xml:space="preserve"> </w:t>
      </w:r>
    </w:p>
    <w:p w14:paraId="66297C09" w14:textId="77777777" w:rsidR="006F502A" w:rsidRDefault="006F502A" w:rsidP="006F502A">
      <w:pPr>
        <w:contextualSpacing/>
        <w:jc w:val="both"/>
        <w:rPr>
          <w:rFonts w:ascii="Arial" w:hAnsi="Arial" w:cs="Arial"/>
          <w:sz w:val="22"/>
        </w:rPr>
      </w:pPr>
    </w:p>
    <w:p w14:paraId="60885B94" w14:textId="77777777" w:rsidR="006F502A" w:rsidRPr="0027746B" w:rsidRDefault="006F502A" w:rsidP="006F502A">
      <w:pPr>
        <w:contextualSpacing/>
        <w:jc w:val="both"/>
        <w:rPr>
          <w:rFonts w:ascii="Arial" w:hAnsi="Arial" w:cs="Arial"/>
          <w:b/>
          <w:bCs/>
          <w:sz w:val="22"/>
        </w:rPr>
      </w:pPr>
      <w:r w:rsidRPr="0027746B">
        <w:rPr>
          <w:rFonts w:ascii="Arial" w:hAnsi="Arial" w:cs="Arial"/>
          <w:b/>
          <w:bCs/>
          <w:sz w:val="22"/>
        </w:rPr>
        <w:t>Which Genesis Models Were Recognized by IIHS?</w:t>
      </w:r>
    </w:p>
    <w:p w14:paraId="6A2E35B3" w14:textId="77777777" w:rsidR="006F502A" w:rsidRDefault="006F502A" w:rsidP="006F502A">
      <w:pPr>
        <w:contextualSpacing/>
        <w:jc w:val="both"/>
        <w:rPr>
          <w:rFonts w:ascii="Arial" w:hAnsi="Arial" w:cs="Arial"/>
          <w:sz w:val="22"/>
        </w:rPr>
      </w:pPr>
    </w:p>
    <w:p w14:paraId="09CEF450" w14:textId="77777777" w:rsidR="006F502A" w:rsidRDefault="006F502A" w:rsidP="006F502A">
      <w:pPr>
        <w:contextualSpacing/>
        <w:jc w:val="both"/>
        <w:rPr>
          <w:rFonts w:ascii="Arial" w:hAnsi="Arial" w:cs="Arial"/>
          <w:sz w:val="22"/>
        </w:rPr>
      </w:pPr>
      <w:r>
        <w:rPr>
          <w:rFonts w:ascii="Arial" w:hAnsi="Arial" w:cs="Arial"/>
          <w:sz w:val="22"/>
        </w:rPr>
        <w:t>Genesis</w:t>
      </w:r>
      <w:r w:rsidRPr="00383B89">
        <w:rPr>
          <w:rFonts w:ascii="Arial" w:hAnsi="Arial" w:cs="Arial"/>
          <w:sz w:val="22"/>
        </w:rPr>
        <w:t xml:space="preserve"> </w:t>
      </w:r>
      <w:r>
        <w:rPr>
          <w:rFonts w:ascii="Arial" w:hAnsi="Arial" w:cs="Arial"/>
          <w:sz w:val="22"/>
        </w:rPr>
        <w:t>received</w:t>
      </w:r>
      <w:r w:rsidRPr="00383B89">
        <w:rPr>
          <w:rFonts w:ascii="Arial" w:hAnsi="Arial" w:cs="Arial"/>
          <w:sz w:val="22"/>
        </w:rPr>
        <w:t xml:space="preserve"> </w:t>
      </w:r>
      <w:r>
        <w:rPr>
          <w:rFonts w:ascii="Arial" w:hAnsi="Arial" w:cs="Arial"/>
          <w:sz w:val="22"/>
        </w:rPr>
        <w:t>five</w:t>
      </w:r>
      <w:r w:rsidRPr="00383B89">
        <w:rPr>
          <w:rFonts w:ascii="Arial" w:hAnsi="Arial" w:cs="Arial"/>
          <w:sz w:val="22"/>
        </w:rPr>
        <w:t xml:space="preserve"> 2026 IIHS </w:t>
      </w:r>
      <w:r>
        <w:rPr>
          <w:rFonts w:ascii="Arial" w:hAnsi="Arial" w:cs="Arial"/>
          <w:sz w:val="22"/>
        </w:rPr>
        <w:t xml:space="preserve">Top Safety </w:t>
      </w:r>
      <w:r w:rsidRPr="00383B89">
        <w:rPr>
          <w:rFonts w:ascii="Arial" w:hAnsi="Arial" w:cs="Arial"/>
          <w:sz w:val="22"/>
        </w:rPr>
        <w:t>awards</w:t>
      </w:r>
      <w:r>
        <w:rPr>
          <w:rFonts w:ascii="Arial" w:hAnsi="Arial" w:cs="Arial"/>
          <w:sz w:val="22"/>
        </w:rPr>
        <w:t>, all</w:t>
      </w:r>
      <w:r w:rsidRPr="00383B89">
        <w:rPr>
          <w:rFonts w:ascii="Arial" w:hAnsi="Arial" w:cs="Arial"/>
          <w:sz w:val="22"/>
        </w:rPr>
        <w:t xml:space="preserve"> earn</w:t>
      </w:r>
      <w:r>
        <w:rPr>
          <w:rFonts w:ascii="Arial" w:hAnsi="Arial" w:cs="Arial"/>
          <w:sz w:val="22"/>
        </w:rPr>
        <w:t>ing</w:t>
      </w:r>
      <w:r w:rsidRPr="00383B89">
        <w:rPr>
          <w:rFonts w:ascii="Arial" w:hAnsi="Arial" w:cs="Arial"/>
          <w:sz w:val="22"/>
        </w:rPr>
        <w:t xml:space="preserve"> the </w:t>
      </w:r>
      <w:r>
        <w:rPr>
          <w:rFonts w:ascii="Arial" w:hAnsi="Arial" w:cs="Arial"/>
          <w:sz w:val="22"/>
        </w:rPr>
        <w:t>TSP</w:t>
      </w:r>
      <w:r w:rsidRPr="00B457AE">
        <w:rPr>
          <w:rFonts w:ascii="Arial" w:hAnsi="Arial" w:cs="Arial"/>
          <w:sz w:val="22"/>
        </w:rPr>
        <w:t>+</w:t>
      </w:r>
      <w:r w:rsidRPr="00383B89">
        <w:rPr>
          <w:rFonts w:ascii="Arial" w:hAnsi="Arial" w:cs="Arial"/>
          <w:sz w:val="22"/>
        </w:rPr>
        <w:t xml:space="preserve"> designation, </w:t>
      </w:r>
      <w:r>
        <w:rPr>
          <w:rFonts w:ascii="Arial" w:hAnsi="Arial" w:cs="Arial"/>
          <w:sz w:val="22"/>
        </w:rPr>
        <w:t>demonstrating</w:t>
      </w:r>
      <w:r w:rsidRPr="00383B89">
        <w:rPr>
          <w:rFonts w:ascii="Arial" w:hAnsi="Arial" w:cs="Arial"/>
          <w:sz w:val="22"/>
        </w:rPr>
        <w:t xml:space="preserve"> the brand’s </w:t>
      </w:r>
      <w:r>
        <w:rPr>
          <w:rFonts w:ascii="Arial" w:hAnsi="Arial" w:cs="Arial"/>
          <w:sz w:val="22"/>
        </w:rPr>
        <w:t>excellence in</w:t>
      </w:r>
      <w:r w:rsidRPr="00383B89">
        <w:rPr>
          <w:rFonts w:ascii="Arial" w:hAnsi="Arial" w:cs="Arial"/>
          <w:sz w:val="22"/>
        </w:rPr>
        <w:t xml:space="preserve"> </w:t>
      </w:r>
      <w:r>
        <w:rPr>
          <w:rFonts w:ascii="Arial" w:hAnsi="Arial" w:cs="Arial"/>
          <w:sz w:val="22"/>
        </w:rPr>
        <w:t>both</w:t>
      </w:r>
      <w:r w:rsidRPr="00383B89">
        <w:rPr>
          <w:rFonts w:ascii="Arial" w:hAnsi="Arial" w:cs="Arial"/>
          <w:sz w:val="22"/>
        </w:rPr>
        <w:t xml:space="preserve"> occupant protection</w:t>
      </w:r>
      <w:r>
        <w:rPr>
          <w:rFonts w:ascii="Arial" w:hAnsi="Arial" w:cs="Arial"/>
          <w:sz w:val="22"/>
        </w:rPr>
        <w:t xml:space="preserve"> and crashworthiness.</w:t>
      </w:r>
      <w:r>
        <w:rPr>
          <w:rStyle w:val="EndnoteReference"/>
          <w:rFonts w:ascii="Arial" w:hAnsi="Arial" w:cs="Arial"/>
          <w:sz w:val="22"/>
        </w:rPr>
        <w:t xml:space="preserve"> </w:t>
      </w:r>
      <w:r>
        <w:rPr>
          <w:rFonts w:ascii="Arial" w:hAnsi="Arial" w:cs="Arial"/>
          <w:sz w:val="22"/>
        </w:rPr>
        <w:t>Award applies to U.S. models only.</w:t>
      </w:r>
      <w:r>
        <w:rPr>
          <w:rFonts w:ascii="Arial" w:hAnsi="Arial" w:cs="Arial"/>
          <w:sz w:val="22"/>
        </w:rPr>
        <w:br/>
      </w:r>
    </w:p>
    <w:p w14:paraId="637F6432" w14:textId="77777777" w:rsidR="006F502A" w:rsidRPr="00383B89" w:rsidRDefault="006F502A" w:rsidP="006F502A">
      <w:pPr>
        <w:numPr>
          <w:ilvl w:val="0"/>
          <w:numId w:val="35"/>
        </w:numPr>
        <w:contextualSpacing/>
        <w:jc w:val="both"/>
        <w:rPr>
          <w:rFonts w:ascii="Arial" w:hAnsi="Arial" w:cs="Arial"/>
          <w:sz w:val="22"/>
        </w:rPr>
      </w:pPr>
      <w:r w:rsidRPr="00383B89">
        <w:rPr>
          <w:rFonts w:ascii="Arial" w:hAnsi="Arial" w:cs="Arial"/>
          <w:sz w:val="22"/>
        </w:rPr>
        <w:t>2026 </w:t>
      </w:r>
      <w:r>
        <w:rPr>
          <w:rFonts w:ascii="Arial" w:hAnsi="Arial" w:cs="Arial"/>
          <w:sz w:val="22"/>
        </w:rPr>
        <w:t>TSP</w:t>
      </w:r>
      <w:r w:rsidRPr="00B457AE">
        <w:rPr>
          <w:rFonts w:ascii="Arial" w:hAnsi="Arial" w:cs="Arial"/>
          <w:sz w:val="22"/>
        </w:rPr>
        <w:t>+</w:t>
      </w:r>
      <w:r w:rsidRPr="00383B89">
        <w:rPr>
          <w:rFonts w:ascii="Arial" w:hAnsi="Arial" w:cs="Arial"/>
          <w:sz w:val="22"/>
        </w:rPr>
        <w:t> Winners:</w:t>
      </w:r>
    </w:p>
    <w:p w14:paraId="2933C8C7" w14:textId="77777777" w:rsidR="006F502A" w:rsidRDefault="006F502A" w:rsidP="006F502A">
      <w:pPr>
        <w:numPr>
          <w:ilvl w:val="1"/>
          <w:numId w:val="35"/>
        </w:numPr>
        <w:contextualSpacing/>
        <w:jc w:val="both"/>
        <w:rPr>
          <w:rFonts w:ascii="Arial" w:hAnsi="Arial" w:cs="Arial"/>
          <w:sz w:val="22"/>
        </w:rPr>
      </w:pPr>
      <w:r>
        <w:rPr>
          <w:rFonts w:ascii="Arial" w:hAnsi="Arial" w:cs="Arial"/>
          <w:sz w:val="22"/>
        </w:rPr>
        <w:t>GV70</w:t>
      </w:r>
    </w:p>
    <w:p w14:paraId="42AA4260" w14:textId="77777777" w:rsidR="006F502A" w:rsidRDefault="006F502A" w:rsidP="006F502A">
      <w:pPr>
        <w:numPr>
          <w:ilvl w:val="1"/>
          <w:numId w:val="35"/>
        </w:numPr>
        <w:contextualSpacing/>
        <w:jc w:val="both"/>
        <w:rPr>
          <w:rFonts w:ascii="Arial" w:hAnsi="Arial" w:cs="Arial"/>
          <w:sz w:val="22"/>
        </w:rPr>
      </w:pPr>
      <w:r>
        <w:rPr>
          <w:rFonts w:ascii="Arial" w:hAnsi="Arial" w:cs="Arial"/>
          <w:sz w:val="22"/>
        </w:rPr>
        <w:t>Electrified GV70</w:t>
      </w:r>
    </w:p>
    <w:p w14:paraId="18C12CAD" w14:textId="77777777" w:rsidR="006F502A" w:rsidRDefault="006F502A" w:rsidP="006F502A">
      <w:pPr>
        <w:numPr>
          <w:ilvl w:val="1"/>
          <w:numId w:val="35"/>
        </w:numPr>
        <w:contextualSpacing/>
        <w:jc w:val="both"/>
        <w:rPr>
          <w:rFonts w:ascii="Arial" w:hAnsi="Arial" w:cs="Arial"/>
          <w:sz w:val="22"/>
        </w:rPr>
      </w:pPr>
      <w:r>
        <w:rPr>
          <w:rFonts w:ascii="Arial" w:hAnsi="Arial" w:cs="Arial"/>
          <w:sz w:val="22"/>
        </w:rPr>
        <w:t>GV60</w:t>
      </w:r>
    </w:p>
    <w:p w14:paraId="45DBAD7B" w14:textId="77777777" w:rsidR="006F502A" w:rsidRDefault="006F502A" w:rsidP="006F502A">
      <w:pPr>
        <w:numPr>
          <w:ilvl w:val="1"/>
          <w:numId w:val="35"/>
        </w:numPr>
        <w:contextualSpacing/>
        <w:jc w:val="both"/>
        <w:rPr>
          <w:rFonts w:ascii="Arial" w:hAnsi="Arial" w:cs="Arial"/>
          <w:sz w:val="22"/>
        </w:rPr>
      </w:pPr>
      <w:r>
        <w:rPr>
          <w:rFonts w:ascii="Arial" w:hAnsi="Arial" w:cs="Arial"/>
          <w:sz w:val="22"/>
        </w:rPr>
        <w:t>G80 (Built after June 2025)</w:t>
      </w:r>
    </w:p>
    <w:p w14:paraId="179B3036" w14:textId="77777777" w:rsidR="006F502A" w:rsidRPr="00383B89" w:rsidRDefault="006F502A" w:rsidP="006F502A">
      <w:pPr>
        <w:numPr>
          <w:ilvl w:val="1"/>
          <w:numId w:val="35"/>
        </w:numPr>
        <w:contextualSpacing/>
        <w:jc w:val="both"/>
        <w:rPr>
          <w:rFonts w:ascii="Arial" w:hAnsi="Arial" w:cs="Arial"/>
          <w:sz w:val="22"/>
        </w:rPr>
      </w:pPr>
      <w:r>
        <w:rPr>
          <w:rFonts w:ascii="Arial" w:hAnsi="Arial" w:cs="Arial"/>
          <w:sz w:val="22"/>
        </w:rPr>
        <w:t>GV80</w:t>
      </w:r>
    </w:p>
    <w:p w14:paraId="37954A01" w14:textId="77777777" w:rsidR="006F502A" w:rsidRDefault="006F502A" w:rsidP="006F502A">
      <w:pPr>
        <w:contextualSpacing/>
        <w:jc w:val="both"/>
        <w:rPr>
          <w:rFonts w:ascii="Arial" w:hAnsi="Arial" w:cs="Arial"/>
          <w:sz w:val="22"/>
        </w:rPr>
      </w:pPr>
    </w:p>
    <w:p w14:paraId="7544DFA7" w14:textId="77777777" w:rsidR="006F502A" w:rsidRPr="003C71EA" w:rsidRDefault="006F502A" w:rsidP="006F502A">
      <w:pPr>
        <w:contextualSpacing/>
        <w:jc w:val="both"/>
        <w:rPr>
          <w:rFonts w:ascii="Arial" w:hAnsi="Arial" w:cs="Arial"/>
          <w:sz w:val="22"/>
        </w:rPr>
      </w:pPr>
      <w:r w:rsidRPr="003C71EA">
        <w:rPr>
          <w:rFonts w:ascii="Arial" w:hAnsi="Arial" w:cs="Arial"/>
          <w:sz w:val="22"/>
        </w:rPr>
        <w:t>The result of all this testing is a comprehensive suite of preventative technologies that work together to reduce the likelihood of accidents.</w:t>
      </w:r>
      <w:r>
        <w:rPr>
          <w:rFonts w:ascii="Arial" w:hAnsi="Arial" w:cs="Arial"/>
          <w:sz w:val="22"/>
        </w:rPr>
        <w:t xml:space="preserve"> Some of the notable safety technologies found in Genesis models include FCA,</w:t>
      </w:r>
      <w:r w:rsidRPr="003C71EA">
        <w:rPr>
          <w:rFonts w:ascii="Arial" w:hAnsi="Arial" w:cs="Arial"/>
          <w:b/>
          <w:bCs/>
          <w:sz w:val="22"/>
        </w:rPr>
        <w:t xml:space="preserve"> </w:t>
      </w:r>
      <w:r w:rsidRPr="003C71EA">
        <w:rPr>
          <w:rFonts w:ascii="Arial" w:hAnsi="Arial" w:cs="Arial"/>
          <w:sz w:val="22"/>
        </w:rPr>
        <w:t>Blind-Spot Collision-Avoidance Assist (BCA) and advanced airbags. </w:t>
      </w:r>
    </w:p>
    <w:p w14:paraId="6E44FAF5" w14:textId="77777777" w:rsidR="006F502A" w:rsidRDefault="006F502A" w:rsidP="006F502A">
      <w:pPr>
        <w:contextualSpacing/>
        <w:jc w:val="both"/>
        <w:rPr>
          <w:rFonts w:ascii="Arial" w:hAnsi="Arial" w:cs="Arial"/>
          <w:sz w:val="22"/>
        </w:rPr>
      </w:pPr>
    </w:p>
    <w:p w14:paraId="675C7B6B" w14:textId="77777777" w:rsidR="006F502A" w:rsidRPr="00383B89" w:rsidRDefault="006F502A" w:rsidP="006F502A">
      <w:pPr>
        <w:contextualSpacing/>
        <w:jc w:val="both"/>
        <w:rPr>
          <w:rFonts w:ascii="Arial" w:hAnsi="Arial" w:cs="Arial"/>
          <w:b/>
          <w:bCs/>
          <w:sz w:val="22"/>
        </w:rPr>
      </w:pPr>
      <w:r w:rsidRPr="00383B89">
        <w:rPr>
          <w:rFonts w:ascii="Arial" w:hAnsi="Arial" w:cs="Arial"/>
          <w:b/>
          <w:bCs/>
          <w:sz w:val="22"/>
        </w:rPr>
        <w:t>Which Kia Models Were Recognized by IIHS?</w:t>
      </w:r>
    </w:p>
    <w:p w14:paraId="61F79FCB" w14:textId="77777777" w:rsidR="006F502A" w:rsidRDefault="006F502A" w:rsidP="006F502A">
      <w:pPr>
        <w:contextualSpacing/>
        <w:jc w:val="both"/>
        <w:rPr>
          <w:rFonts w:ascii="Arial" w:hAnsi="Arial" w:cs="Arial"/>
          <w:sz w:val="22"/>
        </w:rPr>
      </w:pPr>
    </w:p>
    <w:p w14:paraId="73BA2C79" w14:textId="77777777" w:rsidR="006F502A" w:rsidRPr="00383B89" w:rsidRDefault="006F502A" w:rsidP="006F502A">
      <w:pPr>
        <w:contextualSpacing/>
        <w:jc w:val="both"/>
        <w:rPr>
          <w:rFonts w:ascii="Arial" w:hAnsi="Arial" w:cs="Arial"/>
          <w:sz w:val="22"/>
        </w:rPr>
      </w:pPr>
      <w:r w:rsidRPr="00383B89">
        <w:rPr>
          <w:rFonts w:ascii="Arial" w:hAnsi="Arial" w:cs="Arial"/>
          <w:sz w:val="22"/>
        </w:rPr>
        <w:t>Kia earned four </w:t>
      </w:r>
      <w:r>
        <w:rPr>
          <w:rFonts w:ascii="Arial" w:hAnsi="Arial" w:cs="Arial"/>
          <w:sz w:val="22"/>
        </w:rPr>
        <w:t>TSP</w:t>
      </w:r>
      <w:r w:rsidRPr="00383B89">
        <w:rPr>
          <w:rFonts w:ascii="Arial" w:hAnsi="Arial" w:cs="Arial"/>
          <w:i/>
          <w:iCs/>
          <w:sz w:val="22"/>
        </w:rPr>
        <w:t>+</w:t>
      </w:r>
      <w:r w:rsidRPr="00383B89">
        <w:rPr>
          <w:rFonts w:ascii="Arial" w:hAnsi="Arial" w:cs="Arial"/>
          <w:sz w:val="22"/>
        </w:rPr>
        <w:t> awards for 2026. The recognition for the all-new K4 sedan and EV9 three-row all-electric SUV brings the brand’s total to four TSP+ rated vehicles for the year.</w:t>
      </w:r>
      <w:r>
        <w:rPr>
          <w:rFonts w:ascii="Arial" w:hAnsi="Arial" w:cs="Arial"/>
          <w:sz w:val="22"/>
        </w:rPr>
        <w:t xml:space="preserve"> Award applies to U.S. models only. </w:t>
      </w:r>
      <w:r>
        <w:rPr>
          <w:rFonts w:ascii="Arial" w:hAnsi="Arial" w:cs="Arial"/>
          <w:sz w:val="22"/>
        </w:rPr>
        <w:br/>
      </w:r>
    </w:p>
    <w:p w14:paraId="48491637" w14:textId="77777777" w:rsidR="006F502A" w:rsidRPr="00383B89" w:rsidRDefault="006F502A" w:rsidP="006F502A">
      <w:pPr>
        <w:numPr>
          <w:ilvl w:val="0"/>
          <w:numId w:val="35"/>
        </w:numPr>
        <w:contextualSpacing/>
        <w:jc w:val="both"/>
        <w:rPr>
          <w:rFonts w:ascii="Arial" w:hAnsi="Arial" w:cs="Arial"/>
          <w:sz w:val="22"/>
        </w:rPr>
      </w:pPr>
      <w:r w:rsidRPr="00383B89">
        <w:rPr>
          <w:rFonts w:ascii="Arial" w:hAnsi="Arial" w:cs="Arial"/>
          <w:sz w:val="22"/>
        </w:rPr>
        <w:t>2026 </w:t>
      </w:r>
      <w:r>
        <w:rPr>
          <w:rFonts w:ascii="Arial" w:hAnsi="Arial" w:cs="Arial"/>
          <w:sz w:val="22"/>
        </w:rPr>
        <w:t>TSP</w:t>
      </w:r>
      <w:r w:rsidRPr="00383B89">
        <w:rPr>
          <w:rFonts w:ascii="Arial" w:hAnsi="Arial" w:cs="Arial"/>
          <w:i/>
          <w:iCs/>
          <w:sz w:val="22"/>
        </w:rPr>
        <w:t>+</w:t>
      </w:r>
      <w:r w:rsidRPr="00383B89">
        <w:rPr>
          <w:rFonts w:ascii="Arial" w:hAnsi="Arial" w:cs="Arial"/>
          <w:sz w:val="22"/>
        </w:rPr>
        <w:t> Winners:</w:t>
      </w:r>
    </w:p>
    <w:p w14:paraId="36E62A5A" w14:textId="77777777" w:rsidR="006F502A" w:rsidRPr="00383B89" w:rsidRDefault="006F502A" w:rsidP="006F502A">
      <w:pPr>
        <w:numPr>
          <w:ilvl w:val="1"/>
          <w:numId w:val="35"/>
        </w:numPr>
        <w:contextualSpacing/>
        <w:jc w:val="both"/>
        <w:rPr>
          <w:rFonts w:ascii="Arial" w:hAnsi="Arial" w:cs="Arial"/>
          <w:sz w:val="22"/>
        </w:rPr>
      </w:pPr>
      <w:r w:rsidRPr="00383B89">
        <w:rPr>
          <w:rFonts w:ascii="Arial" w:hAnsi="Arial" w:cs="Arial"/>
          <w:sz w:val="22"/>
        </w:rPr>
        <w:t>EV9</w:t>
      </w:r>
    </w:p>
    <w:p w14:paraId="36F38787" w14:textId="77777777" w:rsidR="006F502A" w:rsidRPr="00383B89" w:rsidRDefault="006F502A" w:rsidP="006F502A">
      <w:pPr>
        <w:numPr>
          <w:ilvl w:val="1"/>
          <w:numId w:val="35"/>
        </w:numPr>
        <w:contextualSpacing/>
        <w:jc w:val="both"/>
        <w:rPr>
          <w:rFonts w:ascii="Arial" w:hAnsi="Arial" w:cs="Arial"/>
          <w:sz w:val="22"/>
        </w:rPr>
      </w:pPr>
      <w:r w:rsidRPr="00383B89">
        <w:rPr>
          <w:rFonts w:ascii="Arial" w:hAnsi="Arial" w:cs="Arial"/>
          <w:sz w:val="22"/>
        </w:rPr>
        <w:t>K4</w:t>
      </w:r>
    </w:p>
    <w:p w14:paraId="37A30ECD" w14:textId="77777777" w:rsidR="006F502A" w:rsidRPr="00383B89" w:rsidRDefault="006F502A" w:rsidP="006F502A">
      <w:pPr>
        <w:numPr>
          <w:ilvl w:val="1"/>
          <w:numId w:val="35"/>
        </w:numPr>
        <w:contextualSpacing/>
        <w:jc w:val="both"/>
        <w:rPr>
          <w:rFonts w:ascii="Arial" w:hAnsi="Arial" w:cs="Arial"/>
          <w:sz w:val="22"/>
        </w:rPr>
      </w:pPr>
      <w:r>
        <w:rPr>
          <w:rFonts w:ascii="Arial" w:hAnsi="Arial" w:cs="Arial"/>
          <w:sz w:val="22"/>
        </w:rPr>
        <w:t>SORENTO</w:t>
      </w:r>
      <w:r w:rsidRPr="00383B89">
        <w:rPr>
          <w:rFonts w:ascii="Arial" w:hAnsi="Arial" w:cs="Arial"/>
          <w:sz w:val="22"/>
        </w:rPr>
        <w:t xml:space="preserve"> (models built after September 2025)</w:t>
      </w:r>
    </w:p>
    <w:p w14:paraId="057B9043" w14:textId="77777777" w:rsidR="006F502A" w:rsidRPr="00383B89" w:rsidRDefault="006F502A" w:rsidP="006F502A">
      <w:pPr>
        <w:numPr>
          <w:ilvl w:val="1"/>
          <w:numId w:val="35"/>
        </w:numPr>
        <w:contextualSpacing/>
        <w:jc w:val="both"/>
        <w:rPr>
          <w:rFonts w:ascii="Arial" w:hAnsi="Arial" w:cs="Arial"/>
          <w:sz w:val="22"/>
        </w:rPr>
      </w:pPr>
      <w:r>
        <w:rPr>
          <w:rFonts w:ascii="Arial" w:hAnsi="Arial" w:cs="Arial"/>
          <w:sz w:val="22"/>
        </w:rPr>
        <w:t>SPORTAGE</w:t>
      </w:r>
      <w:r w:rsidRPr="00383B89">
        <w:rPr>
          <w:rFonts w:ascii="Arial" w:hAnsi="Arial" w:cs="Arial"/>
          <w:sz w:val="22"/>
        </w:rPr>
        <w:t xml:space="preserve"> (models built after May 2025)</w:t>
      </w:r>
    </w:p>
    <w:p w14:paraId="4C93FCC8" w14:textId="30A06364" w:rsidR="006F502A" w:rsidRPr="00C6234A" w:rsidRDefault="006F502A" w:rsidP="006F502A">
      <w:pPr>
        <w:contextualSpacing/>
        <w:jc w:val="both"/>
        <w:rPr>
          <w:rFonts w:ascii="Arial" w:hAnsi="Arial" w:cs="Arial"/>
          <w:sz w:val="22"/>
        </w:rPr>
      </w:pPr>
      <w:r>
        <w:rPr>
          <w:rFonts w:ascii="Arial" w:hAnsi="Arial" w:cs="Arial"/>
          <w:sz w:val="22"/>
        </w:rPr>
        <w:t>Kia models offer s</w:t>
      </w:r>
      <w:r w:rsidRPr="00C6234A">
        <w:rPr>
          <w:rFonts w:ascii="Arial" w:hAnsi="Arial" w:cs="Arial"/>
          <w:sz w:val="22"/>
        </w:rPr>
        <w:t>tandard advanced driver assistance systems</w:t>
      </w:r>
      <w:r w:rsidR="008307A6">
        <w:rPr>
          <w:rFonts w:ascii="Arial" w:hAnsi="Arial" w:cs="Arial" w:hint="eastAsia"/>
          <w:sz w:val="22"/>
        </w:rPr>
        <w:t>,</w:t>
      </w:r>
      <w:r w:rsidRPr="00C6234A">
        <w:rPr>
          <w:rFonts w:ascii="Arial" w:hAnsi="Arial" w:cs="Arial"/>
          <w:sz w:val="22"/>
        </w:rPr>
        <w:t xml:space="preserve"> </w:t>
      </w:r>
      <w:r w:rsidR="008307A6" w:rsidRPr="00C6234A">
        <w:rPr>
          <w:rFonts w:ascii="Arial" w:hAnsi="Arial" w:cs="Arial"/>
          <w:sz w:val="22"/>
        </w:rPr>
        <w:t>including</w:t>
      </w:r>
      <w:r w:rsidRPr="00C6234A">
        <w:rPr>
          <w:rFonts w:ascii="Arial" w:hAnsi="Arial" w:cs="Arial"/>
          <w:sz w:val="22"/>
        </w:rPr>
        <w:t xml:space="preserve"> LKA and FCA, which </w:t>
      </w:r>
      <w:r w:rsidR="008307A6">
        <w:rPr>
          <w:rFonts w:ascii="Arial" w:hAnsi="Arial" w:cs="Arial" w:hint="eastAsia"/>
          <w:sz w:val="22"/>
        </w:rPr>
        <w:t>are</w:t>
      </w:r>
      <w:r w:rsidRPr="00C6234A">
        <w:rPr>
          <w:rFonts w:ascii="Arial" w:hAnsi="Arial" w:cs="Arial"/>
          <w:sz w:val="22"/>
        </w:rPr>
        <w:t xml:space="preserve"> designed</w:t>
      </w:r>
      <w:r w:rsidR="008307A6">
        <w:rPr>
          <w:rFonts w:ascii="Arial" w:hAnsi="Arial" w:cs="Arial" w:hint="eastAsia"/>
          <w:sz w:val="22"/>
        </w:rPr>
        <w:t xml:space="preserve"> </w:t>
      </w:r>
      <w:r w:rsidRPr="00C6234A">
        <w:rPr>
          <w:rFonts w:ascii="Arial" w:hAnsi="Arial" w:cs="Arial"/>
          <w:sz w:val="22"/>
        </w:rPr>
        <w:t xml:space="preserve">to help detect and prevent collisions from occurring in certain circumstances and detect </w:t>
      </w:r>
      <w:r w:rsidRPr="00C6234A">
        <w:rPr>
          <w:rFonts w:ascii="Arial" w:hAnsi="Arial" w:cs="Arial"/>
          <w:sz w:val="22"/>
        </w:rPr>
        <w:lastRenderedPageBreak/>
        <w:t xml:space="preserve">vehicles, pedestrians and cyclists in front of the vehicle while driving, as well as oncoming vehicles while turning left at an intersection. </w:t>
      </w:r>
    </w:p>
    <w:p w14:paraId="64557413" w14:textId="77777777" w:rsidR="006F502A" w:rsidRPr="008307A6" w:rsidRDefault="006F502A" w:rsidP="006F502A">
      <w:pPr>
        <w:contextualSpacing/>
        <w:jc w:val="both"/>
        <w:rPr>
          <w:rFonts w:ascii="Arial" w:hAnsi="Arial" w:cs="Arial"/>
          <w:sz w:val="22"/>
        </w:rPr>
      </w:pPr>
    </w:p>
    <w:p w14:paraId="3D52DA90" w14:textId="77777777" w:rsidR="006F502A" w:rsidRPr="00383B89" w:rsidRDefault="006F502A" w:rsidP="006F502A">
      <w:pPr>
        <w:contextualSpacing/>
        <w:jc w:val="both"/>
        <w:rPr>
          <w:rFonts w:ascii="Arial" w:hAnsi="Arial" w:cs="Arial"/>
          <w:b/>
          <w:bCs/>
          <w:sz w:val="22"/>
        </w:rPr>
      </w:pPr>
      <w:r w:rsidRPr="00383B89">
        <w:rPr>
          <w:rFonts w:ascii="Arial" w:hAnsi="Arial" w:cs="Arial"/>
          <w:b/>
          <w:bCs/>
          <w:sz w:val="22"/>
        </w:rPr>
        <w:t>How Have the IIHS Award Criteria Changed for 2026?</w:t>
      </w:r>
    </w:p>
    <w:p w14:paraId="2E97A21A" w14:textId="77777777" w:rsidR="006F502A" w:rsidRDefault="006F502A" w:rsidP="006F502A">
      <w:pPr>
        <w:contextualSpacing/>
        <w:jc w:val="both"/>
        <w:rPr>
          <w:rFonts w:ascii="Arial" w:hAnsi="Arial" w:cs="Arial"/>
          <w:sz w:val="22"/>
        </w:rPr>
      </w:pPr>
    </w:p>
    <w:p w14:paraId="0A32867B" w14:textId="77777777" w:rsidR="006F502A" w:rsidRDefault="006F502A" w:rsidP="006F502A">
      <w:pPr>
        <w:contextualSpacing/>
        <w:jc w:val="both"/>
        <w:rPr>
          <w:rFonts w:ascii="Arial" w:hAnsi="Arial" w:cs="Arial"/>
          <w:sz w:val="22"/>
          <w:lang w:val="en-GB"/>
        </w:rPr>
      </w:pPr>
      <w:r w:rsidRPr="00383B89">
        <w:rPr>
          <w:rFonts w:ascii="Arial" w:hAnsi="Arial" w:cs="Arial"/>
          <w:sz w:val="22"/>
        </w:rPr>
        <w:t>For the 2026 calendar year, IIHS introduced tougher criteria, specifically focusing on the protection of back</w:t>
      </w:r>
      <w:r>
        <w:rPr>
          <w:rFonts w:ascii="Arial" w:hAnsi="Arial" w:cs="Arial"/>
          <w:sz w:val="22"/>
        </w:rPr>
        <w:t>-</w:t>
      </w:r>
      <w:r w:rsidRPr="00383B89">
        <w:rPr>
          <w:rFonts w:ascii="Arial" w:hAnsi="Arial" w:cs="Arial"/>
          <w:sz w:val="22"/>
        </w:rPr>
        <w:t xml:space="preserve">seat passengers and improved crash avoidance systems. </w:t>
      </w:r>
      <w:r w:rsidRPr="0045341E">
        <w:rPr>
          <w:rFonts w:ascii="Arial" w:hAnsi="Arial" w:cs="Arial"/>
          <w:sz w:val="22"/>
          <w:lang w:val="en-GB"/>
        </w:rPr>
        <w:t>To qualify for 2026 </w:t>
      </w:r>
      <w:r w:rsidRPr="00927D0E">
        <w:rPr>
          <w:rFonts w:ascii="Arial" w:hAnsi="Arial" w:cs="Arial"/>
          <w:i/>
          <w:iCs/>
          <w:sz w:val="22"/>
          <w:lang w:val="en-GB"/>
        </w:rPr>
        <w:t>TOP SAFETY PICK</w:t>
      </w:r>
      <w:r w:rsidRPr="0045341E">
        <w:rPr>
          <w:rFonts w:ascii="Arial" w:hAnsi="Arial" w:cs="Arial"/>
          <w:sz w:val="22"/>
          <w:lang w:val="en-GB"/>
        </w:rPr>
        <w:t>, vehicles need good ratings in the small overlap front, moderate overlap front and side tests as well as acceptable- or good-rated headlights across all trim levels. In addition, winners need standard front crash prevention systems that earn an acceptable or good rating in the pedestrian test. If optional front crash prevention systems are offered, they must also earn an acceptable or good rating.</w:t>
      </w:r>
    </w:p>
    <w:p w14:paraId="4F5DD7A7" w14:textId="77777777" w:rsidR="006F502A" w:rsidRPr="0045341E" w:rsidRDefault="006F502A" w:rsidP="006F502A">
      <w:pPr>
        <w:contextualSpacing/>
        <w:jc w:val="both"/>
        <w:rPr>
          <w:rFonts w:ascii="Arial" w:hAnsi="Arial" w:cs="Arial"/>
          <w:sz w:val="22"/>
          <w:lang w:val="en-GB"/>
        </w:rPr>
      </w:pPr>
    </w:p>
    <w:p w14:paraId="5E26F9A2" w14:textId="77777777" w:rsidR="006F502A" w:rsidRPr="0045341E" w:rsidRDefault="006F502A" w:rsidP="006F502A">
      <w:pPr>
        <w:contextualSpacing/>
        <w:jc w:val="both"/>
        <w:rPr>
          <w:rFonts w:ascii="Arial" w:hAnsi="Arial" w:cs="Arial"/>
          <w:sz w:val="22"/>
        </w:rPr>
      </w:pPr>
      <w:r w:rsidRPr="0045341E">
        <w:rPr>
          <w:rFonts w:ascii="Arial" w:hAnsi="Arial" w:cs="Arial"/>
          <w:sz w:val="22"/>
        </w:rPr>
        <w:t>To qualify for 2026 </w:t>
      </w:r>
      <w:r w:rsidRPr="00927D0E">
        <w:rPr>
          <w:rFonts w:ascii="Arial" w:hAnsi="Arial" w:cs="Arial"/>
          <w:i/>
          <w:iCs/>
          <w:sz w:val="22"/>
        </w:rPr>
        <w:t>TOP SAFETY PICK</w:t>
      </w:r>
      <w:r w:rsidRPr="0045341E">
        <w:rPr>
          <w:rFonts w:ascii="Arial" w:hAnsi="Arial" w:cs="Arial"/>
          <w:sz w:val="22"/>
        </w:rPr>
        <w:t>+, vehicles need good ratings in the small overlap front, moderate overlap front and side tests as well as acceptable- or good-rated headlights across all trim levels. In addition, winners need standard front crash prevention systems that earn a good rating in the pedestrian test and an acceptable or good rating in the vehicle-to-vehicle 2.0 test. If optional front crash prevention systems are offered, they must also meet those criteria.</w:t>
      </w:r>
    </w:p>
    <w:p w14:paraId="18439F22" w14:textId="77777777" w:rsidR="006F502A" w:rsidRDefault="006F502A" w:rsidP="006F502A">
      <w:pPr>
        <w:contextualSpacing/>
        <w:jc w:val="both"/>
        <w:rPr>
          <w:rFonts w:ascii="Arial" w:hAnsi="Arial" w:cs="Arial"/>
          <w:sz w:val="22"/>
        </w:rPr>
      </w:pPr>
    </w:p>
    <w:p w14:paraId="753CA8AD" w14:textId="77777777" w:rsidR="006F502A" w:rsidRPr="0027746B" w:rsidRDefault="006F502A" w:rsidP="006F502A">
      <w:pPr>
        <w:contextualSpacing/>
        <w:jc w:val="both"/>
        <w:rPr>
          <w:rFonts w:ascii="Arial" w:hAnsi="Arial" w:cs="Arial"/>
          <w:b/>
          <w:bCs/>
          <w:i/>
          <w:iCs/>
          <w:sz w:val="22"/>
        </w:rPr>
      </w:pPr>
    </w:p>
    <w:p w14:paraId="331FE012" w14:textId="77777777" w:rsidR="006F502A" w:rsidRDefault="006F502A" w:rsidP="006F502A">
      <w:pPr>
        <w:ind w:firstLine="110"/>
        <w:jc w:val="center"/>
      </w:pPr>
      <w:r>
        <w:rPr>
          <w:rFonts w:ascii="Arial" w:hAnsi="Arial" w:cs="Arial"/>
          <w:sz w:val="22"/>
        </w:rPr>
        <w:t>– End –</w:t>
      </w:r>
    </w:p>
    <w:p w14:paraId="68E3E9AE" w14:textId="77777777" w:rsidR="006F502A" w:rsidRDefault="006F502A" w:rsidP="006F502A">
      <w:pPr>
        <w:spacing w:line="360" w:lineRule="auto"/>
        <w:contextualSpacing/>
        <w:rPr>
          <w:rFonts w:ascii="Arial" w:hAnsi="Arial" w:cs="Arial"/>
          <w:bCs/>
          <w:sz w:val="22"/>
        </w:rPr>
      </w:pPr>
    </w:p>
    <w:p w14:paraId="0A889B92" w14:textId="77777777" w:rsidR="006F502A" w:rsidRPr="003C71EA" w:rsidRDefault="006F502A" w:rsidP="006F502A">
      <w:pPr>
        <w:pStyle w:val="Default"/>
        <w:spacing w:line="276" w:lineRule="auto"/>
        <w:rPr>
          <w:rFonts w:ascii="Arial" w:hAnsi="Arial" w:cs="Arial"/>
          <w:color w:val="auto"/>
          <w:sz w:val="18"/>
          <w:szCs w:val="18"/>
        </w:rPr>
      </w:pPr>
      <w:r w:rsidRPr="003C71EA">
        <w:rPr>
          <w:rFonts w:ascii="Arial" w:hAnsi="Arial" w:cs="Arial"/>
          <w:b/>
          <w:bCs/>
          <w:color w:val="auto"/>
          <w:sz w:val="18"/>
          <w:szCs w:val="18"/>
        </w:rPr>
        <w:t xml:space="preserve">About IIHS </w:t>
      </w:r>
    </w:p>
    <w:p w14:paraId="35C4DDF9" w14:textId="77777777" w:rsidR="006F502A" w:rsidRPr="003C71EA" w:rsidRDefault="006F502A" w:rsidP="006F502A">
      <w:pPr>
        <w:rPr>
          <w:rFonts w:ascii="Arial" w:eastAsia="Times New Roman" w:hAnsi="Arial" w:cs="Arial"/>
          <w:kern w:val="0"/>
          <w:sz w:val="18"/>
          <w:szCs w:val="18"/>
        </w:rPr>
      </w:pPr>
      <w:r w:rsidRPr="003C71EA">
        <w:rPr>
          <w:rFonts w:ascii="Arial" w:hAnsi="Arial" w:cs="Arial"/>
          <w:sz w:val="18"/>
          <w:szCs w:val="18"/>
        </w:rPr>
        <w:t>The </w:t>
      </w:r>
      <w:r w:rsidRPr="003C71EA">
        <w:rPr>
          <w:rFonts w:ascii="Arial" w:hAnsi="Arial" w:cs="Arial"/>
          <w:b/>
          <w:bCs/>
          <w:sz w:val="18"/>
          <w:szCs w:val="18"/>
        </w:rPr>
        <w:t>Insurance Institute for Highway Safety (IIHS)</w:t>
      </w:r>
      <w:r w:rsidRPr="003C71EA">
        <w:rPr>
          <w:rFonts w:ascii="Arial" w:hAnsi="Arial" w:cs="Arial"/>
          <w:sz w:val="18"/>
          <w:szCs w:val="18"/>
        </w:rPr>
        <w:t> is an independent, nonprofit scientific and educational organization dedicated to reducing deaths, injuries and property damage from motor vehicle crashes through research and evaluation and through education of consumers, policymakers and safety professionals. Its TSP and TSP+ ratings are widely regarded as among the most rigorous and trusted safety assessments in the automotive industry.</w:t>
      </w:r>
    </w:p>
    <w:p w14:paraId="5C845A32" w14:textId="77777777" w:rsidR="006F502A" w:rsidRPr="003C71EA" w:rsidRDefault="006F502A" w:rsidP="006F502A">
      <w:pPr>
        <w:contextualSpacing/>
        <w:rPr>
          <w:rFonts w:ascii="Arial" w:hAnsi="Arial" w:cs="Arial"/>
          <w:bCs/>
          <w:sz w:val="18"/>
          <w:szCs w:val="18"/>
        </w:rPr>
      </w:pPr>
    </w:p>
    <w:p w14:paraId="5C85079B" w14:textId="77777777" w:rsidR="006F502A" w:rsidRPr="00CC33D5" w:rsidRDefault="006F502A" w:rsidP="006F502A">
      <w:pPr>
        <w:rPr>
          <w:rFonts w:ascii="Arial" w:hAnsi="Arial" w:cs="Arial"/>
          <w:b/>
          <w:bCs/>
          <w:sz w:val="18"/>
          <w:szCs w:val="18"/>
        </w:rPr>
      </w:pPr>
      <w:r w:rsidRPr="00CC33D5">
        <w:rPr>
          <w:rFonts w:ascii="Arial" w:hAnsi="Arial" w:cs="Arial"/>
          <w:b/>
          <w:bCs/>
          <w:sz w:val="18"/>
          <w:szCs w:val="18"/>
        </w:rPr>
        <w:t>About Hyundai Motor Group</w:t>
      </w:r>
    </w:p>
    <w:p w14:paraId="76819E2C" w14:textId="77777777" w:rsidR="006F502A" w:rsidRDefault="006F502A" w:rsidP="006F502A">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Pr>
          <w:rFonts w:ascii="Arial" w:hAnsi="Arial" w:cs="Arial"/>
          <w:sz w:val="18"/>
          <w:szCs w:val="18"/>
        </w:rPr>
        <w:br/>
      </w:r>
    </w:p>
    <w:p w14:paraId="659DE828" w14:textId="77777777" w:rsidR="006F502A" w:rsidRPr="00CC33D5" w:rsidRDefault="006F502A" w:rsidP="006F502A">
      <w:pPr>
        <w:rPr>
          <w:rFonts w:ascii="Arial" w:hAnsi="Arial" w:cs="Arial"/>
          <w:sz w:val="18"/>
          <w:szCs w:val="18"/>
        </w:rPr>
      </w:pPr>
      <w:r w:rsidRPr="00CC33D5">
        <w:rPr>
          <w:rFonts w:ascii="Arial" w:hAnsi="Arial" w:cs="Arial"/>
          <w:sz w:val="18"/>
          <w:szCs w:val="18"/>
        </w:rPr>
        <w:t xml:space="preserve">More information about Hyundai Motor Group can be found at: </w:t>
      </w:r>
      <w:hyperlink r:id="rId13" w:history="1">
        <w:r w:rsidRPr="00CC33D5">
          <w:rPr>
            <w:rStyle w:val="Hyperlink"/>
            <w:rFonts w:ascii="Arial" w:hAnsi="Arial" w:cs="Arial"/>
            <w:sz w:val="18"/>
            <w:szCs w:val="18"/>
          </w:rPr>
          <w:t>http://www.hyundaimotorgroup.com</w:t>
        </w:r>
      </w:hyperlink>
      <w:r w:rsidRPr="00CC33D5">
        <w:rPr>
          <w:rFonts w:ascii="Arial" w:hAnsi="Arial" w:cs="Arial"/>
          <w:sz w:val="18"/>
          <w:szCs w:val="18"/>
        </w:rPr>
        <w:t xml:space="preserve"> or </w:t>
      </w:r>
      <w:hyperlink r:id="rId14" w:history="1">
        <w:r w:rsidRPr="00CC33D5">
          <w:rPr>
            <w:rStyle w:val="Hyperlink"/>
            <w:rFonts w:ascii="Arial" w:hAnsi="Arial" w:cs="Arial"/>
            <w:sz w:val="18"/>
            <w:szCs w:val="18"/>
          </w:rPr>
          <w:t>Newsroom: Media Hub by Hyundai</w:t>
        </w:r>
      </w:hyperlink>
      <w:r w:rsidRPr="00CC33D5">
        <w:rPr>
          <w:rStyle w:val="Hyperlink"/>
          <w:rFonts w:ascii="Arial" w:hAnsi="Arial" w:cs="Arial"/>
          <w:color w:val="auto"/>
          <w:sz w:val="18"/>
          <w:szCs w:val="18"/>
          <w:u w:val="none"/>
        </w:rPr>
        <w:t xml:space="preserve">, </w:t>
      </w:r>
      <w:hyperlink r:id="rId15" w:history="1">
        <w:r w:rsidRPr="00CC33D5">
          <w:rPr>
            <w:rStyle w:val="Hyperlink"/>
            <w:rFonts w:ascii="Arial" w:hAnsi="Arial" w:cs="Arial"/>
            <w:sz w:val="18"/>
            <w:szCs w:val="18"/>
          </w:rPr>
          <w:t>Kia Global Media Center (kianewscenter.com)</w:t>
        </w:r>
      </w:hyperlink>
      <w:r w:rsidRPr="00CC33D5">
        <w:rPr>
          <w:rStyle w:val="Hyperlink"/>
          <w:rFonts w:ascii="Arial" w:hAnsi="Arial" w:cs="Arial"/>
          <w:color w:val="auto"/>
          <w:sz w:val="18"/>
          <w:szCs w:val="18"/>
          <w:u w:val="none"/>
        </w:rPr>
        <w:t xml:space="preserve">, </w:t>
      </w:r>
      <w:hyperlink r:id="rId16" w:history="1">
        <w:r w:rsidRPr="00CC33D5">
          <w:rPr>
            <w:rStyle w:val="Hyperlink"/>
            <w:rFonts w:ascii="Arial" w:hAnsi="Arial" w:cs="Arial"/>
            <w:sz w:val="18"/>
            <w:szCs w:val="18"/>
          </w:rPr>
          <w:t>Genesis Newsroom</w:t>
        </w:r>
      </w:hyperlink>
    </w:p>
    <w:p w14:paraId="75E02F34" w14:textId="77777777" w:rsidR="006F502A" w:rsidRPr="00DD4B47" w:rsidRDefault="006F502A" w:rsidP="006F502A"/>
    <w:p w14:paraId="32E0D1B7" w14:textId="0C5A6020" w:rsidR="00002B71" w:rsidRPr="006F502A" w:rsidRDefault="00002B71" w:rsidP="006F502A"/>
    <w:sectPr w:rsidR="00002B71" w:rsidRPr="006F502A" w:rsidSect="00332090">
      <w:headerReference w:type="default" r:id="rId17"/>
      <w:footerReference w:type="even" r:id="rId18"/>
      <w:footerReference w:type="default" r:id="rId19"/>
      <w:footerReference w:type="first" r:id="rId20"/>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0DC8" w14:textId="77777777" w:rsidR="00541961" w:rsidRDefault="00541961" w:rsidP="005A1CC5">
      <w:pPr>
        <w:spacing w:line="240" w:lineRule="auto"/>
      </w:pPr>
      <w:r>
        <w:separator/>
      </w:r>
    </w:p>
  </w:endnote>
  <w:endnote w:type="continuationSeparator" w:id="0">
    <w:p w14:paraId="785DCB0B" w14:textId="77777777" w:rsidR="00541961" w:rsidRDefault="00541961" w:rsidP="005A1CC5">
      <w:pPr>
        <w:spacing w:line="240" w:lineRule="auto"/>
      </w:pPr>
      <w:r>
        <w:continuationSeparator/>
      </w:r>
    </w:p>
  </w:endnote>
  <w:endnote w:type="continuationNotice" w:id="1">
    <w:p w14:paraId="52CD38FE" w14:textId="77777777" w:rsidR="00541961" w:rsidRDefault="005419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현대산스 Head Medium">
    <w:altName w:val="Malgun Gothic"/>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Footer"/>
    </w:pPr>
    <w:r>
      <w:rPr>
        <w:noProof/>
      </w:rPr>
      <mc:AlternateContent>
        <mc:Choice Requires="wps">
          <w:drawing>
            <wp:anchor distT="0" distB="0" distL="0" distR="0" simplePos="0" relativeHeight="251658242"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Footer"/>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Footer"/>
            <w:spacing w:after="0"/>
            <w:rPr>
              <w:rFonts w:ascii="Arial" w:eastAsia="현대산스 Text" w:hAnsi="Arial" w:cs="Arial"/>
              <w:sz w:val="16"/>
              <w:szCs w:val="16"/>
            </w:rPr>
          </w:pPr>
          <w:r w:rsidRPr="0005072C">
            <w:rPr>
              <w:rFonts w:ascii="Arial" w:eastAsia="현대산스 Text" w:hAnsi="Arial" w:cs="Arial"/>
              <w:sz w:val="16"/>
              <w:szCs w:val="16"/>
            </w:rPr>
            <w:t>12 Heolleung-ro, Seochogu,</w:t>
          </w:r>
        </w:p>
        <w:p w14:paraId="0EC0991B" w14:textId="027B261A" w:rsidR="00DD7653" w:rsidRPr="0005072C" w:rsidRDefault="4664348C" w:rsidP="005814C6">
          <w:pPr>
            <w:pStyle w:val="Footer"/>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Footer"/>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Footer"/>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Footer"/>
      <w:spacing w:after="0"/>
      <w:rPr>
        <w:rFonts w:ascii="Arial" w:hAnsi="Arial" w:cs="Arial"/>
        <w:sz w:val="16"/>
        <w:szCs w:val="16"/>
      </w:rPr>
    </w:pPr>
  </w:p>
  <w:p w14:paraId="369F04D1" w14:textId="5EB530C2" w:rsidR="00430E6B" w:rsidRPr="00430E6B" w:rsidRDefault="00430E6B" w:rsidP="00430E6B">
    <w:pPr>
      <w:pStyle w:val="Footer"/>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Footer"/>
    </w:pPr>
    <w:r>
      <w:rPr>
        <w:noProof/>
      </w:rPr>
      <mc:AlternateContent>
        <mc:Choice Requires="wps">
          <w:drawing>
            <wp:anchor distT="0" distB="0" distL="0" distR="0" simplePos="0" relativeHeight="251658241"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49BD" w14:textId="77777777" w:rsidR="00541961" w:rsidRDefault="00541961" w:rsidP="005A1CC5">
      <w:pPr>
        <w:spacing w:line="240" w:lineRule="auto"/>
      </w:pPr>
      <w:r>
        <w:separator/>
      </w:r>
    </w:p>
  </w:footnote>
  <w:footnote w:type="continuationSeparator" w:id="0">
    <w:p w14:paraId="30747BD8" w14:textId="77777777" w:rsidR="00541961" w:rsidRDefault="00541961" w:rsidP="005A1CC5">
      <w:pPr>
        <w:spacing w:line="240" w:lineRule="auto"/>
      </w:pPr>
      <w:r>
        <w:continuationSeparator/>
      </w:r>
    </w:p>
  </w:footnote>
  <w:footnote w:type="continuationNotice" w:id="1">
    <w:p w14:paraId="7DC3AE44" w14:textId="77777777" w:rsidR="00541961" w:rsidRDefault="005419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Header"/>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8243"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7C62A70" w14:textId="77777777" w:rsidR="001E36F6"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3338E2">
                            <w:rPr>
                              <w:rFonts w:ascii="Arial" w:hAnsi="Arial" w:cs="Arial"/>
                              <w:sz w:val="14"/>
                              <w:szCs w:val="14"/>
                              <w:lang w:val="pt-BR"/>
                            </w:rPr>
                            <w:t>Yukyung An</w:t>
                          </w:r>
                          <w:r w:rsidR="001B63FA" w:rsidRPr="00105E99">
                            <w:rPr>
                              <w:rFonts w:ascii="Arial" w:hAnsi="Arial" w:cs="Arial"/>
                              <w:sz w:val="14"/>
                              <w:szCs w:val="14"/>
                              <w:lang w:val="pt-BR"/>
                            </w:rPr>
                            <w:br/>
                          </w:r>
                          <w:r w:rsidRPr="00105E99">
                            <w:rPr>
                              <w:rFonts w:ascii="Arial" w:hAnsi="Arial" w:cs="Arial"/>
                              <w:sz w:val="14"/>
                              <w:szCs w:val="14"/>
                              <w:lang w:val="pt-BR"/>
                            </w:rPr>
                            <w:t>Global PR</w:t>
                          </w:r>
                        </w:p>
                        <w:p w14:paraId="3F97527E" w14:textId="0722AA47" w:rsidR="00053187" w:rsidRPr="00105E99" w:rsidRDefault="007546A8" w:rsidP="00053187">
                          <w:pPr>
                            <w:spacing w:line="240" w:lineRule="auto"/>
                            <w:jc w:val="right"/>
                            <w:rPr>
                              <w:rFonts w:ascii="Arial" w:hAnsi="Arial" w:cs="Arial"/>
                              <w:sz w:val="14"/>
                              <w:szCs w:val="14"/>
                              <w:lang w:val="pt-BR"/>
                            </w:rPr>
                          </w:pPr>
                          <w:hyperlink r:id="rId1" w:history="1">
                            <w:r w:rsidRPr="00FD1008">
                              <w:rPr>
                                <w:rStyle w:val="Hyperlink"/>
                                <w:rFonts w:ascii="Arial" w:hAnsi="Arial" w:cs="Arial"/>
                                <w:sz w:val="14"/>
                                <w:szCs w:val="14"/>
                                <w:lang w:val="pt-BR"/>
                              </w:rPr>
                              <w:t>ayk@kia.com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7C62A70" w14:textId="77777777" w:rsidR="001E36F6"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3338E2">
                      <w:rPr>
                        <w:rFonts w:ascii="Arial" w:hAnsi="Arial" w:cs="Arial"/>
                        <w:sz w:val="14"/>
                        <w:szCs w:val="14"/>
                        <w:lang w:val="pt-BR"/>
                      </w:rPr>
                      <w:t>Yukyung An</w:t>
                    </w:r>
                    <w:r w:rsidR="001B63FA" w:rsidRPr="00105E99">
                      <w:rPr>
                        <w:rFonts w:ascii="Arial" w:hAnsi="Arial" w:cs="Arial"/>
                        <w:sz w:val="14"/>
                        <w:szCs w:val="14"/>
                        <w:lang w:val="pt-BR"/>
                      </w:rPr>
                      <w:br/>
                    </w:r>
                    <w:r w:rsidRPr="00105E99">
                      <w:rPr>
                        <w:rFonts w:ascii="Arial" w:hAnsi="Arial" w:cs="Arial"/>
                        <w:sz w:val="14"/>
                        <w:szCs w:val="14"/>
                        <w:lang w:val="pt-BR"/>
                      </w:rPr>
                      <w:t>Global PR</w:t>
                    </w:r>
                  </w:p>
                  <w:p w14:paraId="3F97527E" w14:textId="0722AA47" w:rsidR="00053187" w:rsidRPr="00105E99" w:rsidRDefault="007546A8" w:rsidP="00053187">
                    <w:pPr>
                      <w:spacing w:line="240" w:lineRule="auto"/>
                      <w:jc w:val="right"/>
                      <w:rPr>
                        <w:rFonts w:ascii="Arial" w:hAnsi="Arial" w:cs="Arial"/>
                        <w:sz w:val="14"/>
                        <w:szCs w:val="14"/>
                        <w:lang w:val="pt-BR"/>
                      </w:rPr>
                    </w:pPr>
                    <w:hyperlink r:id="rId2" w:history="1">
                      <w:r w:rsidRPr="00FD1008">
                        <w:rPr>
                          <w:rStyle w:val="a8"/>
                          <w:rFonts w:ascii="Arial" w:hAnsi="Arial" w:cs="Arial"/>
                          <w:sz w:val="14"/>
                          <w:szCs w:val="14"/>
                          <w:lang w:val="pt-BR"/>
                        </w:rPr>
                        <w:t>ayk@kia.com</w:t>
                      </w:r>
                    </w:hyperlink>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0"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ListBullet"/>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Malgun Gothic" w:eastAsia="Malgun Gothic" w:hAnsi="Malgun Gothic" w:cs="Gulim"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16597"/>
    <w:multiLevelType w:val="hybridMultilevel"/>
    <w:tmpl w:val="3F147172"/>
    <w:lvl w:ilvl="0" w:tplc="C8504478">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50979"/>
    <w:multiLevelType w:val="hybridMultilevel"/>
    <w:tmpl w:val="BA8AD20C"/>
    <w:lvl w:ilvl="0" w:tplc="FA203F10">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4"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D740D"/>
    <w:multiLevelType w:val="multilevel"/>
    <w:tmpl w:val="D4041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1"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A13C7"/>
    <w:multiLevelType w:val="multilevel"/>
    <w:tmpl w:val="B5668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15:restartNumberingAfterBreak="0">
    <w:nsid w:val="6F153B94"/>
    <w:multiLevelType w:val="hybridMultilevel"/>
    <w:tmpl w:val="BF9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01CEC"/>
    <w:multiLevelType w:val="hybridMultilevel"/>
    <w:tmpl w:val="12B05C32"/>
    <w:lvl w:ilvl="0" w:tplc="4520419A">
      <w:numFmt w:val="bullet"/>
      <w:lvlText w:val="●"/>
      <w:lvlJc w:val="left"/>
      <w:pPr>
        <w:ind w:left="1160" w:hanging="360"/>
      </w:pPr>
      <w:rPr>
        <w:rFonts w:ascii="Malgun Gothic" w:eastAsia="Malgun Gothic" w:hAnsi="Malgun Gothic"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2"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1"/>
  </w:num>
  <w:num w:numId="2" w16cid:durableId="1428696508">
    <w:abstractNumId w:val="24"/>
  </w:num>
  <w:num w:numId="3" w16cid:durableId="1039204547">
    <w:abstractNumId w:val="33"/>
  </w:num>
  <w:num w:numId="4" w16cid:durableId="1786658018">
    <w:abstractNumId w:val="4"/>
  </w:num>
  <w:num w:numId="5" w16cid:durableId="141120049">
    <w:abstractNumId w:val="26"/>
  </w:num>
  <w:num w:numId="6" w16cid:durableId="1671638630">
    <w:abstractNumId w:val="34"/>
  </w:num>
  <w:num w:numId="7" w16cid:durableId="832724353">
    <w:abstractNumId w:val="14"/>
  </w:num>
  <w:num w:numId="8" w16cid:durableId="1638410309">
    <w:abstractNumId w:val="6"/>
  </w:num>
  <w:num w:numId="9" w16cid:durableId="1485656038">
    <w:abstractNumId w:val="13"/>
  </w:num>
  <w:num w:numId="10" w16cid:durableId="296843098">
    <w:abstractNumId w:val="27"/>
  </w:num>
  <w:num w:numId="11" w16cid:durableId="1350714813">
    <w:abstractNumId w:val="12"/>
  </w:num>
  <w:num w:numId="12" w16cid:durableId="41178409">
    <w:abstractNumId w:val="16"/>
  </w:num>
  <w:num w:numId="13" w16cid:durableId="1413118360">
    <w:abstractNumId w:val="25"/>
  </w:num>
  <w:num w:numId="14" w16cid:durableId="305821801">
    <w:abstractNumId w:val="7"/>
  </w:num>
  <w:num w:numId="15" w16cid:durableId="1527207187">
    <w:abstractNumId w:val="22"/>
  </w:num>
  <w:num w:numId="16" w16cid:durableId="1004043788">
    <w:abstractNumId w:val="31"/>
  </w:num>
  <w:num w:numId="17" w16cid:durableId="1691032364">
    <w:abstractNumId w:val="35"/>
  </w:num>
  <w:num w:numId="18" w16cid:durableId="1034499979">
    <w:abstractNumId w:val="20"/>
  </w:num>
  <w:num w:numId="19" w16cid:durableId="768745531">
    <w:abstractNumId w:val="2"/>
  </w:num>
  <w:num w:numId="20" w16cid:durableId="10858842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0"/>
  </w:num>
  <w:num w:numId="22" w16cid:durableId="1870754471">
    <w:abstractNumId w:val="11"/>
  </w:num>
  <w:num w:numId="23" w16cid:durableId="2040887719">
    <w:abstractNumId w:val="3"/>
  </w:num>
  <w:num w:numId="24" w16cid:durableId="1922907643">
    <w:abstractNumId w:val="15"/>
  </w:num>
  <w:num w:numId="25" w16cid:durableId="203060636">
    <w:abstractNumId w:val="32"/>
  </w:num>
  <w:num w:numId="26" w16cid:durableId="1772622546">
    <w:abstractNumId w:val="17"/>
  </w:num>
  <w:num w:numId="27" w16cid:durableId="1065567008">
    <w:abstractNumId w:val="9"/>
  </w:num>
  <w:num w:numId="28" w16cid:durableId="1212379276">
    <w:abstractNumId w:val="28"/>
  </w:num>
  <w:num w:numId="29" w16cid:durableId="628510967">
    <w:abstractNumId w:val="5"/>
  </w:num>
  <w:num w:numId="30" w16cid:durableId="1436825266">
    <w:abstractNumId w:val="1"/>
  </w:num>
  <w:num w:numId="31" w16cid:durableId="995574349">
    <w:abstractNumId w:val="18"/>
  </w:num>
  <w:num w:numId="32" w16cid:durableId="1772630675">
    <w:abstractNumId w:val="0"/>
  </w:num>
  <w:num w:numId="33" w16cid:durableId="961766610">
    <w:abstractNumId w:val="8"/>
  </w:num>
  <w:num w:numId="34" w16cid:durableId="1282566596">
    <w:abstractNumId w:val="19"/>
  </w:num>
  <w:num w:numId="35" w16cid:durableId="764955181">
    <w:abstractNumId w:val="23"/>
  </w:num>
  <w:num w:numId="36" w16cid:durableId="16975808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B71"/>
    <w:rsid w:val="00002DAF"/>
    <w:rsid w:val="00002FE6"/>
    <w:rsid w:val="00013EB3"/>
    <w:rsid w:val="00020579"/>
    <w:rsid w:val="00021584"/>
    <w:rsid w:val="0002202C"/>
    <w:rsid w:val="00037607"/>
    <w:rsid w:val="0004094A"/>
    <w:rsid w:val="00043391"/>
    <w:rsid w:val="00046B49"/>
    <w:rsid w:val="00047532"/>
    <w:rsid w:val="0005072C"/>
    <w:rsid w:val="00053187"/>
    <w:rsid w:val="00054BBB"/>
    <w:rsid w:val="000573D0"/>
    <w:rsid w:val="00066753"/>
    <w:rsid w:val="00073AAD"/>
    <w:rsid w:val="00075D9F"/>
    <w:rsid w:val="00076040"/>
    <w:rsid w:val="00080FE7"/>
    <w:rsid w:val="00083591"/>
    <w:rsid w:val="000847AE"/>
    <w:rsid w:val="00085CB4"/>
    <w:rsid w:val="00096B55"/>
    <w:rsid w:val="000A1E4E"/>
    <w:rsid w:val="000A206D"/>
    <w:rsid w:val="000A6C5A"/>
    <w:rsid w:val="000B041F"/>
    <w:rsid w:val="000B04CD"/>
    <w:rsid w:val="000B353E"/>
    <w:rsid w:val="000B5A45"/>
    <w:rsid w:val="000B68C0"/>
    <w:rsid w:val="000B75A9"/>
    <w:rsid w:val="000C03DC"/>
    <w:rsid w:val="000C131C"/>
    <w:rsid w:val="000C6ED6"/>
    <w:rsid w:val="000D3052"/>
    <w:rsid w:val="000D336F"/>
    <w:rsid w:val="000E10C7"/>
    <w:rsid w:val="000E6DDB"/>
    <w:rsid w:val="000F2B1D"/>
    <w:rsid w:val="000F4534"/>
    <w:rsid w:val="000F4762"/>
    <w:rsid w:val="000F560F"/>
    <w:rsid w:val="001013B9"/>
    <w:rsid w:val="00105E99"/>
    <w:rsid w:val="00106E68"/>
    <w:rsid w:val="0011732C"/>
    <w:rsid w:val="00117F56"/>
    <w:rsid w:val="001211DD"/>
    <w:rsid w:val="00121E2D"/>
    <w:rsid w:val="00125666"/>
    <w:rsid w:val="00125CD0"/>
    <w:rsid w:val="00126174"/>
    <w:rsid w:val="00126568"/>
    <w:rsid w:val="00133E27"/>
    <w:rsid w:val="00134CA0"/>
    <w:rsid w:val="00135663"/>
    <w:rsid w:val="001369D7"/>
    <w:rsid w:val="00136C08"/>
    <w:rsid w:val="00137FDF"/>
    <w:rsid w:val="00142EAD"/>
    <w:rsid w:val="00144740"/>
    <w:rsid w:val="001515F1"/>
    <w:rsid w:val="00154B8A"/>
    <w:rsid w:val="001608AE"/>
    <w:rsid w:val="00161C80"/>
    <w:rsid w:val="00161F6C"/>
    <w:rsid w:val="00162E80"/>
    <w:rsid w:val="001639B7"/>
    <w:rsid w:val="00163D9B"/>
    <w:rsid w:val="001656EE"/>
    <w:rsid w:val="00170557"/>
    <w:rsid w:val="001739CD"/>
    <w:rsid w:val="00173DE5"/>
    <w:rsid w:val="00180E64"/>
    <w:rsid w:val="00190431"/>
    <w:rsid w:val="00190EFB"/>
    <w:rsid w:val="0019282F"/>
    <w:rsid w:val="00196BF7"/>
    <w:rsid w:val="001A0C3F"/>
    <w:rsid w:val="001A113E"/>
    <w:rsid w:val="001A3A0B"/>
    <w:rsid w:val="001A5106"/>
    <w:rsid w:val="001A68AA"/>
    <w:rsid w:val="001A7529"/>
    <w:rsid w:val="001B63FA"/>
    <w:rsid w:val="001B75E8"/>
    <w:rsid w:val="001C3704"/>
    <w:rsid w:val="001C611D"/>
    <w:rsid w:val="001D0A14"/>
    <w:rsid w:val="001D52E6"/>
    <w:rsid w:val="001E36F6"/>
    <w:rsid w:val="001E52CF"/>
    <w:rsid w:val="001E7367"/>
    <w:rsid w:val="001E771E"/>
    <w:rsid w:val="001F2053"/>
    <w:rsid w:val="001F6812"/>
    <w:rsid w:val="001F6EC8"/>
    <w:rsid w:val="0020039D"/>
    <w:rsid w:val="00203D3A"/>
    <w:rsid w:val="00203E47"/>
    <w:rsid w:val="00210BE9"/>
    <w:rsid w:val="0021112E"/>
    <w:rsid w:val="0021503D"/>
    <w:rsid w:val="002207F0"/>
    <w:rsid w:val="0022089B"/>
    <w:rsid w:val="0022267A"/>
    <w:rsid w:val="002228CF"/>
    <w:rsid w:val="002345E9"/>
    <w:rsid w:val="00236F01"/>
    <w:rsid w:val="00241223"/>
    <w:rsid w:val="00242EDF"/>
    <w:rsid w:val="00244495"/>
    <w:rsid w:val="00246A90"/>
    <w:rsid w:val="002506B8"/>
    <w:rsid w:val="002528A7"/>
    <w:rsid w:val="00254C24"/>
    <w:rsid w:val="00254D25"/>
    <w:rsid w:val="0026175D"/>
    <w:rsid w:val="00262329"/>
    <w:rsid w:val="00262A1A"/>
    <w:rsid w:val="002632DA"/>
    <w:rsid w:val="00265757"/>
    <w:rsid w:val="00265CF7"/>
    <w:rsid w:val="00266A0E"/>
    <w:rsid w:val="002673AB"/>
    <w:rsid w:val="002705CA"/>
    <w:rsid w:val="00272867"/>
    <w:rsid w:val="0027746B"/>
    <w:rsid w:val="00277AD0"/>
    <w:rsid w:val="0028134B"/>
    <w:rsid w:val="002910A4"/>
    <w:rsid w:val="0029126C"/>
    <w:rsid w:val="00293235"/>
    <w:rsid w:val="00294163"/>
    <w:rsid w:val="00295E93"/>
    <w:rsid w:val="002A05D6"/>
    <w:rsid w:val="002A1F0D"/>
    <w:rsid w:val="002B344F"/>
    <w:rsid w:val="002B6000"/>
    <w:rsid w:val="002C2466"/>
    <w:rsid w:val="002C5C81"/>
    <w:rsid w:val="002C5E78"/>
    <w:rsid w:val="002C6C97"/>
    <w:rsid w:val="002C7E99"/>
    <w:rsid w:val="002D0EAF"/>
    <w:rsid w:val="002D4E47"/>
    <w:rsid w:val="002D7CD0"/>
    <w:rsid w:val="002E06E1"/>
    <w:rsid w:val="002E3BDB"/>
    <w:rsid w:val="002E3DA3"/>
    <w:rsid w:val="002E3F87"/>
    <w:rsid w:val="002E4381"/>
    <w:rsid w:val="002E44F9"/>
    <w:rsid w:val="002E454D"/>
    <w:rsid w:val="002E65E6"/>
    <w:rsid w:val="002F317D"/>
    <w:rsid w:val="002F36F2"/>
    <w:rsid w:val="002F3733"/>
    <w:rsid w:val="002F3AE6"/>
    <w:rsid w:val="002F5E99"/>
    <w:rsid w:val="00303570"/>
    <w:rsid w:val="003044A2"/>
    <w:rsid w:val="00307D26"/>
    <w:rsid w:val="003135C5"/>
    <w:rsid w:val="0031466F"/>
    <w:rsid w:val="003149D8"/>
    <w:rsid w:val="00315754"/>
    <w:rsid w:val="0031645D"/>
    <w:rsid w:val="00316D67"/>
    <w:rsid w:val="00317483"/>
    <w:rsid w:val="00317E27"/>
    <w:rsid w:val="00321712"/>
    <w:rsid w:val="00330A80"/>
    <w:rsid w:val="00330D30"/>
    <w:rsid w:val="00331816"/>
    <w:rsid w:val="00332090"/>
    <w:rsid w:val="00332E84"/>
    <w:rsid w:val="003338E2"/>
    <w:rsid w:val="00333AEB"/>
    <w:rsid w:val="00334725"/>
    <w:rsid w:val="00335E29"/>
    <w:rsid w:val="00336522"/>
    <w:rsid w:val="003375FD"/>
    <w:rsid w:val="00340467"/>
    <w:rsid w:val="00342B0C"/>
    <w:rsid w:val="00344993"/>
    <w:rsid w:val="00350A79"/>
    <w:rsid w:val="00356532"/>
    <w:rsid w:val="0035689E"/>
    <w:rsid w:val="0035753E"/>
    <w:rsid w:val="003606D8"/>
    <w:rsid w:val="003627F6"/>
    <w:rsid w:val="00362FA2"/>
    <w:rsid w:val="00363502"/>
    <w:rsid w:val="003728B3"/>
    <w:rsid w:val="00372CD4"/>
    <w:rsid w:val="00380284"/>
    <w:rsid w:val="00380EF9"/>
    <w:rsid w:val="00383532"/>
    <w:rsid w:val="00383B89"/>
    <w:rsid w:val="003865FD"/>
    <w:rsid w:val="00386720"/>
    <w:rsid w:val="003928A8"/>
    <w:rsid w:val="003956B7"/>
    <w:rsid w:val="00395DF0"/>
    <w:rsid w:val="00396945"/>
    <w:rsid w:val="003A05C9"/>
    <w:rsid w:val="003A2376"/>
    <w:rsid w:val="003A57E2"/>
    <w:rsid w:val="003A6D32"/>
    <w:rsid w:val="003A7C81"/>
    <w:rsid w:val="003B096C"/>
    <w:rsid w:val="003B214F"/>
    <w:rsid w:val="003B24E9"/>
    <w:rsid w:val="003B4434"/>
    <w:rsid w:val="003C02C1"/>
    <w:rsid w:val="003C5798"/>
    <w:rsid w:val="003C71EA"/>
    <w:rsid w:val="003D0605"/>
    <w:rsid w:val="003D22BE"/>
    <w:rsid w:val="003D43A0"/>
    <w:rsid w:val="003D652A"/>
    <w:rsid w:val="003D7C75"/>
    <w:rsid w:val="003E0A56"/>
    <w:rsid w:val="003E2741"/>
    <w:rsid w:val="003F4FB8"/>
    <w:rsid w:val="003F574B"/>
    <w:rsid w:val="003F6180"/>
    <w:rsid w:val="00400A9A"/>
    <w:rsid w:val="004023E2"/>
    <w:rsid w:val="00404FC1"/>
    <w:rsid w:val="00411A52"/>
    <w:rsid w:val="00412237"/>
    <w:rsid w:val="004151DB"/>
    <w:rsid w:val="0041551A"/>
    <w:rsid w:val="0041678C"/>
    <w:rsid w:val="00416BA1"/>
    <w:rsid w:val="0042204C"/>
    <w:rsid w:val="00424531"/>
    <w:rsid w:val="0042512A"/>
    <w:rsid w:val="00425874"/>
    <w:rsid w:val="00425FBF"/>
    <w:rsid w:val="00427071"/>
    <w:rsid w:val="00430E6B"/>
    <w:rsid w:val="00433085"/>
    <w:rsid w:val="00436115"/>
    <w:rsid w:val="00450272"/>
    <w:rsid w:val="0045213A"/>
    <w:rsid w:val="00454025"/>
    <w:rsid w:val="00454183"/>
    <w:rsid w:val="004544C7"/>
    <w:rsid w:val="004554F5"/>
    <w:rsid w:val="00461361"/>
    <w:rsid w:val="004643B5"/>
    <w:rsid w:val="00465985"/>
    <w:rsid w:val="00470AB3"/>
    <w:rsid w:val="0047120B"/>
    <w:rsid w:val="004721E8"/>
    <w:rsid w:val="00474C70"/>
    <w:rsid w:val="0047629F"/>
    <w:rsid w:val="0048089C"/>
    <w:rsid w:val="00482688"/>
    <w:rsid w:val="00483007"/>
    <w:rsid w:val="00484546"/>
    <w:rsid w:val="00484C2A"/>
    <w:rsid w:val="00484DD2"/>
    <w:rsid w:val="00485C7A"/>
    <w:rsid w:val="0048665C"/>
    <w:rsid w:val="00486671"/>
    <w:rsid w:val="004871CB"/>
    <w:rsid w:val="00496447"/>
    <w:rsid w:val="00496600"/>
    <w:rsid w:val="00497EC7"/>
    <w:rsid w:val="004A1EB6"/>
    <w:rsid w:val="004A31F0"/>
    <w:rsid w:val="004A36C8"/>
    <w:rsid w:val="004A536E"/>
    <w:rsid w:val="004B09ED"/>
    <w:rsid w:val="004B3F80"/>
    <w:rsid w:val="004C242F"/>
    <w:rsid w:val="004C3B7A"/>
    <w:rsid w:val="004C517C"/>
    <w:rsid w:val="004C6816"/>
    <w:rsid w:val="004C6AB7"/>
    <w:rsid w:val="004D1B2E"/>
    <w:rsid w:val="004D3663"/>
    <w:rsid w:val="004D6BE3"/>
    <w:rsid w:val="004E20EB"/>
    <w:rsid w:val="004E3F35"/>
    <w:rsid w:val="004F03CB"/>
    <w:rsid w:val="004F116F"/>
    <w:rsid w:val="004F3C32"/>
    <w:rsid w:val="004F544A"/>
    <w:rsid w:val="004F5B6E"/>
    <w:rsid w:val="004F76D8"/>
    <w:rsid w:val="005000C0"/>
    <w:rsid w:val="00500414"/>
    <w:rsid w:val="00501082"/>
    <w:rsid w:val="00501E33"/>
    <w:rsid w:val="00507B97"/>
    <w:rsid w:val="00510EE0"/>
    <w:rsid w:val="00522C18"/>
    <w:rsid w:val="00523D86"/>
    <w:rsid w:val="00527088"/>
    <w:rsid w:val="005405B2"/>
    <w:rsid w:val="00541961"/>
    <w:rsid w:val="00542276"/>
    <w:rsid w:val="005425DA"/>
    <w:rsid w:val="0054287C"/>
    <w:rsid w:val="005450F8"/>
    <w:rsid w:val="005467E1"/>
    <w:rsid w:val="00555AEA"/>
    <w:rsid w:val="00555B41"/>
    <w:rsid w:val="00557E08"/>
    <w:rsid w:val="005614BB"/>
    <w:rsid w:val="00562F8D"/>
    <w:rsid w:val="00566793"/>
    <w:rsid w:val="00567F46"/>
    <w:rsid w:val="00577CFE"/>
    <w:rsid w:val="0058057A"/>
    <w:rsid w:val="005814C6"/>
    <w:rsid w:val="0058192A"/>
    <w:rsid w:val="005828A6"/>
    <w:rsid w:val="0058413F"/>
    <w:rsid w:val="00585A29"/>
    <w:rsid w:val="0058766A"/>
    <w:rsid w:val="005900A0"/>
    <w:rsid w:val="00594226"/>
    <w:rsid w:val="00594CA7"/>
    <w:rsid w:val="005952FD"/>
    <w:rsid w:val="0059548C"/>
    <w:rsid w:val="00597313"/>
    <w:rsid w:val="005A0EA7"/>
    <w:rsid w:val="005A1CC5"/>
    <w:rsid w:val="005A26E6"/>
    <w:rsid w:val="005A28C0"/>
    <w:rsid w:val="005A69C1"/>
    <w:rsid w:val="005B0B6A"/>
    <w:rsid w:val="005B3A54"/>
    <w:rsid w:val="005B546D"/>
    <w:rsid w:val="005C2CA7"/>
    <w:rsid w:val="005C3C40"/>
    <w:rsid w:val="005C6AF5"/>
    <w:rsid w:val="005D0FA7"/>
    <w:rsid w:val="005D2245"/>
    <w:rsid w:val="005D27FF"/>
    <w:rsid w:val="005D3841"/>
    <w:rsid w:val="005D6286"/>
    <w:rsid w:val="005D7805"/>
    <w:rsid w:val="005D7B24"/>
    <w:rsid w:val="005E288B"/>
    <w:rsid w:val="005E3148"/>
    <w:rsid w:val="005E4DFC"/>
    <w:rsid w:val="005E5B40"/>
    <w:rsid w:val="005E72C1"/>
    <w:rsid w:val="005F3035"/>
    <w:rsid w:val="005F4172"/>
    <w:rsid w:val="005F54A1"/>
    <w:rsid w:val="005F6C75"/>
    <w:rsid w:val="005F7EFA"/>
    <w:rsid w:val="0060324E"/>
    <w:rsid w:val="0060359D"/>
    <w:rsid w:val="00604299"/>
    <w:rsid w:val="006053DD"/>
    <w:rsid w:val="006118C1"/>
    <w:rsid w:val="006153E0"/>
    <w:rsid w:val="006179C4"/>
    <w:rsid w:val="00617E2E"/>
    <w:rsid w:val="00621D22"/>
    <w:rsid w:val="0062335C"/>
    <w:rsid w:val="00623501"/>
    <w:rsid w:val="006255CB"/>
    <w:rsid w:val="00636B66"/>
    <w:rsid w:val="006437D6"/>
    <w:rsid w:val="00644121"/>
    <w:rsid w:val="00644F43"/>
    <w:rsid w:val="00645FDB"/>
    <w:rsid w:val="006461CB"/>
    <w:rsid w:val="00646E43"/>
    <w:rsid w:val="006510B3"/>
    <w:rsid w:val="00651DB6"/>
    <w:rsid w:val="006532CC"/>
    <w:rsid w:val="00653A63"/>
    <w:rsid w:val="00656C60"/>
    <w:rsid w:val="006600C0"/>
    <w:rsid w:val="006608F8"/>
    <w:rsid w:val="00661B24"/>
    <w:rsid w:val="00665DFE"/>
    <w:rsid w:val="00672CB5"/>
    <w:rsid w:val="00674232"/>
    <w:rsid w:val="0067443F"/>
    <w:rsid w:val="006746E3"/>
    <w:rsid w:val="00674863"/>
    <w:rsid w:val="0067523D"/>
    <w:rsid w:val="00675C95"/>
    <w:rsid w:val="006846E3"/>
    <w:rsid w:val="00691AE1"/>
    <w:rsid w:val="006962A4"/>
    <w:rsid w:val="00696E9D"/>
    <w:rsid w:val="006A4676"/>
    <w:rsid w:val="006B1B74"/>
    <w:rsid w:val="006B3477"/>
    <w:rsid w:val="006B4618"/>
    <w:rsid w:val="006B5791"/>
    <w:rsid w:val="006B6DBE"/>
    <w:rsid w:val="006B747E"/>
    <w:rsid w:val="006C48BD"/>
    <w:rsid w:val="006C550A"/>
    <w:rsid w:val="006C5EC1"/>
    <w:rsid w:val="006C614B"/>
    <w:rsid w:val="006C7432"/>
    <w:rsid w:val="006D5A25"/>
    <w:rsid w:val="006E0208"/>
    <w:rsid w:val="006E137E"/>
    <w:rsid w:val="006E273B"/>
    <w:rsid w:val="006E3B06"/>
    <w:rsid w:val="006E59B7"/>
    <w:rsid w:val="006F2927"/>
    <w:rsid w:val="006F2E6A"/>
    <w:rsid w:val="006F502A"/>
    <w:rsid w:val="006F6202"/>
    <w:rsid w:val="006F64DC"/>
    <w:rsid w:val="00700B37"/>
    <w:rsid w:val="00702C09"/>
    <w:rsid w:val="00703804"/>
    <w:rsid w:val="00704B0E"/>
    <w:rsid w:val="00707E06"/>
    <w:rsid w:val="007146EF"/>
    <w:rsid w:val="007216BB"/>
    <w:rsid w:val="00722FA5"/>
    <w:rsid w:val="007236C8"/>
    <w:rsid w:val="0072546F"/>
    <w:rsid w:val="00725F5F"/>
    <w:rsid w:val="007275A2"/>
    <w:rsid w:val="00727EE2"/>
    <w:rsid w:val="00730C43"/>
    <w:rsid w:val="00731240"/>
    <w:rsid w:val="00734415"/>
    <w:rsid w:val="0073455D"/>
    <w:rsid w:val="00734E0E"/>
    <w:rsid w:val="00736D8A"/>
    <w:rsid w:val="00740117"/>
    <w:rsid w:val="007406B0"/>
    <w:rsid w:val="00740BD2"/>
    <w:rsid w:val="0074140A"/>
    <w:rsid w:val="007466E6"/>
    <w:rsid w:val="00747530"/>
    <w:rsid w:val="0075153B"/>
    <w:rsid w:val="00751774"/>
    <w:rsid w:val="00751CF8"/>
    <w:rsid w:val="00753884"/>
    <w:rsid w:val="007546A8"/>
    <w:rsid w:val="00756B07"/>
    <w:rsid w:val="00760421"/>
    <w:rsid w:val="00761181"/>
    <w:rsid w:val="0076185D"/>
    <w:rsid w:val="00767843"/>
    <w:rsid w:val="00767F10"/>
    <w:rsid w:val="00771A4E"/>
    <w:rsid w:val="00772762"/>
    <w:rsid w:val="007728DB"/>
    <w:rsid w:val="007730ED"/>
    <w:rsid w:val="00777F87"/>
    <w:rsid w:val="0078185B"/>
    <w:rsid w:val="0078324C"/>
    <w:rsid w:val="00783724"/>
    <w:rsid w:val="00791973"/>
    <w:rsid w:val="00794535"/>
    <w:rsid w:val="00795BE6"/>
    <w:rsid w:val="007A0CBB"/>
    <w:rsid w:val="007B0B6E"/>
    <w:rsid w:val="007B10FF"/>
    <w:rsid w:val="007B14E5"/>
    <w:rsid w:val="007B2947"/>
    <w:rsid w:val="007B46A6"/>
    <w:rsid w:val="007B5587"/>
    <w:rsid w:val="007B633B"/>
    <w:rsid w:val="007B7D22"/>
    <w:rsid w:val="007B7F81"/>
    <w:rsid w:val="007C1F6B"/>
    <w:rsid w:val="007C2312"/>
    <w:rsid w:val="007C40E8"/>
    <w:rsid w:val="007C5366"/>
    <w:rsid w:val="007D0DA9"/>
    <w:rsid w:val="007D24D6"/>
    <w:rsid w:val="007D490F"/>
    <w:rsid w:val="007D739A"/>
    <w:rsid w:val="007E226A"/>
    <w:rsid w:val="007E4273"/>
    <w:rsid w:val="007E525A"/>
    <w:rsid w:val="007E709C"/>
    <w:rsid w:val="007E7246"/>
    <w:rsid w:val="007E73E0"/>
    <w:rsid w:val="007F036C"/>
    <w:rsid w:val="007F0D6B"/>
    <w:rsid w:val="007F12CA"/>
    <w:rsid w:val="007F3A28"/>
    <w:rsid w:val="007F4214"/>
    <w:rsid w:val="007F4DB5"/>
    <w:rsid w:val="007F61C3"/>
    <w:rsid w:val="0080002F"/>
    <w:rsid w:val="0080248E"/>
    <w:rsid w:val="00806281"/>
    <w:rsid w:val="00811254"/>
    <w:rsid w:val="00813D3E"/>
    <w:rsid w:val="00813DE4"/>
    <w:rsid w:val="0081445C"/>
    <w:rsid w:val="00816227"/>
    <w:rsid w:val="00817203"/>
    <w:rsid w:val="008255DE"/>
    <w:rsid w:val="00826B21"/>
    <w:rsid w:val="008275F1"/>
    <w:rsid w:val="00827F7A"/>
    <w:rsid w:val="008307A6"/>
    <w:rsid w:val="008311D7"/>
    <w:rsid w:val="00831400"/>
    <w:rsid w:val="008318F8"/>
    <w:rsid w:val="00834E05"/>
    <w:rsid w:val="00837990"/>
    <w:rsid w:val="00837D1B"/>
    <w:rsid w:val="00844D59"/>
    <w:rsid w:val="008466EB"/>
    <w:rsid w:val="00854572"/>
    <w:rsid w:val="00855BF5"/>
    <w:rsid w:val="008560FA"/>
    <w:rsid w:val="00860C39"/>
    <w:rsid w:val="00862639"/>
    <w:rsid w:val="00864C54"/>
    <w:rsid w:val="00865C7C"/>
    <w:rsid w:val="00867674"/>
    <w:rsid w:val="008678E5"/>
    <w:rsid w:val="00872339"/>
    <w:rsid w:val="008730FB"/>
    <w:rsid w:val="0087362D"/>
    <w:rsid w:val="00876243"/>
    <w:rsid w:val="00876C5F"/>
    <w:rsid w:val="00881526"/>
    <w:rsid w:val="008821FC"/>
    <w:rsid w:val="00887D0D"/>
    <w:rsid w:val="00890728"/>
    <w:rsid w:val="008A1C09"/>
    <w:rsid w:val="008A218D"/>
    <w:rsid w:val="008B720F"/>
    <w:rsid w:val="008C07A4"/>
    <w:rsid w:val="008C1ACB"/>
    <w:rsid w:val="008C2E16"/>
    <w:rsid w:val="008C6DA9"/>
    <w:rsid w:val="008C7F68"/>
    <w:rsid w:val="008D4575"/>
    <w:rsid w:val="008D4E52"/>
    <w:rsid w:val="008D4EBA"/>
    <w:rsid w:val="008D4F4B"/>
    <w:rsid w:val="008D78DD"/>
    <w:rsid w:val="008E0E39"/>
    <w:rsid w:val="008E2730"/>
    <w:rsid w:val="008E375B"/>
    <w:rsid w:val="008E5A07"/>
    <w:rsid w:val="008F2221"/>
    <w:rsid w:val="008F2B8C"/>
    <w:rsid w:val="008F2BA5"/>
    <w:rsid w:val="008F75A0"/>
    <w:rsid w:val="008F7E5B"/>
    <w:rsid w:val="00901730"/>
    <w:rsid w:val="00905601"/>
    <w:rsid w:val="00905B3F"/>
    <w:rsid w:val="0090638A"/>
    <w:rsid w:val="0091021E"/>
    <w:rsid w:val="00912C00"/>
    <w:rsid w:val="00914AB4"/>
    <w:rsid w:val="0091573D"/>
    <w:rsid w:val="00917376"/>
    <w:rsid w:val="00920EDD"/>
    <w:rsid w:val="00920F77"/>
    <w:rsid w:val="00922110"/>
    <w:rsid w:val="00922585"/>
    <w:rsid w:val="00924BF9"/>
    <w:rsid w:val="0093192C"/>
    <w:rsid w:val="009325A8"/>
    <w:rsid w:val="009326B2"/>
    <w:rsid w:val="009340BD"/>
    <w:rsid w:val="00935DE3"/>
    <w:rsid w:val="009369D8"/>
    <w:rsid w:val="009376F3"/>
    <w:rsid w:val="00942193"/>
    <w:rsid w:val="00942778"/>
    <w:rsid w:val="00944908"/>
    <w:rsid w:val="00945CAE"/>
    <w:rsid w:val="009465ED"/>
    <w:rsid w:val="00947B70"/>
    <w:rsid w:val="00947D19"/>
    <w:rsid w:val="00955749"/>
    <w:rsid w:val="00956BE3"/>
    <w:rsid w:val="0096019F"/>
    <w:rsid w:val="0096753A"/>
    <w:rsid w:val="00967741"/>
    <w:rsid w:val="00970E95"/>
    <w:rsid w:val="009739EA"/>
    <w:rsid w:val="00974ABF"/>
    <w:rsid w:val="00976862"/>
    <w:rsid w:val="00981B77"/>
    <w:rsid w:val="00982958"/>
    <w:rsid w:val="00982D51"/>
    <w:rsid w:val="0098301A"/>
    <w:rsid w:val="00983EAD"/>
    <w:rsid w:val="00984083"/>
    <w:rsid w:val="00984888"/>
    <w:rsid w:val="00984C4D"/>
    <w:rsid w:val="00985FF6"/>
    <w:rsid w:val="00986532"/>
    <w:rsid w:val="009A6414"/>
    <w:rsid w:val="009B1263"/>
    <w:rsid w:val="009B4848"/>
    <w:rsid w:val="009C2CF1"/>
    <w:rsid w:val="009C626F"/>
    <w:rsid w:val="009D1ACA"/>
    <w:rsid w:val="009D2ECD"/>
    <w:rsid w:val="009D692B"/>
    <w:rsid w:val="009D74C5"/>
    <w:rsid w:val="009E630B"/>
    <w:rsid w:val="009E6ABA"/>
    <w:rsid w:val="009E7114"/>
    <w:rsid w:val="009F003F"/>
    <w:rsid w:val="009F1486"/>
    <w:rsid w:val="009F1A8F"/>
    <w:rsid w:val="009F2506"/>
    <w:rsid w:val="009F35C1"/>
    <w:rsid w:val="009F4809"/>
    <w:rsid w:val="00A00843"/>
    <w:rsid w:val="00A02E87"/>
    <w:rsid w:val="00A062D0"/>
    <w:rsid w:val="00A11B11"/>
    <w:rsid w:val="00A12339"/>
    <w:rsid w:val="00A160CA"/>
    <w:rsid w:val="00A1664E"/>
    <w:rsid w:val="00A2106D"/>
    <w:rsid w:val="00A22D7C"/>
    <w:rsid w:val="00A243C0"/>
    <w:rsid w:val="00A304A8"/>
    <w:rsid w:val="00A30C1A"/>
    <w:rsid w:val="00A3265C"/>
    <w:rsid w:val="00A32766"/>
    <w:rsid w:val="00A339BB"/>
    <w:rsid w:val="00A41FD4"/>
    <w:rsid w:val="00A426CF"/>
    <w:rsid w:val="00A43ED2"/>
    <w:rsid w:val="00A4460F"/>
    <w:rsid w:val="00A450DA"/>
    <w:rsid w:val="00A45EC5"/>
    <w:rsid w:val="00A47225"/>
    <w:rsid w:val="00A50706"/>
    <w:rsid w:val="00A547E6"/>
    <w:rsid w:val="00A54B74"/>
    <w:rsid w:val="00A56069"/>
    <w:rsid w:val="00A60EF5"/>
    <w:rsid w:val="00A646CF"/>
    <w:rsid w:val="00A64E85"/>
    <w:rsid w:val="00A76083"/>
    <w:rsid w:val="00A76D1E"/>
    <w:rsid w:val="00A80A2C"/>
    <w:rsid w:val="00A81CF4"/>
    <w:rsid w:val="00A828C1"/>
    <w:rsid w:val="00A83C65"/>
    <w:rsid w:val="00A86AAF"/>
    <w:rsid w:val="00A90542"/>
    <w:rsid w:val="00A9405E"/>
    <w:rsid w:val="00AA070A"/>
    <w:rsid w:val="00AA3546"/>
    <w:rsid w:val="00AA70E1"/>
    <w:rsid w:val="00AA762F"/>
    <w:rsid w:val="00AB26ED"/>
    <w:rsid w:val="00AB33EF"/>
    <w:rsid w:val="00AB4124"/>
    <w:rsid w:val="00AB6930"/>
    <w:rsid w:val="00AC06AC"/>
    <w:rsid w:val="00AC2AD6"/>
    <w:rsid w:val="00AC4A8E"/>
    <w:rsid w:val="00AC6E91"/>
    <w:rsid w:val="00AD22F3"/>
    <w:rsid w:val="00AD3122"/>
    <w:rsid w:val="00AD3631"/>
    <w:rsid w:val="00AD58F2"/>
    <w:rsid w:val="00AF17C7"/>
    <w:rsid w:val="00AF1E88"/>
    <w:rsid w:val="00AF2330"/>
    <w:rsid w:val="00AF2A24"/>
    <w:rsid w:val="00AF3B43"/>
    <w:rsid w:val="00AF4C65"/>
    <w:rsid w:val="00AF7D42"/>
    <w:rsid w:val="00B002BE"/>
    <w:rsid w:val="00B00318"/>
    <w:rsid w:val="00B007A3"/>
    <w:rsid w:val="00B032FD"/>
    <w:rsid w:val="00B04613"/>
    <w:rsid w:val="00B14BA8"/>
    <w:rsid w:val="00B150B7"/>
    <w:rsid w:val="00B20B32"/>
    <w:rsid w:val="00B212E9"/>
    <w:rsid w:val="00B25B64"/>
    <w:rsid w:val="00B27D7F"/>
    <w:rsid w:val="00B3126B"/>
    <w:rsid w:val="00B31B30"/>
    <w:rsid w:val="00B32E57"/>
    <w:rsid w:val="00B3581B"/>
    <w:rsid w:val="00B37F9B"/>
    <w:rsid w:val="00B41059"/>
    <w:rsid w:val="00B41922"/>
    <w:rsid w:val="00B44D86"/>
    <w:rsid w:val="00B44F3C"/>
    <w:rsid w:val="00B45703"/>
    <w:rsid w:val="00B457AE"/>
    <w:rsid w:val="00B4630F"/>
    <w:rsid w:val="00B46CE5"/>
    <w:rsid w:val="00B539E9"/>
    <w:rsid w:val="00B55397"/>
    <w:rsid w:val="00B56C22"/>
    <w:rsid w:val="00B56DB7"/>
    <w:rsid w:val="00B57787"/>
    <w:rsid w:val="00B66AB8"/>
    <w:rsid w:val="00B7255E"/>
    <w:rsid w:val="00B7444B"/>
    <w:rsid w:val="00B775AD"/>
    <w:rsid w:val="00B8057D"/>
    <w:rsid w:val="00B80AF1"/>
    <w:rsid w:val="00B81E0C"/>
    <w:rsid w:val="00B86031"/>
    <w:rsid w:val="00B86FD9"/>
    <w:rsid w:val="00B87120"/>
    <w:rsid w:val="00B907ED"/>
    <w:rsid w:val="00B939A5"/>
    <w:rsid w:val="00B9470B"/>
    <w:rsid w:val="00B959EF"/>
    <w:rsid w:val="00B961FA"/>
    <w:rsid w:val="00B9698E"/>
    <w:rsid w:val="00BA27E5"/>
    <w:rsid w:val="00BA4ACE"/>
    <w:rsid w:val="00BA4BB9"/>
    <w:rsid w:val="00BA65DD"/>
    <w:rsid w:val="00BB2CFB"/>
    <w:rsid w:val="00BB493C"/>
    <w:rsid w:val="00BB4A63"/>
    <w:rsid w:val="00BB6EBB"/>
    <w:rsid w:val="00BC527C"/>
    <w:rsid w:val="00BC7CBA"/>
    <w:rsid w:val="00BD0989"/>
    <w:rsid w:val="00BD1660"/>
    <w:rsid w:val="00BD1802"/>
    <w:rsid w:val="00BD34A8"/>
    <w:rsid w:val="00BD37B7"/>
    <w:rsid w:val="00BD596F"/>
    <w:rsid w:val="00BD71A1"/>
    <w:rsid w:val="00BE18F8"/>
    <w:rsid w:val="00BE44C4"/>
    <w:rsid w:val="00BE4A54"/>
    <w:rsid w:val="00BE6699"/>
    <w:rsid w:val="00BF17A0"/>
    <w:rsid w:val="00BF21AD"/>
    <w:rsid w:val="00BF2ECC"/>
    <w:rsid w:val="00BF4383"/>
    <w:rsid w:val="00BF5378"/>
    <w:rsid w:val="00BF6D93"/>
    <w:rsid w:val="00BF7B6B"/>
    <w:rsid w:val="00C01684"/>
    <w:rsid w:val="00C052E2"/>
    <w:rsid w:val="00C10708"/>
    <w:rsid w:val="00C2529A"/>
    <w:rsid w:val="00C3345E"/>
    <w:rsid w:val="00C33F11"/>
    <w:rsid w:val="00C36F0D"/>
    <w:rsid w:val="00C46006"/>
    <w:rsid w:val="00C4746B"/>
    <w:rsid w:val="00C51A6C"/>
    <w:rsid w:val="00C52F0C"/>
    <w:rsid w:val="00C552DD"/>
    <w:rsid w:val="00C57A83"/>
    <w:rsid w:val="00C601EC"/>
    <w:rsid w:val="00C6234A"/>
    <w:rsid w:val="00C642AC"/>
    <w:rsid w:val="00C652D9"/>
    <w:rsid w:val="00C66B46"/>
    <w:rsid w:val="00C66F77"/>
    <w:rsid w:val="00C66FFC"/>
    <w:rsid w:val="00C67A29"/>
    <w:rsid w:val="00C74030"/>
    <w:rsid w:val="00C75DB7"/>
    <w:rsid w:val="00C76066"/>
    <w:rsid w:val="00C775F7"/>
    <w:rsid w:val="00C803A6"/>
    <w:rsid w:val="00C81091"/>
    <w:rsid w:val="00C81B26"/>
    <w:rsid w:val="00C82C21"/>
    <w:rsid w:val="00C85F2E"/>
    <w:rsid w:val="00C868F4"/>
    <w:rsid w:val="00C874CE"/>
    <w:rsid w:val="00C87836"/>
    <w:rsid w:val="00C92D00"/>
    <w:rsid w:val="00C95809"/>
    <w:rsid w:val="00CA0111"/>
    <w:rsid w:val="00CB0F76"/>
    <w:rsid w:val="00CB17BA"/>
    <w:rsid w:val="00CB4B0D"/>
    <w:rsid w:val="00CB6E3A"/>
    <w:rsid w:val="00CC0102"/>
    <w:rsid w:val="00CC127E"/>
    <w:rsid w:val="00CC33D5"/>
    <w:rsid w:val="00CC46DE"/>
    <w:rsid w:val="00CC7171"/>
    <w:rsid w:val="00CC72D7"/>
    <w:rsid w:val="00CD3A53"/>
    <w:rsid w:val="00CD5A63"/>
    <w:rsid w:val="00CD648B"/>
    <w:rsid w:val="00CE16AC"/>
    <w:rsid w:val="00CE32DC"/>
    <w:rsid w:val="00CE38A3"/>
    <w:rsid w:val="00CE5546"/>
    <w:rsid w:val="00CE7F4D"/>
    <w:rsid w:val="00CF36DF"/>
    <w:rsid w:val="00D0068E"/>
    <w:rsid w:val="00D0120F"/>
    <w:rsid w:val="00D026EB"/>
    <w:rsid w:val="00D058BE"/>
    <w:rsid w:val="00D0594D"/>
    <w:rsid w:val="00D05F8A"/>
    <w:rsid w:val="00D078F9"/>
    <w:rsid w:val="00D12B49"/>
    <w:rsid w:val="00D12C01"/>
    <w:rsid w:val="00D12DA9"/>
    <w:rsid w:val="00D13A47"/>
    <w:rsid w:val="00D15C89"/>
    <w:rsid w:val="00D15D8F"/>
    <w:rsid w:val="00D2163C"/>
    <w:rsid w:val="00D241F9"/>
    <w:rsid w:val="00D2436D"/>
    <w:rsid w:val="00D24ECB"/>
    <w:rsid w:val="00D279C7"/>
    <w:rsid w:val="00D32D28"/>
    <w:rsid w:val="00D34A97"/>
    <w:rsid w:val="00D35704"/>
    <w:rsid w:val="00D35864"/>
    <w:rsid w:val="00D35C51"/>
    <w:rsid w:val="00D406AD"/>
    <w:rsid w:val="00D408C2"/>
    <w:rsid w:val="00D421CF"/>
    <w:rsid w:val="00D42D09"/>
    <w:rsid w:val="00D47294"/>
    <w:rsid w:val="00D51761"/>
    <w:rsid w:val="00D522FD"/>
    <w:rsid w:val="00D5346D"/>
    <w:rsid w:val="00D5645B"/>
    <w:rsid w:val="00D57A3B"/>
    <w:rsid w:val="00D62B23"/>
    <w:rsid w:val="00D66E20"/>
    <w:rsid w:val="00D6795B"/>
    <w:rsid w:val="00D70935"/>
    <w:rsid w:val="00D72927"/>
    <w:rsid w:val="00D7367C"/>
    <w:rsid w:val="00D7572A"/>
    <w:rsid w:val="00D76836"/>
    <w:rsid w:val="00D81756"/>
    <w:rsid w:val="00D838CF"/>
    <w:rsid w:val="00D84BEC"/>
    <w:rsid w:val="00D9251C"/>
    <w:rsid w:val="00D940CF"/>
    <w:rsid w:val="00D944BD"/>
    <w:rsid w:val="00D94D25"/>
    <w:rsid w:val="00D96D96"/>
    <w:rsid w:val="00DA0228"/>
    <w:rsid w:val="00DA04F3"/>
    <w:rsid w:val="00DA0A08"/>
    <w:rsid w:val="00DA0A48"/>
    <w:rsid w:val="00DA17E1"/>
    <w:rsid w:val="00DA219E"/>
    <w:rsid w:val="00DA3A81"/>
    <w:rsid w:val="00DA55DC"/>
    <w:rsid w:val="00DA7D37"/>
    <w:rsid w:val="00DA7FE8"/>
    <w:rsid w:val="00DB3BF9"/>
    <w:rsid w:val="00DC1F85"/>
    <w:rsid w:val="00DD4B47"/>
    <w:rsid w:val="00DD592F"/>
    <w:rsid w:val="00DD7653"/>
    <w:rsid w:val="00DE04B6"/>
    <w:rsid w:val="00DE0EB2"/>
    <w:rsid w:val="00DE2660"/>
    <w:rsid w:val="00DE3A31"/>
    <w:rsid w:val="00DE4F71"/>
    <w:rsid w:val="00DE5C17"/>
    <w:rsid w:val="00DE641C"/>
    <w:rsid w:val="00DF2FE2"/>
    <w:rsid w:val="00DF39BC"/>
    <w:rsid w:val="00E075E9"/>
    <w:rsid w:val="00E07A2D"/>
    <w:rsid w:val="00E108F5"/>
    <w:rsid w:val="00E12155"/>
    <w:rsid w:val="00E14C09"/>
    <w:rsid w:val="00E15782"/>
    <w:rsid w:val="00E17502"/>
    <w:rsid w:val="00E21ED1"/>
    <w:rsid w:val="00E21F21"/>
    <w:rsid w:val="00E2304D"/>
    <w:rsid w:val="00E25618"/>
    <w:rsid w:val="00E2583F"/>
    <w:rsid w:val="00E2761C"/>
    <w:rsid w:val="00E30375"/>
    <w:rsid w:val="00E31FA3"/>
    <w:rsid w:val="00E3270B"/>
    <w:rsid w:val="00E32A91"/>
    <w:rsid w:val="00E35322"/>
    <w:rsid w:val="00E41195"/>
    <w:rsid w:val="00E41C9A"/>
    <w:rsid w:val="00E42535"/>
    <w:rsid w:val="00E4728C"/>
    <w:rsid w:val="00E50252"/>
    <w:rsid w:val="00E62370"/>
    <w:rsid w:val="00E7048E"/>
    <w:rsid w:val="00E70884"/>
    <w:rsid w:val="00E72F33"/>
    <w:rsid w:val="00E73569"/>
    <w:rsid w:val="00E73715"/>
    <w:rsid w:val="00E75875"/>
    <w:rsid w:val="00E82FD8"/>
    <w:rsid w:val="00E851EF"/>
    <w:rsid w:val="00E861DA"/>
    <w:rsid w:val="00E87DE6"/>
    <w:rsid w:val="00E87E0C"/>
    <w:rsid w:val="00E907BD"/>
    <w:rsid w:val="00E91955"/>
    <w:rsid w:val="00E941F1"/>
    <w:rsid w:val="00E95867"/>
    <w:rsid w:val="00E958F1"/>
    <w:rsid w:val="00EA04B2"/>
    <w:rsid w:val="00EA27C5"/>
    <w:rsid w:val="00EA2EF1"/>
    <w:rsid w:val="00EA33CA"/>
    <w:rsid w:val="00EA471C"/>
    <w:rsid w:val="00EA58D7"/>
    <w:rsid w:val="00EA66E8"/>
    <w:rsid w:val="00EB020B"/>
    <w:rsid w:val="00EB13DC"/>
    <w:rsid w:val="00EB3041"/>
    <w:rsid w:val="00EB65C4"/>
    <w:rsid w:val="00EC3012"/>
    <w:rsid w:val="00EC3981"/>
    <w:rsid w:val="00EC56DC"/>
    <w:rsid w:val="00ED531E"/>
    <w:rsid w:val="00ED6FB2"/>
    <w:rsid w:val="00EE07A9"/>
    <w:rsid w:val="00EE085F"/>
    <w:rsid w:val="00EE21F6"/>
    <w:rsid w:val="00EF543C"/>
    <w:rsid w:val="00EF558D"/>
    <w:rsid w:val="00EF5CFF"/>
    <w:rsid w:val="00EF612B"/>
    <w:rsid w:val="00EF6CEE"/>
    <w:rsid w:val="00F0341B"/>
    <w:rsid w:val="00F06B32"/>
    <w:rsid w:val="00F12074"/>
    <w:rsid w:val="00F1289D"/>
    <w:rsid w:val="00F160F3"/>
    <w:rsid w:val="00F1696A"/>
    <w:rsid w:val="00F2292A"/>
    <w:rsid w:val="00F23357"/>
    <w:rsid w:val="00F31353"/>
    <w:rsid w:val="00F32CEA"/>
    <w:rsid w:val="00F337FD"/>
    <w:rsid w:val="00F46B2F"/>
    <w:rsid w:val="00F46BA8"/>
    <w:rsid w:val="00F53A09"/>
    <w:rsid w:val="00F53B79"/>
    <w:rsid w:val="00F55837"/>
    <w:rsid w:val="00F57C3F"/>
    <w:rsid w:val="00F621C4"/>
    <w:rsid w:val="00F64E2C"/>
    <w:rsid w:val="00F6761A"/>
    <w:rsid w:val="00F7060A"/>
    <w:rsid w:val="00F721AD"/>
    <w:rsid w:val="00F7278B"/>
    <w:rsid w:val="00F75C74"/>
    <w:rsid w:val="00F7675E"/>
    <w:rsid w:val="00F77129"/>
    <w:rsid w:val="00F873FF"/>
    <w:rsid w:val="00F925A2"/>
    <w:rsid w:val="00F92BB4"/>
    <w:rsid w:val="00F92C06"/>
    <w:rsid w:val="00F92FE6"/>
    <w:rsid w:val="00F95045"/>
    <w:rsid w:val="00F970EB"/>
    <w:rsid w:val="00FA0496"/>
    <w:rsid w:val="00FA2BA7"/>
    <w:rsid w:val="00FA2FCF"/>
    <w:rsid w:val="00FB03E9"/>
    <w:rsid w:val="00FB2B72"/>
    <w:rsid w:val="00FB36D6"/>
    <w:rsid w:val="00FB3F7B"/>
    <w:rsid w:val="00FC0AF8"/>
    <w:rsid w:val="00FC123B"/>
    <w:rsid w:val="00FC31CB"/>
    <w:rsid w:val="00FC3624"/>
    <w:rsid w:val="00FC5FEA"/>
    <w:rsid w:val="00FC6330"/>
    <w:rsid w:val="00FC6DFC"/>
    <w:rsid w:val="00FD0495"/>
    <w:rsid w:val="00FD7C64"/>
    <w:rsid w:val="00FE0A48"/>
    <w:rsid w:val="00FE426D"/>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34E69B78-4EDE-4001-9EBE-24BB737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BB"/>
    <w:pPr>
      <w:spacing w:after="0"/>
      <w:jc w:val="left"/>
    </w:pPr>
  </w:style>
  <w:style w:type="paragraph" w:styleId="Heading2">
    <w:name w:val="heading 2"/>
    <w:basedOn w:val="Normal"/>
    <w:next w:val="Normal"/>
    <w:link w:val="Heading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83B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spacing w:line="240" w:lineRule="auto"/>
      <w:ind w:left="800"/>
      <w:jc w:val="both"/>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paragraph" w:styleId="HTMLPreformatted">
    <w:name w:val="HTML Preformatted"/>
    <w:basedOn w:val="Normal"/>
    <w:link w:val="HTMLPreformatted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DA0228"/>
    <w:rPr>
      <w:rFonts w:ascii="Courier New" w:eastAsia="Times New Roman" w:hAnsi="Courier New" w:cs="Courier New"/>
      <w:kern w:val="0"/>
      <w:szCs w:val="20"/>
      <w:lang w:val="en-GB" w:eastAsia="ja-JP"/>
    </w:rPr>
  </w:style>
  <w:style w:type="paragraph" w:styleId="PlainText">
    <w:name w:val="Plain Text"/>
    <w:basedOn w:val="Normal"/>
    <w:link w:val="PlainTextChar"/>
    <w:uiPriority w:val="99"/>
    <w:rsid w:val="001F6812"/>
    <w:pPr>
      <w:spacing w:line="240" w:lineRule="auto"/>
    </w:pPr>
    <w:rPr>
      <w:rFonts w:ascii="SimSun" w:eastAsia="SimSun" w:hAnsi="Courier New" w:cs="Courier New"/>
      <w:sz w:val="21"/>
      <w:szCs w:val="21"/>
      <w:lang w:eastAsia="zh-CN"/>
    </w:rPr>
  </w:style>
  <w:style w:type="character" w:customStyle="1" w:styleId="PlainTextChar">
    <w:name w:val="Plain Text Char"/>
    <w:basedOn w:val="DefaultParagraphFont"/>
    <w:link w:val="PlainText"/>
    <w:uiPriority w:val="99"/>
    <w:rsid w:val="001F6812"/>
    <w:rPr>
      <w:rFonts w:ascii="SimSun" w:eastAsia="SimSun" w:hAnsi="Courier New" w:cs="Courier New"/>
      <w:sz w:val="21"/>
      <w:szCs w:val="21"/>
      <w:lang w:eastAsia="zh-CN"/>
    </w:rPr>
  </w:style>
  <w:style w:type="character" w:styleId="Strong">
    <w:name w:val="Strong"/>
    <w:basedOn w:val="DefaultParagraphFont"/>
    <w:uiPriority w:val="22"/>
    <w:qFormat/>
    <w:rsid w:val="00645FDB"/>
    <w:rPr>
      <w:b/>
      <w:bCs/>
    </w:rPr>
  </w:style>
  <w:style w:type="character" w:styleId="CommentReference">
    <w:name w:val="annotation reference"/>
    <w:basedOn w:val="DefaultParagraphFont"/>
    <w:uiPriority w:val="99"/>
    <w:semiHidden/>
    <w:unhideWhenUsed/>
    <w:rsid w:val="000B04CD"/>
    <w:rPr>
      <w:sz w:val="16"/>
      <w:szCs w:val="16"/>
    </w:rPr>
  </w:style>
  <w:style w:type="paragraph" w:styleId="CommentText">
    <w:name w:val="annotation text"/>
    <w:basedOn w:val="Normal"/>
    <w:link w:val="CommentTextChar"/>
    <w:uiPriority w:val="99"/>
    <w:unhideWhenUsed/>
    <w:rsid w:val="000B04CD"/>
    <w:pPr>
      <w:widowControl w:val="0"/>
      <w:wordWrap w:val="0"/>
      <w:autoSpaceDE w:val="0"/>
      <w:autoSpaceDN w:val="0"/>
      <w:spacing w:after="200" w:line="240" w:lineRule="auto"/>
      <w:jc w:val="both"/>
    </w:pPr>
    <w:rPr>
      <w:szCs w:val="20"/>
    </w:rPr>
  </w:style>
  <w:style w:type="character" w:customStyle="1" w:styleId="CommentTextChar">
    <w:name w:val="Comment Text Char"/>
    <w:basedOn w:val="DefaultParagraphFont"/>
    <w:link w:val="CommentText"/>
    <w:uiPriority w:val="99"/>
    <w:rsid w:val="000B04CD"/>
    <w:rPr>
      <w:szCs w:val="20"/>
    </w:rPr>
  </w:style>
  <w:style w:type="paragraph" w:styleId="CommentSubject">
    <w:name w:val="annotation subject"/>
    <w:basedOn w:val="CommentText"/>
    <w:next w:val="CommentText"/>
    <w:link w:val="CommentSubjectChar"/>
    <w:uiPriority w:val="99"/>
    <w:semiHidden/>
    <w:unhideWhenUsed/>
    <w:rsid w:val="000B04CD"/>
    <w:rPr>
      <w:b/>
      <w:bCs/>
    </w:rPr>
  </w:style>
  <w:style w:type="character" w:customStyle="1" w:styleId="CommentSubjectChar">
    <w:name w:val="Comment Subject Char"/>
    <w:basedOn w:val="CommentTextChar"/>
    <w:link w:val="CommentSubject"/>
    <w:uiPriority w:val="99"/>
    <w:semiHidden/>
    <w:rsid w:val="000B04CD"/>
    <w:rPr>
      <w:b/>
      <w:bCs/>
      <w:szCs w:val="20"/>
    </w:rPr>
  </w:style>
  <w:style w:type="character" w:styleId="FollowedHyperlink">
    <w:name w:val="FollowedHyperlink"/>
    <w:basedOn w:val="DefaultParagraphFont"/>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Web">
    <w:name w:val="Normal (Web)"/>
    <w:basedOn w:val="Normal"/>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DefaultParagraphFont"/>
    <w:uiPriority w:val="99"/>
    <w:semiHidden/>
    <w:unhideWhenUsed/>
    <w:rsid w:val="00461361"/>
    <w:rPr>
      <w:color w:val="605E5C"/>
      <w:shd w:val="clear" w:color="auto" w:fill="E1DFDD"/>
    </w:rPr>
  </w:style>
  <w:style w:type="paragraph" w:styleId="ListBullet">
    <w:name w:val="List Bullet"/>
    <w:basedOn w:val="Normal"/>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UnresolvedMention">
    <w:name w:val="Unresolved Mention"/>
    <w:basedOn w:val="DefaultParagraphFont"/>
    <w:uiPriority w:val="99"/>
    <w:semiHidden/>
    <w:unhideWhenUsed/>
    <w:rsid w:val="00EF558D"/>
    <w:rPr>
      <w:color w:val="605E5C"/>
      <w:shd w:val="clear" w:color="auto" w:fill="E1DFDD"/>
    </w:rPr>
  </w:style>
  <w:style w:type="character" w:customStyle="1" w:styleId="Heading2Char">
    <w:name w:val="Heading 2 Char"/>
    <w:basedOn w:val="DefaultParagraphFont"/>
    <w:link w:val="Heading2"/>
    <w:uiPriority w:val="9"/>
    <w:rsid w:val="00105E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83B89"/>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C6234A"/>
    <w:pPr>
      <w:spacing w:line="240" w:lineRule="auto"/>
    </w:pPr>
    <w:rPr>
      <w:kern w:val="0"/>
      <w:szCs w:val="20"/>
      <w:lang w:eastAsia="ja-JP"/>
    </w:rPr>
  </w:style>
  <w:style w:type="character" w:customStyle="1" w:styleId="EndnoteTextChar">
    <w:name w:val="Endnote Text Char"/>
    <w:basedOn w:val="DefaultParagraphFont"/>
    <w:link w:val="EndnoteText"/>
    <w:uiPriority w:val="99"/>
    <w:semiHidden/>
    <w:rsid w:val="00C6234A"/>
    <w:rPr>
      <w:kern w:val="0"/>
      <w:szCs w:val="20"/>
      <w:lang w:eastAsia="ja-JP"/>
    </w:rPr>
  </w:style>
  <w:style w:type="character" w:styleId="EndnoteReference">
    <w:name w:val="endnote reference"/>
    <w:basedOn w:val="DefaultParagraphFont"/>
    <w:uiPriority w:val="99"/>
    <w:semiHidden/>
    <w:unhideWhenUsed/>
    <w:rsid w:val="00C6234A"/>
    <w:rPr>
      <w:vertAlign w:val="superscript"/>
    </w:rPr>
  </w:style>
  <w:style w:type="paragraph" w:customStyle="1" w:styleId="Default">
    <w:name w:val="Default"/>
    <w:rsid w:val="003C71EA"/>
    <w:pPr>
      <w:autoSpaceDE w:val="0"/>
      <w:autoSpaceDN w:val="0"/>
      <w:adjustRightInd w:val="0"/>
      <w:spacing w:after="0" w:line="240" w:lineRule="auto"/>
      <w:jc w:val="left"/>
    </w:pPr>
    <w:rPr>
      <w:rFonts w:ascii="Montserrat" w:hAnsi="Montserrat" w:cs="Montserrat"/>
      <w:color w:val="000000"/>
      <w:kern w:val="0"/>
      <w:sz w:val="24"/>
      <w:szCs w:val="24"/>
    </w:rPr>
  </w:style>
  <w:style w:type="paragraph" w:styleId="Revision">
    <w:name w:val="Revision"/>
    <w:hidden/>
    <w:uiPriority w:val="99"/>
    <w:semiHidden/>
    <w:rsid w:val="00AD363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motorgroup.com/main/mainRecomme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yundaiusa.com/us/en/safe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sroom.genesi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anewscente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com/worldwide/en/newsro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yk@kia.com" TargetMode="External"/><Relationship Id="rId1" Type="http://schemas.openxmlformats.org/officeDocument/2006/relationships/hyperlink" Target="mailto:ayk@kia.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Props1.xml><?xml version="1.0" encoding="utf-8"?>
<ds:datastoreItem xmlns:ds="http://schemas.openxmlformats.org/officeDocument/2006/customXml" ds:itemID="{6304C0A5-D4E9-4B99-84C4-1F4B3D061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customXml/itemProps3.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4.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87</TotalTime>
  <Pages>3</Pages>
  <Words>908</Words>
  <Characters>5182</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KIA Motors Corp.</Company>
  <LinksUpToDate>false</LinksUpToDate>
  <CharactersWithSpaces>6078</CharactersWithSpaces>
  <SharedDoc>false</SharedDoc>
  <HLinks>
    <vt:vector size="36" baseType="variant">
      <vt:variant>
        <vt:i4>131138</vt:i4>
      </vt:variant>
      <vt:variant>
        <vt:i4>12</vt:i4>
      </vt:variant>
      <vt:variant>
        <vt:i4>0</vt:i4>
      </vt:variant>
      <vt:variant>
        <vt:i4>5</vt:i4>
      </vt:variant>
      <vt:variant>
        <vt:lpwstr>https://newsroom.genesis.com/</vt:lpwstr>
      </vt:variant>
      <vt:variant>
        <vt:lpwstr/>
      </vt:variant>
      <vt:variant>
        <vt:i4>4063281</vt:i4>
      </vt:variant>
      <vt:variant>
        <vt:i4>9</vt:i4>
      </vt:variant>
      <vt:variant>
        <vt:i4>0</vt:i4>
      </vt:variant>
      <vt:variant>
        <vt:i4>5</vt:i4>
      </vt:variant>
      <vt:variant>
        <vt:lpwstr>https://www.kianewscenter.com/</vt:lpwstr>
      </vt:variant>
      <vt:variant>
        <vt:lpwstr/>
      </vt:variant>
      <vt:variant>
        <vt:i4>327680</vt:i4>
      </vt:variant>
      <vt:variant>
        <vt:i4>6</vt:i4>
      </vt:variant>
      <vt:variant>
        <vt:i4>0</vt:i4>
      </vt:variant>
      <vt:variant>
        <vt:i4>5</vt:i4>
      </vt:variant>
      <vt:variant>
        <vt:lpwstr>https://www.hyundai.com/worldwide/en/newsroom</vt:lpwstr>
      </vt:variant>
      <vt:variant>
        <vt:lpwstr/>
      </vt:variant>
      <vt:variant>
        <vt:i4>4849675</vt:i4>
      </vt:variant>
      <vt:variant>
        <vt:i4>3</vt:i4>
      </vt:variant>
      <vt:variant>
        <vt:i4>0</vt:i4>
      </vt:variant>
      <vt:variant>
        <vt:i4>5</vt:i4>
      </vt:variant>
      <vt:variant>
        <vt:lpwstr>https://www.hyundaimotorgroup.com/main/mainRecommend</vt:lpwstr>
      </vt:variant>
      <vt:variant>
        <vt:lpwstr/>
      </vt:variant>
      <vt:variant>
        <vt:i4>7405680</vt:i4>
      </vt:variant>
      <vt:variant>
        <vt:i4>0</vt:i4>
      </vt:variant>
      <vt:variant>
        <vt:i4>0</vt:i4>
      </vt:variant>
      <vt:variant>
        <vt:i4>5</vt:i4>
      </vt:variant>
      <vt:variant>
        <vt:lpwstr>https://www.hyundaiusa.com/us/en/safety</vt:lpwstr>
      </vt:variant>
      <vt:variant>
        <vt:lpwstr/>
      </vt:variant>
      <vt:variant>
        <vt:i4>1376314</vt:i4>
      </vt:variant>
      <vt:variant>
        <vt:i4>0</vt:i4>
      </vt:variant>
      <vt:variant>
        <vt:i4>0</vt:i4>
      </vt:variant>
      <vt:variant>
        <vt:i4>5</vt:i4>
      </vt:variant>
      <vt:variant>
        <vt:lpwstr>mailto:ayk@kia.comayk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조동철</dc:creator>
  <cp:lastModifiedBy>Ravi Bhagat</cp:lastModifiedBy>
  <cp:revision>20</cp:revision>
  <cp:lastPrinted>2019-06-21T06:42:00Z</cp:lastPrinted>
  <dcterms:created xsi:type="dcterms:W3CDTF">2026-03-26T00:35:00Z</dcterms:created>
  <dcterms:modified xsi:type="dcterms:W3CDTF">2026-03-27T03:08:00Z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