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213C1" w14:textId="4FF8D56D" w:rsidR="004A422B" w:rsidRPr="00A64311" w:rsidRDefault="004F1E69" w:rsidP="00752782">
      <w:pPr>
        <w:tabs>
          <w:tab w:val="left" w:pos="2840"/>
        </w:tabs>
      </w:pPr>
      <w:r>
        <w:rPr>
          <w:noProof/>
        </w:rPr>
        <mc:AlternateContent>
          <mc:Choice Requires="wps">
            <w:drawing>
              <wp:anchor distT="0" distB="0" distL="114300" distR="114300" simplePos="0" relativeHeight="251657728" behindDoc="0" locked="0" layoutInCell="1" allowOverlap="1" wp14:anchorId="4F26DF40" wp14:editId="4647EA6B">
                <wp:simplePos x="0" y="0"/>
                <wp:positionH relativeFrom="column">
                  <wp:posOffset>1852930</wp:posOffset>
                </wp:positionH>
                <wp:positionV relativeFrom="paragraph">
                  <wp:posOffset>-757555</wp:posOffset>
                </wp:positionV>
                <wp:extent cx="3911600" cy="610235"/>
                <wp:effectExtent l="0" t="0" r="0" b="0"/>
                <wp:wrapNone/>
                <wp:docPr id="684389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610235"/>
                        </a:xfrm>
                        <a:prstGeom prst="rect">
                          <a:avLst/>
                        </a:prstGeom>
                        <a:noFill/>
                        <a:ln>
                          <a:noFill/>
                        </a:ln>
                      </wps:spPr>
                      <wps:txbx>
                        <w:txbxContent>
                          <w:p w14:paraId="647E35F4" w14:textId="77777777" w:rsidR="003C2109" w:rsidRPr="0026048B" w:rsidRDefault="00752782" w:rsidP="0026048B">
                            <w:pPr>
                              <w:spacing w:line="240" w:lineRule="auto"/>
                              <w:rPr>
                                <w:rFonts w:cs="Arial"/>
                                <w:b/>
                                <w:bCs/>
                                <w:sz w:val="12"/>
                                <w:szCs w:val="12"/>
                              </w:rPr>
                            </w:pPr>
                            <w:r>
                              <w:rPr>
                                <w:rFonts w:cs="Arial"/>
                                <w:b/>
                                <w:bCs/>
                                <w:sz w:val="12"/>
                                <w:szCs w:val="12"/>
                              </w:rPr>
                              <w:t xml:space="preserve">Media contact: </w:t>
                            </w:r>
                          </w:p>
                          <w:p w14:paraId="58E8B645" w14:textId="77777777" w:rsidR="00752782" w:rsidRPr="00752782" w:rsidRDefault="008235BE" w:rsidP="00752782">
                            <w:pPr>
                              <w:spacing w:line="240" w:lineRule="auto"/>
                              <w:rPr>
                                <w:rFonts w:cs="Arial"/>
                                <w:sz w:val="12"/>
                                <w:szCs w:val="12"/>
                                <w:lang w:eastAsia="ko-KR"/>
                              </w:rPr>
                            </w:pPr>
                            <w:r>
                              <w:rPr>
                                <w:rFonts w:cs="Arial"/>
                                <w:sz w:val="12"/>
                                <w:szCs w:val="12"/>
                              </w:rPr>
                              <w:t>Seoyong Choi</w:t>
                            </w:r>
                          </w:p>
                          <w:p w14:paraId="72A54CBB" w14:textId="77777777" w:rsidR="00752782" w:rsidRPr="00752782" w:rsidRDefault="007C0C29" w:rsidP="00752782">
                            <w:pPr>
                              <w:spacing w:line="240" w:lineRule="auto"/>
                              <w:rPr>
                                <w:rFonts w:cs="Arial"/>
                                <w:sz w:val="12"/>
                                <w:szCs w:val="12"/>
                              </w:rPr>
                            </w:pPr>
                            <w:r>
                              <w:rPr>
                                <w:rFonts w:cs="Arial" w:hint="eastAsia"/>
                                <w:sz w:val="12"/>
                                <w:szCs w:val="12"/>
                                <w:lang w:eastAsia="ko-KR"/>
                              </w:rPr>
                              <w:t>G</w:t>
                            </w:r>
                            <w:r>
                              <w:rPr>
                                <w:rFonts w:cs="Arial"/>
                                <w:sz w:val="12"/>
                                <w:szCs w:val="12"/>
                                <w:lang w:eastAsia="ko-KR"/>
                              </w:rPr>
                              <w:t>lobal PR</w:t>
                            </w:r>
                          </w:p>
                          <w:p w14:paraId="4A7D8FB4" w14:textId="77777777" w:rsidR="00752782" w:rsidRPr="00BA517F" w:rsidRDefault="00752782" w:rsidP="00752782">
                            <w:pPr>
                              <w:spacing w:line="240" w:lineRule="auto"/>
                              <w:rPr>
                                <w:rFonts w:cs="Arial"/>
                                <w:sz w:val="12"/>
                                <w:szCs w:val="12"/>
                                <w:lang w:val="de-DE"/>
                              </w:rPr>
                            </w:pPr>
                            <w:r w:rsidRPr="00BA517F">
                              <w:rPr>
                                <w:rFonts w:cs="Arial"/>
                                <w:sz w:val="12"/>
                                <w:szCs w:val="12"/>
                                <w:lang w:val="de-DE"/>
                              </w:rPr>
                              <w:t>T</w:t>
                            </w:r>
                            <w:r w:rsidR="007C0C29">
                              <w:rPr>
                                <w:rFonts w:cs="Arial"/>
                                <w:sz w:val="12"/>
                                <w:szCs w:val="12"/>
                                <w:lang w:val="de-DE"/>
                              </w:rPr>
                              <w:t>.</w:t>
                            </w:r>
                            <w:r w:rsidRPr="00BA517F">
                              <w:rPr>
                                <w:rFonts w:cs="Arial"/>
                                <w:sz w:val="12"/>
                                <w:szCs w:val="12"/>
                                <w:lang w:val="de-DE"/>
                              </w:rPr>
                              <w:t xml:space="preserve"> +82 2 3464 </w:t>
                            </w:r>
                            <w:r w:rsidR="002F5325">
                              <w:rPr>
                                <w:rFonts w:cs="Arial"/>
                                <w:sz w:val="12"/>
                                <w:szCs w:val="12"/>
                                <w:lang w:val="de-DE"/>
                              </w:rPr>
                              <w:t>21</w:t>
                            </w:r>
                            <w:r w:rsidR="008235BE">
                              <w:rPr>
                                <w:rFonts w:cs="Arial"/>
                                <w:sz w:val="12"/>
                                <w:szCs w:val="12"/>
                                <w:lang w:val="de-DE"/>
                              </w:rPr>
                              <w:t>14</w:t>
                            </w:r>
                            <w:r w:rsidR="002F5325" w:rsidRPr="00BA517F">
                              <w:rPr>
                                <w:rFonts w:cs="Arial"/>
                                <w:sz w:val="12"/>
                                <w:szCs w:val="12"/>
                                <w:lang w:val="de-DE"/>
                              </w:rPr>
                              <w:t xml:space="preserve"> </w:t>
                            </w:r>
                          </w:p>
                          <w:p w14:paraId="4DFECA46" w14:textId="77777777" w:rsidR="00CF4A83" w:rsidRPr="00BA517F" w:rsidRDefault="00752782" w:rsidP="00752782">
                            <w:pPr>
                              <w:spacing w:line="240" w:lineRule="auto"/>
                              <w:rPr>
                                <w:rFonts w:cs="Arial"/>
                                <w:sz w:val="12"/>
                                <w:szCs w:val="12"/>
                                <w:lang w:val="de-DE"/>
                              </w:rPr>
                            </w:pPr>
                            <w:r w:rsidRPr="00BA517F">
                              <w:rPr>
                                <w:rFonts w:cs="Arial"/>
                                <w:sz w:val="12"/>
                                <w:szCs w:val="12"/>
                                <w:lang w:val="de-DE"/>
                              </w:rPr>
                              <w:t>E</w:t>
                            </w:r>
                            <w:r w:rsidR="007C0C29">
                              <w:rPr>
                                <w:rFonts w:cs="Arial"/>
                                <w:sz w:val="12"/>
                                <w:szCs w:val="12"/>
                                <w:lang w:val="de-DE"/>
                              </w:rPr>
                              <w:t>.</w:t>
                            </w:r>
                            <w:r w:rsidRPr="00BA517F">
                              <w:rPr>
                                <w:rFonts w:cs="Arial"/>
                                <w:sz w:val="12"/>
                                <w:szCs w:val="12"/>
                                <w:lang w:val="de-DE"/>
                              </w:rPr>
                              <w:t xml:space="preserve"> </w:t>
                            </w:r>
                            <w:r w:rsidR="008235BE">
                              <w:rPr>
                                <w:rFonts w:cs="Arial"/>
                                <w:sz w:val="12"/>
                                <w:szCs w:val="12"/>
                                <w:lang w:val="de-DE"/>
                              </w:rPr>
                              <w:t>syc@kia</w:t>
                            </w:r>
                            <w:r w:rsidR="002F5325">
                              <w:rPr>
                                <w:rFonts w:cs="Arial"/>
                                <w:sz w:val="12"/>
                                <w:szCs w:val="12"/>
                                <w:lang w:val="de-DE"/>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6DF40" id="_x0000_t202" coordsize="21600,21600" o:spt="202" path="m,l,21600r21600,l21600,xe">
                <v:stroke joinstyle="miter"/>
                <v:path gradientshapeok="t" o:connecttype="rect"/>
              </v:shapetype>
              <v:shape id="Text Box 2" o:spid="_x0000_s1026" type="#_x0000_t202" style="position:absolute;margin-left:145.9pt;margin-top:-59.65pt;width:308pt;height:4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" filled="f" stroked="f">
                <v:textbox>
                  <w:txbxContent>
                    <w:p w14:paraId="647E35F4" w14:textId="77777777" w:rsidR="003C2109" w:rsidRPr="0026048B" w:rsidRDefault="00752782" w:rsidP="0026048B">
                      <w:pPr>
                        <w:spacing w:line="240" w:lineRule="auto"/>
                        <w:rPr>
                          <w:rFonts w:cs="Arial"/>
                          <w:b/>
                          <w:bCs/>
                          <w:sz w:val="12"/>
                          <w:szCs w:val="12"/>
                        </w:rPr>
                      </w:pPr>
                      <w:r>
                        <w:rPr>
                          <w:rFonts w:cs="Arial"/>
                          <w:b/>
                          <w:bCs/>
                          <w:sz w:val="12"/>
                          <w:szCs w:val="12"/>
                        </w:rPr>
                        <w:t xml:space="preserve">Media contact: </w:t>
                      </w:r>
                    </w:p>
                    <w:p w14:paraId="58E8B645" w14:textId="77777777" w:rsidR="00752782" w:rsidRPr="00752782" w:rsidRDefault="008235BE" w:rsidP="00752782">
                      <w:pPr>
                        <w:spacing w:line="240" w:lineRule="auto"/>
                        <w:rPr>
                          <w:rFonts w:cs="Arial"/>
                          <w:sz w:val="12"/>
                          <w:szCs w:val="12"/>
                          <w:lang w:eastAsia="ko-KR"/>
                        </w:rPr>
                      </w:pPr>
                      <w:r>
                        <w:rPr>
                          <w:rFonts w:cs="Arial"/>
                          <w:sz w:val="12"/>
                          <w:szCs w:val="12"/>
                        </w:rPr>
                        <w:t>Seoyong Choi</w:t>
                      </w:r>
                    </w:p>
                    <w:p w14:paraId="72A54CBB" w14:textId="77777777" w:rsidR="00752782" w:rsidRPr="00752782" w:rsidRDefault="007C0C29" w:rsidP="00752782">
                      <w:pPr>
                        <w:spacing w:line="240" w:lineRule="auto"/>
                        <w:rPr>
                          <w:rFonts w:cs="Arial"/>
                          <w:sz w:val="12"/>
                          <w:szCs w:val="12"/>
                        </w:rPr>
                      </w:pPr>
                      <w:r>
                        <w:rPr>
                          <w:rFonts w:cs="Arial" w:hint="eastAsia"/>
                          <w:sz w:val="12"/>
                          <w:szCs w:val="12"/>
                          <w:lang w:eastAsia="ko-KR"/>
                        </w:rPr>
                        <w:t>G</w:t>
                      </w:r>
                      <w:r>
                        <w:rPr>
                          <w:rFonts w:cs="Arial"/>
                          <w:sz w:val="12"/>
                          <w:szCs w:val="12"/>
                          <w:lang w:eastAsia="ko-KR"/>
                        </w:rPr>
                        <w:t>lobal PR</w:t>
                      </w:r>
                    </w:p>
                    <w:p w14:paraId="4A7D8FB4" w14:textId="77777777" w:rsidR="00752782" w:rsidRPr="00BA517F" w:rsidRDefault="00752782" w:rsidP="00752782">
                      <w:pPr>
                        <w:spacing w:line="240" w:lineRule="auto"/>
                        <w:rPr>
                          <w:rFonts w:cs="Arial"/>
                          <w:sz w:val="12"/>
                          <w:szCs w:val="12"/>
                          <w:lang w:val="de-DE"/>
                        </w:rPr>
                      </w:pPr>
                      <w:r w:rsidRPr="00BA517F">
                        <w:rPr>
                          <w:rFonts w:cs="Arial"/>
                          <w:sz w:val="12"/>
                          <w:szCs w:val="12"/>
                          <w:lang w:val="de-DE"/>
                        </w:rPr>
                        <w:t>T</w:t>
                      </w:r>
                      <w:r w:rsidR="007C0C29">
                        <w:rPr>
                          <w:rFonts w:cs="Arial"/>
                          <w:sz w:val="12"/>
                          <w:szCs w:val="12"/>
                          <w:lang w:val="de-DE"/>
                        </w:rPr>
                        <w:t>.</w:t>
                      </w:r>
                      <w:r w:rsidRPr="00BA517F">
                        <w:rPr>
                          <w:rFonts w:cs="Arial"/>
                          <w:sz w:val="12"/>
                          <w:szCs w:val="12"/>
                          <w:lang w:val="de-DE"/>
                        </w:rPr>
                        <w:t xml:space="preserve"> +82 2 3464 </w:t>
                      </w:r>
                      <w:r w:rsidR="002F5325">
                        <w:rPr>
                          <w:rFonts w:cs="Arial"/>
                          <w:sz w:val="12"/>
                          <w:szCs w:val="12"/>
                          <w:lang w:val="de-DE"/>
                        </w:rPr>
                        <w:t>21</w:t>
                      </w:r>
                      <w:r w:rsidR="008235BE">
                        <w:rPr>
                          <w:rFonts w:cs="Arial"/>
                          <w:sz w:val="12"/>
                          <w:szCs w:val="12"/>
                          <w:lang w:val="de-DE"/>
                        </w:rPr>
                        <w:t>14</w:t>
                      </w:r>
                      <w:r w:rsidR="002F5325" w:rsidRPr="00BA517F">
                        <w:rPr>
                          <w:rFonts w:cs="Arial"/>
                          <w:sz w:val="12"/>
                          <w:szCs w:val="12"/>
                          <w:lang w:val="de-DE"/>
                        </w:rPr>
                        <w:t xml:space="preserve"> </w:t>
                      </w:r>
                    </w:p>
                    <w:p w14:paraId="4DFECA46" w14:textId="77777777" w:rsidR="00CF4A83" w:rsidRPr="00BA517F" w:rsidRDefault="00752782" w:rsidP="00752782">
                      <w:pPr>
                        <w:spacing w:line="240" w:lineRule="auto"/>
                        <w:rPr>
                          <w:rFonts w:cs="Arial"/>
                          <w:sz w:val="12"/>
                          <w:szCs w:val="12"/>
                          <w:lang w:val="de-DE"/>
                        </w:rPr>
                      </w:pPr>
                      <w:r w:rsidRPr="00BA517F">
                        <w:rPr>
                          <w:rFonts w:cs="Arial"/>
                          <w:sz w:val="12"/>
                          <w:szCs w:val="12"/>
                          <w:lang w:val="de-DE"/>
                        </w:rPr>
                        <w:t>E</w:t>
                      </w:r>
                      <w:r w:rsidR="007C0C29">
                        <w:rPr>
                          <w:rFonts w:cs="Arial"/>
                          <w:sz w:val="12"/>
                          <w:szCs w:val="12"/>
                          <w:lang w:val="de-DE"/>
                        </w:rPr>
                        <w:t>.</w:t>
                      </w:r>
                      <w:r w:rsidRPr="00BA517F">
                        <w:rPr>
                          <w:rFonts w:cs="Arial"/>
                          <w:sz w:val="12"/>
                          <w:szCs w:val="12"/>
                          <w:lang w:val="de-DE"/>
                        </w:rPr>
                        <w:t xml:space="preserve"> </w:t>
                      </w:r>
                      <w:r w:rsidR="008235BE">
                        <w:rPr>
                          <w:rFonts w:cs="Arial"/>
                          <w:sz w:val="12"/>
                          <w:szCs w:val="12"/>
                          <w:lang w:val="de-DE"/>
                        </w:rPr>
                        <w:t>syc@kia</w:t>
                      </w:r>
                      <w:r w:rsidR="002F5325">
                        <w:rPr>
                          <w:rFonts w:cs="Arial"/>
                          <w:sz w:val="12"/>
                          <w:szCs w:val="12"/>
                          <w:lang w:val="de-DE"/>
                        </w:rPr>
                        <w:t>.com</w:t>
                      </w:r>
                    </w:p>
                  </w:txbxContent>
                </v:textbox>
              </v:shape>
            </w:pict>
          </mc:Fallback>
        </mc:AlternateContent>
      </w:r>
      <w:r w:rsidR="00752782" w:rsidRPr="00A64311">
        <w:tab/>
      </w:r>
      <w:r w:rsidR="008C21AD" w:rsidRPr="00A64311">
        <w:t xml:space="preserve"> </w:t>
      </w:r>
    </w:p>
    <w:p w14:paraId="0CAC9DE5" w14:textId="77777777" w:rsidR="004A422B" w:rsidRPr="00A64311" w:rsidRDefault="004A422B" w:rsidP="004A422B">
      <w:pPr>
        <w:spacing w:line="240" w:lineRule="auto"/>
        <w:rPr>
          <w:rFonts w:ascii="Arial Black" w:hAnsi="Arial Black"/>
          <w:color w:val="EA0029"/>
          <w:sz w:val="52"/>
          <w:szCs w:val="52"/>
        </w:rPr>
      </w:pPr>
      <w:r w:rsidRPr="00A64311">
        <w:rPr>
          <w:rFonts w:ascii="Arial Black" w:hAnsi="Arial Black"/>
          <w:color w:val="EA0029"/>
          <w:sz w:val="52"/>
          <w:szCs w:val="52"/>
        </w:rPr>
        <w:t>NEWS</w:t>
      </w:r>
    </w:p>
    <w:p w14:paraId="5532184E" w14:textId="3E9823C5" w:rsidR="00F12D56" w:rsidRPr="00A64311" w:rsidRDefault="00146301" w:rsidP="00F12D56">
      <w:pPr>
        <w:pStyle w:val="af3"/>
        <w:spacing w:before="0" w:beforeAutospacing="0" w:after="0" w:afterAutospacing="0" w:line="276" w:lineRule="auto"/>
        <w:jc w:val="center"/>
        <w:rPr>
          <w:rFonts w:ascii="Arial" w:eastAsia="맑은 고딕" w:hAnsi="Arial" w:cs="Arial"/>
          <w:b/>
          <w:bCs/>
          <w:color w:val="000000"/>
          <w:spacing w:val="-8"/>
          <w:sz w:val="44"/>
          <w:szCs w:val="44"/>
        </w:rPr>
      </w:pPr>
      <w:r>
        <w:rPr>
          <w:rFonts w:ascii="Arial" w:eastAsia="맑은 고딕" w:hAnsi="Arial" w:cs="Arial"/>
          <w:b/>
          <w:bCs/>
          <w:color w:val="000000"/>
          <w:spacing w:val="-8"/>
          <w:sz w:val="44"/>
          <w:szCs w:val="44"/>
        </w:rPr>
        <w:br/>
      </w:r>
      <w:r w:rsidR="00F12D56" w:rsidRPr="00A64311">
        <w:rPr>
          <w:rFonts w:ascii="Arial" w:eastAsia="맑은 고딕" w:hAnsi="Arial" w:cs="Arial"/>
          <w:b/>
          <w:bCs/>
          <w:color w:val="000000"/>
          <w:spacing w:val="-8"/>
          <w:sz w:val="44"/>
          <w:szCs w:val="44"/>
        </w:rPr>
        <w:t xml:space="preserve">Kia announces </w:t>
      </w:r>
      <w:r w:rsidR="00CC0E4F" w:rsidRPr="00A64311">
        <w:rPr>
          <w:rFonts w:ascii="Arial" w:eastAsia="맑은 고딕" w:hAnsi="Arial" w:cs="Arial"/>
          <w:b/>
          <w:bCs/>
          <w:color w:val="000000"/>
          <w:spacing w:val="-8"/>
          <w:sz w:val="44"/>
          <w:szCs w:val="44"/>
        </w:rPr>
        <w:t>202</w:t>
      </w:r>
      <w:r w:rsidR="00A97CF5">
        <w:rPr>
          <w:rFonts w:ascii="Arial" w:eastAsia="맑은 고딕" w:hAnsi="Arial" w:cs="Arial" w:hint="eastAsia"/>
          <w:b/>
          <w:bCs/>
          <w:color w:val="000000"/>
          <w:spacing w:val="-8"/>
          <w:sz w:val="44"/>
          <w:szCs w:val="44"/>
        </w:rPr>
        <w:t>4</w:t>
      </w:r>
      <w:r w:rsidR="00CC0E4F" w:rsidRPr="00A64311">
        <w:rPr>
          <w:rFonts w:ascii="Arial" w:eastAsia="맑은 고딕" w:hAnsi="Arial" w:cs="Arial"/>
          <w:b/>
          <w:bCs/>
          <w:color w:val="000000"/>
          <w:spacing w:val="-8"/>
          <w:sz w:val="44"/>
          <w:szCs w:val="44"/>
        </w:rPr>
        <w:t xml:space="preserve"> </w:t>
      </w:r>
      <w:r w:rsidR="00D804CE">
        <w:rPr>
          <w:rFonts w:ascii="Arial" w:eastAsia="맑은 고딕" w:hAnsi="Arial" w:cs="Arial"/>
          <w:b/>
          <w:bCs/>
          <w:color w:val="000000"/>
          <w:spacing w:val="-8"/>
          <w:sz w:val="44"/>
          <w:szCs w:val="44"/>
        </w:rPr>
        <w:br/>
      </w:r>
      <w:r w:rsidR="00C86B9D">
        <w:rPr>
          <w:rFonts w:ascii="Arial" w:eastAsia="맑은 고딕" w:hAnsi="Arial" w:cs="Arial"/>
          <w:b/>
          <w:bCs/>
          <w:color w:val="000000"/>
          <w:spacing w:val="-8"/>
          <w:sz w:val="44"/>
          <w:szCs w:val="44"/>
        </w:rPr>
        <w:t>f</w:t>
      </w:r>
      <w:r w:rsidR="00A97CF5">
        <w:rPr>
          <w:rFonts w:ascii="Arial" w:eastAsia="맑은 고딕" w:hAnsi="Arial" w:cs="Arial" w:hint="eastAsia"/>
          <w:b/>
          <w:bCs/>
          <w:color w:val="000000"/>
          <w:spacing w:val="-8"/>
          <w:sz w:val="44"/>
          <w:szCs w:val="44"/>
        </w:rPr>
        <w:t>irst</w:t>
      </w:r>
      <w:r w:rsidR="00024618" w:rsidRPr="00A64311">
        <w:rPr>
          <w:rFonts w:ascii="Arial" w:eastAsia="맑은 고딕" w:hAnsi="Arial" w:cs="Arial"/>
          <w:b/>
          <w:bCs/>
          <w:color w:val="000000"/>
          <w:spacing w:val="-8"/>
          <w:sz w:val="44"/>
          <w:szCs w:val="44"/>
        </w:rPr>
        <w:t xml:space="preserve"> quarter</w:t>
      </w:r>
      <w:r w:rsidR="00D804CE">
        <w:rPr>
          <w:rFonts w:ascii="Arial" w:eastAsia="맑은 고딕" w:hAnsi="Arial" w:cs="Arial"/>
          <w:b/>
          <w:bCs/>
          <w:color w:val="000000"/>
          <w:spacing w:val="-8"/>
          <w:sz w:val="44"/>
          <w:szCs w:val="44"/>
        </w:rPr>
        <w:t xml:space="preserve"> </w:t>
      </w:r>
      <w:r w:rsidR="00F12D56" w:rsidRPr="00A64311">
        <w:rPr>
          <w:rFonts w:ascii="Arial" w:eastAsia="맑은 고딕" w:hAnsi="Arial" w:cs="Arial"/>
          <w:b/>
          <w:bCs/>
          <w:color w:val="000000"/>
          <w:spacing w:val="-8"/>
          <w:sz w:val="44"/>
          <w:szCs w:val="44"/>
        </w:rPr>
        <w:t>business results</w:t>
      </w:r>
    </w:p>
    <w:p w14:paraId="7DDB586D" w14:textId="77777777" w:rsidR="009F318A" w:rsidRPr="00A64311" w:rsidRDefault="009F318A" w:rsidP="009F318A">
      <w:pPr>
        <w:pStyle w:val="a4"/>
        <w:ind w:left="0"/>
        <w:rPr>
          <w:rFonts w:cs="Arial"/>
          <w:b/>
          <w:sz w:val="24"/>
          <w:szCs w:val="24"/>
        </w:rPr>
      </w:pPr>
    </w:p>
    <w:p w14:paraId="22FE80CC" w14:textId="6C3B9085" w:rsidR="00623D2B" w:rsidRDefault="009E0D36" w:rsidP="00623D2B">
      <w:pPr>
        <w:pStyle w:val="af3"/>
        <w:numPr>
          <w:ilvl w:val="0"/>
          <w:numId w:val="20"/>
        </w:numPr>
        <w:spacing w:before="0" w:beforeAutospacing="0" w:after="0" w:afterAutospacing="0" w:line="312" w:lineRule="auto"/>
        <w:jc w:val="both"/>
        <w:rPr>
          <w:rFonts w:ascii="Arial" w:eastAsia="맑은 고딕" w:hAnsi="Arial" w:cs="Arial"/>
          <w:b/>
          <w:bCs/>
        </w:rPr>
      </w:pPr>
      <w:r>
        <w:rPr>
          <w:rFonts w:ascii="Arial" w:eastAsia="맑은 고딕" w:hAnsi="Arial" w:cs="Arial"/>
          <w:b/>
          <w:bCs/>
        </w:rPr>
        <w:t xml:space="preserve">Kia posts </w:t>
      </w:r>
      <w:r w:rsidR="00634475" w:rsidRPr="00A64311">
        <w:rPr>
          <w:rFonts w:ascii="Arial" w:eastAsia="맑은 고딕" w:hAnsi="Arial" w:cs="Arial"/>
          <w:b/>
          <w:bCs/>
        </w:rPr>
        <w:t>202</w:t>
      </w:r>
      <w:r w:rsidR="000B2639">
        <w:rPr>
          <w:rFonts w:ascii="Arial" w:eastAsia="맑은 고딕" w:hAnsi="Arial" w:cs="Arial" w:hint="eastAsia"/>
          <w:b/>
          <w:bCs/>
        </w:rPr>
        <w:t>4</w:t>
      </w:r>
      <w:r w:rsidR="00D804CE">
        <w:rPr>
          <w:rFonts w:ascii="Arial" w:eastAsia="맑은 고딕" w:hAnsi="Arial" w:cs="Arial"/>
          <w:b/>
          <w:bCs/>
        </w:rPr>
        <w:t xml:space="preserve"> </w:t>
      </w:r>
      <w:r>
        <w:rPr>
          <w:rFonts w:ascii="Arial" w:eastAsia="맑은 고딕" w:hAnsi="Arial" w:cs="Arial"/>
          <w:b/>
          <w:bCs/>
        </w:rPr>
        <w:t>Q</w:t>
      </w:r>
      <w:r w:rsidR="000B2639">
        <w:rPr>
          <w:rFonts w:ascii="Arial" w:eastAsia="맑은 고딕" w:hAnsi="Arial" w:cs="Arial" w:hint="eastAsia"/>
          <w:b/>
          <w:bCs/>
        </w:rPr>
        <w:t>1</w:t>
      </w:r>
      <w:r w:rsidR="00634475" w:rsidRPr="00A64311">
        <w:rPr>
          <w:rFonts w:ascii="Arial" w:eastAsia="맑은 고딕" w:hAnsi="Arial" w:cs="Arial"/>
          <w:b/>
          <w:bCs/>
        </w:rPr>
        <w:t xml:space="preserve"> global sales </w:t>
      </w:r>
      <w:r w:rsidR="00CC0722">
        <w:rPr>
          <w:rFonts w:ascii="Arial" w:eastAsia="맑은 고딕" w:hAnsi="Arial" w:cs="Arial"/>
          <w:b/>
          <w:bCs/>
        </w:rPr>
        <w:t>of</w:t>
      </w:r>
      <w:r w:rsidR="00A546E9" w:rsidRPr="00A64311">
        <w:rPr>
          <w:rFonts w:ascii="Arial" w:eastAsia="맑은 고딕" w:hAnsi="Arial" w:cs="Arial"/>
          <w:b/>
          <w:bCs/>
        </w:rPr>
        <w:t xml:space="preserve"> </w:t>
      </w:r>
      <w:r w:rsidR="008235BE">
        <w:rPr>
          <w:rFonts w:ascii="Arial" w:eastAsia="맑은 고딕" w:hAnsi="Arial" w:cs="Arial"/>
          <w:b/>
          <w:bCs/>
        </w:rPr>
        <w:t>7</w:t>
      </w:r>
      <w:r w:rsidR="00CE0214">
        <w:rPr>
          <w:rFonts w:ascii="Arial" w:eastAsia="맑은 고딕" w:hAnsi="Arial" w:cs="Arial" w:hint="eastAsia"/>
          <w:b/>
          <w:bCs/>
        </w:rPr>
        <w:t>6</w:t>
      </w:r>
      <w:r w:rsidR="00A97CF5">
        <w:rPr>
          <w:rFonts w:ascii="Arial" w:eastAsia="맑은 고딕" w:hAnsi="Arial" w:cs="Arial" w:hint="eastAsia"/>
          <w:b/>
          <w:bCs/>
        </w:rPr>
        <w:t>0</w:t>
      </w:r>
      <w:r w:rsidR="008235BE">
        <w:rPr>
          <w:rFonts w:ascii="Arial" w:eastAsia="맑은 고딕" w:hAnsi="Arial" w:cs="Arial"/>
          <w:b/>
          <w:bCs/>
        </w:rPr>
        <w:t>,</w:t>
      </w:r>
      <w:r w:rsidR="00A97CF5">
        <w:rPr>
          <w:rFonts w:ascii="Arial" w:eastAsia="맑은 고딕" w:hAnsi="Arial" w:cs="Arial" w:hint="eastAsia"/>
          <w:b/>
          <w:bCs/>
        </w:rPr>
        <w:t>515</w:t>
      </w:r>
      <w:r w:rsidR="00C95F15">
        <w:rPr>
          <w:rFonts w:ascii="Arial" w:eastAsia="맑은 고딕" w:hAnsi="Arial" w:cs="Arial"/>
          <w:b/>
          <w:bCs/>
        </w:rPr>
        <w:t xml:space="preserve"> </w:t>
      </w:r>
      <w:r w:rsidR="00634475" w:rsidRPr="00A64311">
        <w:rPr>
          <w:rFonts w:ascii="Arial" w:eastAsia="맑은 고딕" w:hAnsi="Arial" w:cs="Arial"/>
          <w:b/>
          <w:bCs/>
        </w:rPr>
        <w:t xml:space="preserve">units, a </w:t>
      </w:r>
      <w:r w:rsidR="00A97CF5">
        <w:rPr>
          <w:rFonts w:ascii="Arial" w:eastAsia="맑은 고딕" w:hAnsi="Arial" w:cs="Arial" w:hint="eastAsia"/>
          <w:b/>
          <w:bCs/>
        </w:rPr>
        <w:t>1</w:t>
      </w:r>
      <w:r w:rsidR="00634475" w:rsidRPr="00A64311">
        <w:rPr>
          <w:rFonts w:ascii="Arial" w:eastAsia="맑은 고딕" w:hAnsi="Arial" w:cs="Arial"/>
          <w:b/>
          <w:bCs/>
        </w:rPr>
        <w:t xml:space="preserve">% </w:t>
      </w:r>
      <w:r w:rsidR="00A97CF5">
        <w:rPr>
          <w:rFonts w:ascii="Arial" w:eastAsia="맑은 고딕" w:hAnsi="Arial" w:cs="Arial" w:hint="eastAsia"/>
          <w:b/>
          <w:bCs/>
        </w:rPr>
        <w:t>decrease</w:t>
      </w:r>
      <w:r w:rsidR="00634475" w:rsidRPr="00A64311">
        <w:rPr>
          <w:rFonts w:ascii="Arial" w:eastAsia="맑은 고딕" w:hAnsi="Arial" w:cs="Arial"/>
          <w:b/>
          <w:bCs/>
        </w:rPr>
        <w:t xml:space="preserve"> Y</w:t>
      </w:r>
      <w:r w:rsidR="000F1DD7">
        <w:rPr>
          <w:rFonts w:ascii="Arial" w:eastAsia="맑은 고딕" w:hAnsi="Arial" w:cs="Arial" w:hint="eastAsia"/>
          <w:b/>
          <w:bCs/>
        </w:rPr>
        <w:t>/</w:t>
      </w:r>
      <w:r w:rsidR="00634475" w:rsidRPr="00A64311">
        <w:rPr>
          <w:rFonts w:ascii="Arial" w:eastAsia="맑은 고딕" w:hAnsi="Arial" w:cs="Arial"/>
          <w:b/>
          <w:bCs/>
        </w:rPr>
        <w:t>y</w:t>
      </w:r>
    </w:p>
    <w:p w14:paraId="12AB5349" w14:textId="77777777" w:rsidR="00202D50" w:rsidRDefault="00926A99" w:rsidP="00202D50">
      <w:pPr>
        <w:pStyle w:val="af3"/>
        <w:numPr>
          <w:ilvl w:val="0"/>
          <w:numId w:val="20"/>
        </w:numPr>
        <w:spacing w:before="0" w:beforeAutospacing="0" w:after="0" w:afterAutospacing="0" w:line="312" w:lineRule="auto"/>
        <w:jc w:val="both"/>
        <w:rPr>
          <w:rFonts w:ascii="Arial" w:eastAsia="맑은 고딕" w:hAnsi="Arial" w:cs="Arial"/>
          <w:b/>
          <w:bCs/>
        </w:rPr>
      </w:pPr>
      <w:r w:rsidRPr="00623D2B">
        <w:rPr>
          <w:rFonts w:ascii="Arial" w:eastAsia="맑은 고딕" w:hAnsi="Arial" w:cs="Arial" w:hint="eastAsia"/>
          <w:b/>
          <w:bCs/>
        </w:rPr>
        <w:t>Q</w:t>
      </w:r>
      <w:r w:rsidR="000F1DE7">
        <w:rPr>
          <w:rFonts w:ascii="Arial" w:eastAsia="맑은 고딕" w:hAnsi="Arial" w:cs="Arial" w:hint="eastAsia"/>
          <w:b/>
          <w:bCs/>
        </w:rPr>
        <w:t>1</w:t>
      </w:r>
      <w:r w:rsidRPr="00623D2B">
        <w:rPr>
          <w:rFonts w:ascii="Arial" w:eastAsia="맑은 고딕" w:hAnsi="Arial" w:cs="Arial"/>
          <w:b/>
          <w:bCs/>
        </w:rPr>
        <w:t xml:space="preserve"> revenue </w:t>
      </w:r>
      <w:r w:rsidR="00623D2B" w:rsidRPr="00623D2B">
        <w:rPr>
          <w:rFonts w:ascii="Arial" w:eastAsia="맑은 고딕" w:hAnsi="Arial" w:cs="Arial" w:hint="eastAsia"/>
          <w:b/>
          <w:bCs/>
        </w:rPr>
        <w:t>of</w:t>
      </w:r>
      <w:r w:rsidR="00742372" w:rsidRPr="00623D2B">
        <w:rPr>
          <w:rFonts w:ascii="Arial" w:eastAsia="맑은 고딕" w:hAnsi="Arial" w:cs="Arial"/>
          <w:b/>
          <w:bCs/>
        </w:rPr>
        <w:t xml:space="preserve"> </w:t>
      </w:r>
      <w:r w:rsidRPr="00623D2B">
        <w:rPr>
          <w:rFonts w:ascii="Arial" w:eastAsia="맑은 고딕" w:hAnsi="Arial" w:cs="Arial"/>
          <w:b/>
          <w:bCs/>
        </w:rPr>
        <w:t xml:space="preserve">KRW </w:t>
      </w:r>
      <w:r w:rsidR="00C86B9D" w:rsidRPr="00623D2B">
        <w:rPr>
          <w:rFonts w:ascii="Arial" w:eastAsia="맑은 고딕" w:hAnsi="Arial" w:cs="Arial"/>
          <w:b/>
          <w:bCs/>
        </w:rPr>
        <w:t>2</w:t>
      </w:r>
      <w:r w:rsidR="00A97CF5" w:rsidRPr="00623D2B">
        <w:rPr>
          <w:rFonts w:ascii="Arial" w:eastAsia="맑은 고딕" w:hAnsi="Arial" w:cs="Arial" w:hint="eastAsia"/>
          <w:b/>
          <w:bCs/>
        </w:rPr>
        <w:t>6</w:t>
      </w:r>
      <w:r w:rsidRPr="00623D2B">
        <w:rPr>
          <w:rFonts w:ascii="Arial" w:eastAsia="맑은 고딕" w:hAnsi="Arial" w:cs="Arial"/>
          <w:b/>
          <w:bCs/>
        </w:rPr>
        <w:t>.</w:t>
      </w:r>
      <w:r w:rsidR="00D0553C" w:rsidRPr="00623D2B">
        <w:rPr>
          <w:rFonts w:ascii="Arial" w:eastAsia="맑은 고딕" w:hAnsi="Arial" w:cs="Arial" w:hint="eastAsia"/>
          <w:b/>
          <w:bCs/>
        </w:rPr>
        <w:t>21</w:t>
      </w:r>
      <w:r w:rsidRPr="00623D2B">
        <w:rPr>
          <w:rFonts w:ascii="Arial" w:eastAsia="맑은 고딕" w:hAnsi="Arial" w:cs="Arial"/>
          <w:b/>
          <w:bCs/>
        </w:rPr>
        <w:t xml:space="preserve"> trillion</w:t>
      </w:r>
      <w:r w:rsidR="00623D2B" w:rsidRPr="00623D2B">
        <w:rPr>
          <w:rFonts w:ascii="Arial" w:eastAsia="맑은 고딕" w:hAnsi="Arial" w:cs="Arial" w:hint="eastAsia"/>
          <w:b/>
          <w:bCs/>
        </w:rPr>
        <w:t xml:space="preserve">, with </w:t>
      </w:r>
      <w:r w:rsidR="00623D2B">
        <w:rPr>
          <w:rFonts w:ascii="Arial" w:eastAsia="맑은 고딕" w:hAnsi="Arial" w:cs="Arial" w:hint="eastAsia"/>
          <w:b/>
          <w:bCs/>
        </w:rPr>
        <w:t>o</w:t>
      </w:r>
      <w:r w:rsidR="009E0D36" w:rsidRPr="00623D2B">
        <w:rPr>
          <w:rFonts w:ascii="Arial" w:eastAsia="맑은 고딕" w:hAnsi="Arial" w:cs="Arial"/>
          <w:b/>
          <w:bCs/>
        </w:rPr>
        <w:t>perating profit of</w:t>
      </w:r>
      <w:r w:rsidRPr="00623D2B">
        <w:rPr>
          <w:rFonts w:ascii="Arial" w:eastAsia="맑은 고딕" w:hAnsi="Arial" w:cs="Arial"/>
          <w:b/>
          <w:bCs/>
        </w:rPr>
        <w:t xml:space="preserve"> KRW </w:t>
      </w:r>
      <w:r w:rsidR="00D0553C" w:rsidRPr="00623D2B">
        <w:rPr>
          <w:rFonts w:ascii="Arial" w:eastAsia="맑은 고딕" w:hAnsi="Arial" w:cs="Arial" w:hint="eastAsia"/>
          <w:b/>
          <w:bCs/>
        </w:rPr>
        <w:t>3</w:t>
      </w:r>
      <w:r w:rsidRPr="00623D2B">
        <w:rPr>
          <w:rFonts w:ascii="Arial" w:eastAsia="맑은 고딕" w:hAnsi="Arial" w:cs="Arial"/>
          <w:b/>
          <w:bCs/>
        </w:rPr>
        <w:t>.</w:t>
      </w:r>
      <w:r w:rsidR="00D0553C" w:rsidRPr="00623D2B">
        <w:rPr>
          <w:rFonts w:ascii="Arial" w:eastAsia="맑은 고딕" w:hAnsi="Arial" w:cs="Arial" w:hint="eastAsia"/>
          <w:b/>
          <w:bCs/>
        </w:rPr>
        <w:t>43</w:t>
      </w:r>
      <w:r w:rsidRPr="00623D2B">
        <w:rPr>
          <w:rFonts w:ascii="Arial" w:eastAsia="맑은 고딕" w:hAnsi="Arial" w:cs="Arial"/>
          <w:b/>
          <w:bCs/>
        </w:rPr>
        <w:t xml:space="preserve"> trillion; operating profit margin hit</w:t>
      </w:r>
      <w:r w:rsidR="00FD27B9" w:rsidRPr="00623D2B">
        <w:rPr>
          <w:rFonts w:ascii="Arial" w:eastAsia="맑은 고딕" w:hAnsi="Arial" w:cs="Arial"/>
          <w:b/>
          <w:bCs/>
        </w:rPr>
        <w:t>s</w:t>
      </w:r>
      <w:r w:rsidRPr="00623D2B">
        <w:rPr>
          <w:rFonts w:ascii="Arial" w:eastAsia="맑은 고딕" w:hAnsi="Arial" w:cs="Arial"/>
          <w:b/>
          <w:bCs/>
        </w:rPr>
        <w:t xml:space="preserve"> 1</w:t>
      </w:r>
      <w:r w:rsidR="00D0553C" w:rsidRPr="00623D2B">
        <w:rPr>
          <w:rFonts w:ascii="Arial" w:eastAsia="맑은 고딕" w:hAnsi="Arial" w:cs="Arial" w:hint="eastAsia"/>
          <w:b/>
          <w:bCs/>
        </w:rPr>
        <w:t>3</w:t>
      </w:r>
      <w:r w:rsidRPr="00623D2B">
        <w:rPr>
          <w:rFonts w:ascii="Arial" w:eastAsia="맑은 고딕" w:hAnsi="Arial" w:cs="Arial"/>
          <w:b/>
          <w:bCs/>
        </w:rPr>
        <w:t>.</w:t>
      </w:r>
      <w:r w:rsidR="00C86B9D" w:rsidRPr="00623D2B">
        <w:rPr>
          <w:rFonts w:ascii="Arial" w:eastAsia="맑은 고딕" w:hAnsi="Arial" w:cs="Arial"/>
          <w:b/>
          <w:bCs/>
        </w:rPr>
        <w:t>1</w:t>
      </w:r>
      <w:r w:rsidRPr="00623D2B">
        <w:rPr>
          <w:rFonts w:ascii="Arial" w:eastAsia="맑은 고딕" w:hAnsi="Arial" w:cs="Arial"/>
          <w:b/>
          <w:bCs/>
        </w:rPr>
        <w:t>%</w:t>
      </w:r>
    </w:p>
    <w:p w14:paraId="0B8B2FCE" w14:textId="757FA6BD" w:rsidR="00E146F9" w:rsidRPr="006D1B1D" w:rsidRDefault="00202D50" w:rsidP="00B06DCB">
      <w:pPr>
        <w:pStyle w:val="af3"/>
        <w:numPr>
          <w:ilvl w:val="0"/>
          <w:numId w:val="22"/>
        </w:numPr>
        <w:spacing w:before="0" w:beforeAutospacing="0" w:after="0" w:afterAutospacing="0" w:line="312" w:lineRule="auto"/>
        <w:ind w:firstLine="66"/>
        <w:jc w:val="both"/>
        <w:rPr>
          <w:rFonts w:ascii="Arial" w:eastAsia="맑은 고딕" w:hAnsi="Arial" w:cs="Arial"/>
          <w:b/>
          <w:bCs/>
        </w:rPr>
      </w:pPr>
      <w:r w:rsidRPr="006D1B1D">
        <w:rPr>
          <w:rFonts w:ascii="Arial" w:eastAsia="맑은 고딕" w:hAnsi="Arial" w:cs="Arial" w:hint="eastAsia"/>
          <w:b/>
          <w:bCs/>
        </w:rPr>
        <w:t>H</w:t>
      </w:r>
      <w:r w:rsidR="00E146F9" w:rsidRPr="006D1B1D">
        <w:rPr>
          <w:rFonts w:ascii="Arial" w:eastAsia="맑은 고딕" w:hAnsi="Arial" w:cs="Arial" w:hint="eastAsia"/>
          <w:b/>
          <w:bCs/>
        </w:rPr>
        <w:t xml:space="preserve">ighest </w:t>
      </w:r>
      <w:r w:rsidR="00400022" w:rsidRPr="006D1B1D">
        <w:rPr>
          <w:rFonts w:ascii="Arial" w:eastAsia="맑은 고딕" w:hAnsi="Arial" w:cs="Arial" w:hint="eastAsia"/>
          <w:b/>
          <w:bCs/>
        </w:rPr>
        <w:t xml:space="preserve">ever </w:t>
      </w:r>
      <w:r w:rsidR="00E146F9" w:rsidRPr="006D1B1D">
        <w:rPr>
          <w:rFonts w:ascii="Arial" w:eastAsia="맑은 고딕" w:hAnsi="Arial" w:cs="Arial" w:hint="eastAsia"/>
          <w:b/>
          <w:bCs/>
        </w:rPr>
        <w:t>quarterly operating profit and operating profit margin</w:t>
      </w:r>
    </w:p>
    <w:p w14:paraId="4D804485" w14:textId="65B0F097" w:rsidR="00315937" w:rsidRPr="001B7BEC" w:rsidRDefault="00315937" w:rsidP="00315937">
      <w:pPr>
        <w:pStyle w:val="af3"/>
        <w:numPr>
          <w:ilvl w:val="0"/>
          <w:numId w:val="20"/>
        </w:numPr>
        <w:spacing w:before="0" w:beforeAutospacing="0" w:after="0" w:afterAutospacing="0" w:line="312" w:lineRule="auto"/>
        <w:jc w:val="both"/>
        <w:rPr>
          <w:rFonts w:ascii="Arial" w:eastAsia="맑은 고딕" w:hAnsi="Arial" w:cs="Arial"/>
          <w:b/>
          <w:bCs/>
        </w:rPr>
      </w:pPr>
      <w:r>
        <w:rPr>
          <w:rFonts w:ascii="Arial" w:eastAsia="맑은 고딕" w:hAnsi="Arial" w:cs="Arial"/>
          <w:b/>
          <w:bCs/>
        </w:rPr>
        <w:t xml:space="preserve">Increased </w:t>
      </w:r>
      <w:r w:rsidR="00EE6970">
        <w:rPr>
          <w:rFonts w:ascii="Arial" w:eastAsia="맑은 고딕" w:hAnsi="Arial" w:cs="Arial" w:hint="eastAsia"/>
          <w:b/>
          <w:bCs/>
        </w:rPr>
        <w:t>product mix</w:t>
      </w:r>
      <w:r w:rsidR="008F1862">
        <w:rPr>
          <w:rFonts w:ascii="Arial" w:eastAsia="맑은 고딕" w:hAnsi="Arial" w:cs="Arial" w:hint="eastAsia"/>
          <w:b/>
          <w:bCs/>
        </w:rPr>
        <w:t xml:space="preserve"> and</w:t>
      </w:r>
      <w:r>
        <w:rPr>
          <w:rFonts w:ascii="Arial" w:eastAsia="맑은 고딕" w:hAnsi="Arial" w:cs="Arial"/>
          <w:b/>
          <w:bCs/>
        </w:rPr>
        <w:t xml:space="preserve"> average selling price</w:t>
      </w:r>
      <w:r w:rsidR="00231923">
        <w:rPr>
          <w:rFonts w:ascii="Arial" w:eastAsia="맑은 고딕" w:hAnsi="Arial" w:cs="Arial" w:hint="eastAsia"/>
          <w:b/>
          <w:bCs/>
        </w:rPr>
        <w:t xml:space="preserve">, </w:t>
      </w:r>
      <w:r w:rsidR="00BF4614">
        <w:rPr>
          <w:rFonts w:ascii="Arial" w:eastAsia="맑은 고딕" w:hAnsi="Arial" w:cs="Arial"/>
          <w:b/>
          <w:bCs/>
        </w:rPr>
        <w:t xml:space="preserve">as well as </w:t>
      </w:r>
      <w:r w:rsidR="005A0B4C">
        <w:rPr>
          <w:rFonts w:ascii="Arial" w:eastAsia="맑은 고딕" w:hAnsi="Arial" w:cs="Arial"/>
          <w:b/>
          <w:bCs/>
        </w:rPr>
        <w:t>stabilized</w:t>
      </w:r>
      <w:r w:rsidR="005A0B4C">
        <w:rPr>
          <w:rFonts w:ascii="Arial" w:eastAsia="맑은 고딕" w:hAnsi="Arial" w:cs="Arial" w:hint="eastAsia"/>
          <w:b/>
          <w:bCs/>
        </w:rPr>
        <w:t xml:space="preserve"> raw </w:t>
      </w:r>
      <w:r w:rsidR="005A0B4C" w:rsidRPr="001B7BEC">
        <w:rPr>
          <w:rFonts w:ascii="Arial" w:eastAsia="맑은 고딕" w:hAnsi="Arial" w:cs="Arial" w:hint="eastAsia"/>
          <w:b/>
          <w:bCs/>
        </w:rPr>
        <w:t>material prices</w:t>
      </w:r>
      <w:r w:rsidRPr="001B7BEC">
        <w:rPr>
          <w:rFonts w:ascii="Arial" w:eastAsia="맑은 고딕" w:hAnsi="Arial" w:cs="Arial"/>
          <w:b/>
          <w:bCs/>
        </w:rPr>
        <w:t xml:space="preserve"> </w:t>
      </w:r>
      <w:r w:rsidR="00BF4614" w:rsidRPr="001B7BEC">
        <w:rPr>
          <w:rFonts w:ascii="Arial" w:eastAsia="맑은 고딕" w:hAnsi="Arial" w:cs="Arial"/>
          <w:b/>
          <w:bCs/>
        </w:rPr>
        <w:t>and</w:t>
      </w:r>
      <w:r w:rsidRPr="001B7BEC">
        <w:rPr>
          <w:rFonts w:ascii="Arial" w:eastAsia="맑은 고딕" w:hAnsi="Arial" w:cs="Arial"/>
          <w:b/>
          <w:bCs/>
        </w:rPr>
        <w:t xml:space="preserve"> favorable exchange rates</w:t>
      </w:r>
      <w:r w:rsidR="00BF4614" w:rsidRPr="001B7BEC">
        <w:rPr>
          <w:rFonts w:ascii="Arial" w:eastAsia="맑은 고딕" w:hAnsi="Arial" w:cs="Arial"/>
          <w:b/>
          <w:bCs/>
        </w:rPr>
        <w:t>,</w:t>
      </w:r>
      <w:r w:rsidR="00F74846" w:rsidRPr="001B7BEC">
        <w:rPr>
          <w:rFonts w:ascii="Arial" w:eastAsia="맑은 고딕" w:hAnsi="Arial" w:cs="Arial" w:hint="eastAsia"/>
          <w:b/>
          <w:bCs/>
        </w:rPr>
        <w:t xml:space="preserve"> lead to</w:t>
      </w:r>
      <w:r w:rsidR="00584C88" w:rsidRPr="001B7BEC">
        <w:rPr>
          <w:rFonts w:ascii="Arial" w:eastAsia="맑은 고딕" w:hAnsi="Arial" w:cs="Arial" w:hint="eastAsia"/>
          <w:b/>
          <w:bCs/>
        </w:rPr>
        <w:t xml:space="preserve"> revenue and</w:t>
      </w:r>
      <w:r w:rsidR="00F74846" w:rsidRPr="001B7BEC">
        <w:rPr>
          <w:rFonts w:ascii="Arial" w:eastAsia="맑은 고딕" w:hAnsi="Arial" w:cs="Arial" w:hint="eastAsia"/>
          <w:b/>
          <w:bCs/>
        </w:rPr>
        <w:t xml:space="preserve"> </w:t>
      </w:r>
      <w:r w:rsidRPr="001B7BEC">
        <w:rPr>
          <w:rFonts w:ascii="Arial" w:eastAsia="맑은 고딕" w:hAnsi="Arial" w:cs="Arial"/>
          <w:b/>
          <w:bCs/>
        </w:rPr>
        <w:t xml:space="preserve">profitability growth </w:t>
      </w:r>
    </w:p>
    <w:p w14:paraId="4E74798C" w14:textId="14D6E0F4" w:rsidR="00E146F9" w:rsidRPr="001B7BEC" w:rsidRDefault="005F11A9" w:rsidP="008A3859">
      <w:pPr>
        <w:pStyle w:val="af3"/>
        <w:numPr>
          <w:ilvl w:val="0"/>
          <w:numId w:val="20"/>
        </w:numPr>
        <w:spacing w:before="0" w:beforeAutospacing="0" w:after="0" w:afterAutospacing="0" w:line="312" w:lineRule="auto"/>
        <w:jc w:val="both"/>
        <w:rPr>
          <w:rFonts w:ascii="Arial" w:eastAsia="맑은 고딕" w:hAnsi="Arial" w:cs="Arial"/>
          <w:b/>
          <w:bCs/>
        </w:rPr>
      </w:pPr>
      <w:r w:rsidRPr="001B7BEC">
        <w:rPr>
          <w:rFonts w:ascii="Arial" w:eastAsia="맑은 고딕" w:hAnsi="Arial" w:cs="Arial" w:hint="eastAsia"/>
          <w:b/>
          <w:bCs/>
        </w:rPr>
        <w:t>Global r</w:t>
      </w:r>
      <w:r w:rsidR="00273B2F" w:rsidRPr="001B7BEC">
        <w:rPr>
          <w:rFonts w:ascii="Arial" w:eastAsia="맑은 고딕" w:hAnsi="Arial" w:cs="Arial" w:hint="eastAsia"/>
          <w:b/>
          <w:bCs/>
        </w:rPr>
        <w:t xml:space="preserve">etail </w:t>
      </w:r>
      <w:r w:rsidRPr="001B7BEC">
        <w:rPr>
          <w:rFonts w:ascii="Arial" w:eastAsia="맑은 고딕" w:hAnsi="Arial" w:cs="Arial" w:hint="eastAsia"/>
          <w:b/>
          <w:bCs/>
        </w:rPr>
        <w:t>s</w:t>
      </w:r>
      <w:r w:rsidR="00C7241B" w:rsidRPr="001B7BEC">
        <w:rPr>
          <w:rFonts w:ascii="Arial" w:eastAsia="맑은 고딕" w:hAnsi="Arial" w:cs="Arial" w:hint="eastAsia"/>
          <w:b/>
          <w:bCs/>
        </w:rPr>
        <w:t xml:space="preserve">ales of </w:t>
      </w:r>
      <w:r w:rsidR="00C7241B" w:rsidRPr="001B7BEC">
        <w:rPr>
          <w:rFonts w:ascii="Arial" w:eastAsia="맑은 고딕" w:hAnsi="Arial" w:cs="Arial"/>
          <w:b/>
          <w:bCs/>
        </w:rPr>
        <w:t>electrified models</w:t>
      </w:r>
      <w:r w:rsidR="00C7241B" w:rsidRPr="001B7BEC">
        <w:rPr>
          <w:rFonts w:ascii="Arial" w:eastAsia="맑은 고딕" w:hAnsi="Arial" w:cs="Arial" w:hint="eastAsia"/>
          <w:b/>
          <w:bCs/>
        </w:rPr>
        <w:t xml:space="preserve"> also increase</w:t>
      </w:r>
      <w:r w:rsidR="00E6669F" w:rsidRPr="001B7BEC">
        <w:rPr>
          <w:rFonts w:ascii="Arial" w:eastAsia="맑은 고딕" w:hAnsi="Arial" w:cs="Arial" w:hint="eastAsia"/>
          <w:b/>
          <w:bCs/>
        </w:rPr>
        <w:t xml:space="preserve">d </w:t>
      </w:r>
      <w:r w:rsidR="00DB1E7F" w:rsidRPr="001B7BEC">
        <w:rPr>
          <w:rFonts w:ascii="Arial" w:eastAsia="맑은 고딕" w:hAnsi="Arial" w:cs="Arial" w:hint="eastAsia"/>
          <w:b/>
          <w:bCs/>
        </w:rPr>
        <w:t>18.</w:t>
      </w:r>
      <w:r w:rsidR="006B4B1B" w:rsidRPr="001B7BEC">
        <w:rPr>
          <w:rFonts w:ascii="Arial" w:eastAsia="맑은 고딕" w:hAnsi="Arial" w:cs="Arial" w:hint="eastAsia"/>
          <w:b/>
          <w:bCs/>
        </w:rPr>
        <w:t>1</w:t>
      </w:r>
      <w:r w:rsidR="00DB1E7F" w:rsidRPr="001B7BEC">
        <w:rPr>
          <w:rFonts w:ascii="Arial" w:eastAsia="맑은 고딕" w:hAnsi="Arial" w:cs="Arial" w:hint="eastAsia"/>
          <w:b/>
          <w:bCs/>
        </w:rPr>
        <w:t xml:space="preserve">% to </w:t>
      </w:r>
      <w:r w:rsidR="005C2ACC" w:rsidRPr="001B7BEC">
        <w:rPr>
          <w:rFonts w:ascii="Arial" w:eastAsia="맑은 고딕" w:hAnsi="Arial" w:cs="Arial"/>
          <w:b/>
          <w:bCs/>
        </w:rPr>
        <w:t>157,</w:t>
      </w:r>
      <w:r w:rsidR="000C0C9F" w:rsidRPr="001B7BEC">
        <w:rPr>
          <w:rFonts w:ascii="Arial" w:eastAsia="맑은 고딕" w:hAnsi="Arial" w:cs="Arial"/>
          <w:b/>
          <w:bCs/>
        </w:rPr>
        <w:t>355</w:t>
      </w:r>
      <w:r w:rsidR="000C0C9F" w:rsidRPr="001B7BEC">
        <w:rPr>
          <w:rFonts w:ascii="Arial" w:eastAsia="맑은 고딕" w:hAnsi="Arial" w:cs="Arial" w:hint="eastAsia"/>
          <w:b/>
          <w:bCs/>
        </w:rPr>
        <w:t xml:space="preserve"> </w:t>
      </w:r>
      <w:r w:rsidR="005C2ACC" w:rsidRPr="001B7BEC">
        <w:rPr>
          <w:rFonts w:ascii="Arial" w:eastAsia="맑은 고딕" w:hAnsi="Arial" w:cs="Arial" w:hint="eastAsia"/>
          <w:b/>
          <w:bCs/>
        </w:rPr>
        <w:t>units</w:t>
      </w:r>
      <w:r w:rsidR="002A69EA" w:rsidRPr="001B7BEC">
        <w:rPr>
          <w:rFonts w:ascii="Arial" w:eastAsia="맑은 고딕" w:hAnsi="Arial" w:cs="Arial" w:hint="eastAsia"/>
          <w:b/>
          <w:bCs/>
        </w:rPr>
        <w:t xml:space="preserve"> due t</w:t>
      </w:r>
      <w:r w:rsidR="00017ECA" w:rsidRPr="001B7BEC">
        <w:rPr>
          <w:rFonts w:ascii="Arial" w:eastAsia="맑은 고딕" w:hAnsi="Arial" w:cs="Arial" w:hint="eastAsia"/>
          <w:b/>
          <w:bCs/>
        </w:rPr>
        <w:t xml:space="preserve">o </w:t>
      </w:r>
      <w:r w:rsidR="00A83373" w:rsidRPr="001B7BEC">
        <w:rPr>
          <w:rFonts w:ascii="Arial" w:eastAsia="맑은 고딕" w:hAnsi="Arial" w:cs="Arial" w:hint="eastAsia"/>
          <w:b/>
          <w:bCs/>
        </w:rPr>
        <w:t xml:space="preserve">ongoing </w:t>
      </w:r>
      <w:r w:rsidR="00017ECA" w:rsidRPr="001B7BEC">
        <w:rPr>
          <w:rFonts w:ascii="Arial" w:eastAsia="맑은 고딕" w:hAnsi="Arial" w:cs="Arial" w:hint="eastAsia"/>
          <w:b/>
          <w:bCs/>
        </w:rPr>
        <w:t>strong</w:t>
      </w:r>
      <w:r w:rsidR="002A69EA" w:rsidRPr="001B7BEC">
        <w:rPr>
          <w:rFonts w:ascii="Arial" w:eastAsia="맑은 고딕" w:hAnsi="Arial" w:cs="Arial" w:hint="eastAsia"/>
          <w:b/>
          <w:bCs/>
        </w:rPr>
        <w:t xml:space="preserve"> demand </w:t>
      </w:r>
      <w:r w:rsidR="00BF4614" w:rsidRPr="001B7BEC">
        <w:rPr>
          <w:rFonts w:ascii="Arial" w:eastAsia="맑은 고딕" w:hAnsi="Arial" w:cs="Arial"/>
          <w:b/>
          <w:bCs/>
        </w:rPr>
        <w:t>for</w:t>
      </w:r>
      <w:r w:rsidR="002A69EA" w:rsidRPr="001B7BEC">
        <w:rPr>
          <w:rFonts w:ascii="Arial" w:eastAsia="맑은 고딕" w:hAnsi="Arial" w:cs="Arial" w:hint="eastAsia"/>
          <w:b/>
          <w:bCs/>
        </w:rPr>
        <w:t xml:space="preserve"> </w:t>
      </w:r>
      <w:r w:rsidR="00273B2F" w:rsidRPr="001B7BEC">
        <w:rPr>
          <w:rFonts w:ascii="Arial" w:eastAsia="맑은 고딕" w:hAnsi="Arial" w:cs="Arial" w:hint="eastAsia"/>
          <w:b/>
          <w:bCs/>
        </w:rPr>
        <w:t xml:space="preserve">HEV </w:t>
      </w:r>
      <w:proofErr w:type="gramStart"/>
      <w:r w:rsidR="00273B2F" w:rsidRPr="001B7BEC">
        <w:rPr>
          <w:rFonts w:ascii="Arial" w:eastAsia="맑은 고딕" w:hAnsi="Arial" w:cs="Arial" w:hint="eastAsia"/>
          <w:b/>
          <w:bCs/>
        </w:rPr>
        <w:t>models</w:t>
      </w:r>
      <w:proofErr w:type="gramEnd"/>
    </w:p>
    <w:p w14:paraId="335CABF9" w14:textId="77777777" w:rsidR="00CE7F28" w:rsidRPr="001B7BEC" w:rsidRDefault="00CE7F28" w:rsidP="00CE7F28">
      <w:pPr>
        <w:pStyle w:val="af3"/>
        <w:numPr>
          <w:ilvl w:val="0"/>
          <w:numId w:val="20"/>
        </w:numPr>
        <w:spacing w:before="0" w:beforeAutospacing="0" w:after="0" w:afterAutospacing="0" w:line="312" w:lineRule="auto"/>
        <w:jc w:val="both"/>
        <w:rPr>
          <w:rFonts w:ascii="Arial" w:eastAsia="맑은 고딕" w:hAnsi="Arial" w:cs="Arial"/>
          <w:b/>
          <w:bCs/>
        </w:rPr>
      </w:pPr>
      <w:r w:rsidRPr="001B7BEC">
        <w:rPr>
          <w:rFonts w:ascii="Arial" w:eastAsia="맑은 고딕" w:hAnsi="Arial" w:cs="Arial" w:hint="eastAsia"/>
          <w:b/>
          <w:bCs/>
        </w:rPr>
        <w:t>K</w:t>
      </w:r>
      <w:r w:rsidRPr="001B7BEC">
        <w:rPr>
          <w:rFonts w:ascii="Arial" w:eastAsia="맑은 고딕" w:hAnsi="Arial" w:cs="Arial"/>
          <w:b/>
          <w:bCs/>
        </w:rPr>
        <w:t>ia to continue</w:t>
      </w:r>
      <w:r w:rsidRPr="001B7BEC">
        <w:rPr>
          <w:rFonts w:ascii="Arial" w:eastAsia="맑은 고딕" w:hAnsi="Arial" w:cs="Arial" w:hint="eastAsia"/>
          <w:b/>
          <w:bCs/>
        </w:rPr>
        <w:t xml:space="preserve"> mixed production to react </w:t>
      </w:r>
      <w:r w:rsidRPr="001B7BEC">
        <w:rPr>
          <w:rFonts w:ascii="Arial" w:eastAsia="맑은 고딕" w:hAnsi="Arial" w:cs="Arial"/>
          <w:b/>
          <w:bCs/>
        </w:rPr>
        <w:t>flexibly</w:t>
      </w:r>
      <w:r w:rsidRPr="001B7BEC">
        <w:rPr>
          <w:rFonts w:ascii="Arial" w:eastAsia="맑은 고딕" w:hAnsi="Arial" w:cs="Arial" w:hint="eastAsia"/>
          <w:b/>
          <w:bCs/>
        </w:rPr>
        <w:t xml:space="preserve"> to market demands as well as </w:t>
      </w:r>
      <w:r w:rsidRPr="001B7BEC">
        <w:rPr>
          <w:rFonts w:ascii="Arial" w:eastAsia="맑은 고딕" w:hAnsi="Arial" w:cs="Arial"/>
          <w:b/>
          <w:bCs/>
        </w:rPr>
        <w:t>sales of popular RV and EV models to boost profitability</w:t>
      </w:r>
    </w:p>
    <w:p w14:paraId="21D2359E" w14:textId="77777777" w:rsidR="00CD74B1" w:rsidRPr="001B7BEC" w:rsidRDefault="00CD74B1" w:rsidP="00427245">
      <w:pPr>
        <w:pStyle w:val="af3"/>
        <w:spacing w:before="0" w:beforeAutospacing="0" w:after="0" w:afterAutospacing="0" w:line="312" w:lineRule="auto"/>
        <w:rPr>
          <w:rFonts w:ascii="Calibri" w:eastAsia="맑은 고딕" w:hAnsi="Calibri"/>
          <w:sz w:val="22"/>
          <w:szCs w:val="22"/>
        </w:rPr>
      </w:pPr>
    </w:p>
    <w:p w14:paraId="13802450" w14:textId="77777777" w:rsidR="00597F16" w:rsidRPr="001B7BEC" w:rsidRDefault="00F12D56" w:rsidP="00A95415">
      <w:pPr>
        <w:pStyle w:val="af3"/>
        <w:kinsoku w:val="0"/>
        <w:overflowPunct w:val="0"/>
        <w:autoSpaceDE w:val="0"/>
        <w:autoSpaceDN w:val="0"/>
        <w:spacing w:before="0" w:beforeAutospacing="0" w:after="0" w:afterAutospacing="0" w:line="264" w:lineRule="auto"/>
        <w:jc w:val="both"/>
        <w:rPr>
          <w:rFonts w:ascii="Arial" w:eastAsia="맑은 고딕" w:hAnsi="Arial" w:cs="Arial"/>
          <w:sz w:val="22"/>
          <w:szCs w:val="22"/>
        </w:rPr>
      </w:pPr>
      <w:bookmarkStart w:id="0" w:name="_Hlk62474099"/>
      <w:r w:rsidRPr="001B7BEC">
        <w:rPr>
          <w:rFonts w:ascii="Arial" w:eastAsia="맑은 고딕" w:hAnsi="Arial" w:cs="Arial"/>
          <w:b/>
          <w:bCs/>
          <w:sz w:val="22"/>
          <w:szCs w:val="22"/>
        </w:rPr>
        <w:t>(SEOUL)</w:t>
      </w:r>
      <w:r w:rsidR="00CA519C" w:rsidRPr="001B7BEC">
        <w:rPr>
          <w:rFonts w:ascii="Arial" w:eastAsia="맑은 고딕" w:hAnsi="Arial" w:cs="Arial" w:hint="eastAsia"/>
          <w:b/>
          <w:bCs/>
          <w:sz w:val="22"/>
          <w:szCs w:val="22"/>
        </w:rPr>
        <w:t xml:space="preserve"> April</w:t>
      </w:r>
      <w:r w:rsidR="00D804CE" w:rsidRPr="001B7BEC">
        <w:rPr>
          <w:rFonts w:ascii="Arial" w:eastAsia="맑은 고딕" w:hAnsi="Arial" w:cs="Arial"/>
          <w:b/>
          <w:bCs/>
          <w:sz w:val="22"/>
          <w:szCs w:val="22"/>
        </w:rPr>
        <w:t xml:space="preserve"> </w:t>
      </w:r>
      <w:r w:rsidR="00D92CB7" w:rsidRPr="001B7BEC">
        <w:rPr>
          <w:rFonts w:ascii="Arial" w:eastAsia="맑은 고딕" w:hAnsi="Arial" w:cs="Arial"/>
          <w:b/>
          <w:bCs/>
          <w:sz w:val="22"/>
          <w:szCs w:val="22"/>
        </w:rPr>
        <w:t>2</w:t>
      </w:r>
      <w:r w:rsidR="00CA519C" w:rsidRPr="001B7BEC">
        <w:rPr>
          <w:rFonts w:ascii="Arial" w:eastAsia="맑은 고딕" w:hAnsi="Arial" w:cs="Arial" w:hint="eastAsia"/>
          <w:b/>
          <w:bCs/>
          <w:sz w:val="22"/>
          <w:szCs w:val="22"/>
        </w:rPr>
        <w:t>6</w:t>
      </w:r>
      <w:r w:rsidRPr="001B7BEC">
        <w:rPr>
          <w:rFonts w:ascii="Arial" w:eastAsia="맑은 고딕" w:hAnsi="Arial" w:cs="Arial"/>
          <w:b/>
          <w:bCs/>
          <w:sz w:val="22"/>
          <w:szCs w:val="22"/>
        </w:rPr>
        <w:t>, 202</w:t>
      </w:r>
      <w:r w:rsidR="0053775D" w:rsidRPr="001B7BEC">
        <w:rPr>
          <w:rFonts w:ascii="Arial" w:eastAsia="맑은 고딕" w:hAnsi="Arial" w:cs="Arial"/>
          <w:b/>
          <w:bCs/>
          <w:sz w:val="22"/>
          <w:szCs w:val="22"/>
        </w:rPr>
        <w:t>4</w:t>
      </w:r>
      <w:r w:rsidRPr="001B7BEC">
        <w:rPr>
          <w:rFonts w:ascii="Arial" w:eastAsia="맑은 고딕" w:hAnsi="Arial" w:cs="Arial"/>
          <w:b/>
          <w:bCs/>
          <w:sz w:val="22"/>
          <w:szCs w:val="22"/>
        </w:rPr>
        <w:t xml:space="preserve"> </w:t>
      </w:r>
      <w:r w:rsidRPr="001B7BEC">
        <w:rPr>
          <w:rFonts w:ascii="Arial" w:eastAsia="맑은 고딕" w:hAnsi="Arial" w:cs="Arial"/>
          <w:sz w:val="22"/>
          <w:szCs w:val="22"/>
        </w:rPr>
        <w:t xml:space="preserve">– Kia </w:t>
      </w:r>
      <w:r w:rsidR="005D01E1" w:rsidRPr="001B7BEC">
        <w:rPr>
          <w:rFonts w:ascii="Arial" w:eastAsia="맑은 고딕" w:hAnsi="Arial" w:cs="Arial"/>
          <w:sz w:val="22"/>
          <w:szCs w:val="22"/>
        </w:rPr>
        <w:t xml:space="preserve">Corporation </w:t>
      </w:r>
      <w:r w:rsidRPr="001B7BEC">
        <w:rPr>
          <w:rFonts w:ascii="Arial" w:eastAsia="맑은 고딕" w:hAnsi="Arial" w:cs="Arial"/>
          <w:sz w:val="22"/>
          <w:szCs w:val="22"/>
        </w:rPr>
        <w:t xml:space="preserve">today </w:t>
      </w:r>
      <w:r w:rsidR="00C54581" w:rsidRPr="001B7BEC">
        <w:rPr>
          <w:rFonts w:ascii="Arial" w:eastAsia="맑은 고딕" w:hAnsi="Arial" w:cs="Arial"/>
          <w:sz w:val="22"/>
          <w:szCs w:val="22"/>
        </w:rPr>
        <w:t xml:space="preserve">announced </w:t>
      </w:r>
      <w:r w:rsidR="00E14C74" w:rsidRPr="001B7BEC">
        <w:rPr>
          <w:rFonts w:ascii="Arial" w:eastAsia="맑은 고딕" w:hAnsi="Arial" w:cs="Arial"/>
          <w:sz w:val="22"/>
          <w:szCs w:val="22"/>
        </w:rPr>
        <w:t xml:space="preserve">its </w:t>
      </w:r>
      <w:r w:rsidR="00C54581" w:rsidRPr="001B7BEC">
        <w:rPr>
          <w:rFonts w:ascii="Arial" w:eastAsia="맑은 고딕" w:hAnsi="Arial" w:cs="Arial"/>
          <w:sz w:val="22"/>
          <w:szCs w:val="22"/>
        </w:rPr>
        <w:t>202</w:t>
      </w:r>
      <w:r w:rsidR="00432E58" w:rsidRPr="001B7BEC">
        <w:rPr>
          <w:rFonts w:ascii="Arial" w:eastAsia="맑은 고딕" w:hAnsi="Arial" w:cs="Arial" w:hint="eastAsia"/>
          <w:sz w:val="22"/>
          <w:szCs w:val="22"/>
        </w:rPr>
        <w:t>4</w:t>
      </w:r>
      <w:r w:rsidR="00D92CB7" w:rsidRPr="001B7BEC">
        <w:rPr>
          <w:rFonts w:ascii="Arial" w:eastAsia="맑은 고딕" w:hAnsi="Arial" w:cs="Arial"/>
          <w:sz w:val="22"/>
          <w:szCs w:val="22"/>
        </w:rPr>
        <w:t xml:space="preserve"> </w:t>
      </w:r>
      <w:r w:rsidR="00432E58" w:rsidRPr="001B7BEC">
        <w:rPr>
          <w:rFonts w:ascii="Arial" w:eastAsia="맑은 고딕" w:hAnsi="Arial" w:cs="Arial" w:hint="eastAsia"/>
          <w:sz w:val="22"/>
          <w:szCs w:val="22"/>
        </w:rPr>
        <w:t>first</w:t>
      </w:r>
      <w:r w:rsidR="00EE1EE6" w:rsidRPr="001B7BEC">
        <w:rPr>
          <w:rFonts w:ascii="Arial" w:eastAsia="맑은 고딕" w:hAnsi="Arial" w:cs="Arial"/>
          <w:sz w:val="22"/>
          <w:szCs w:val="22"/>
        </w:rPr>
        <w:t xml:space="preserve"> </w:t>
      </w:r>
      <w:r w:rsidRPr="001B7BEC">
        <w:rPr>
          <w:rFonts w:ascii="Arial" w:eastAsia="맑은 고딕" w:hAnsi="Arial" w:cs="Arial"/>
          <w:sz w:val="22"/>
          <w:szCs w:val="22"/>
        </w:rPr>
        <w:t>quarter</w:t>
      </w:r>
      <w:r w:rsidR="00D92CB7" w:rsidRPr="001B7BEC">
        <w:rPr>
          <w:rFonts w:ascii="Arial" w:eastAsia="맑은 고딕" w:hAnsi="Arial" w:cs="Arial"/>
          <w:sz w:val="22"/>
          <w:szCs w:val="22"/>
        </w:rPr>
        <w:t xml:space="preserve"> </w:t>
      </w:r>
      <w:r w:rsidRPr="001B7BEC">
        <w:rPr>
          <w:rFonts w:ascii="Arial" w:eastAsia="맑은 고딕" w:hAnsi="Arial" w:cs="Arial"/>
          <w:sz w:val="22"/>
          <w:szCs w:val="22"/>
        </w:rPr>
        <w:t>business results</w:t>
      </w:r>
      <w:r w:rsidR="00CD74B1" w:rsidRPr="001B7BEC">
        <w:rPr>
          <w:rFonts w:ascii="Arial" w:eastAsia="맑은 고딕" w:hAnsi="Arial" w:cs="Arial"/>
          <w:sz w:val="22"/>
          <w:szCs w:val="22"/>
        </w:rPr>
        <w:t>.</w:t>
      </w:r>
    </w:p>
    <w:p w14:paraId="651040CB" w14:textId="77777777" w:rsidR="00597F16" w:rsidRPr="001B7BEC" w:rsidRDefault="00597F16" w:rsidP="00A95415">
      <w:pPr>
        <w:pStyle w:val="af3"/>
        <w:kinsoku w:val="0"/>
        <w:overflowPunct w:val="0"/>
        <w:autoSpaceDE w:val="0"/>
        <w:autoSpaceDN w:val="0"/>
        <w:spacing w:before="0" w:beforeAutospacing="0" w:after="0" w:afterAutospacing="0" w:line="264" w:lineRule="auto"/>
        <w:jc w:val="both"/>
        <w:rPr>
          <w:rFonts w:ascii="Arial" w:eastAsia="맑은 고딕" w:hAnsi="Arial" w:cs="Arial"/>
          <w:sz w:val="22"/>
          <w:szCs w:val="22"/>
        </w:rPr>
      </w:pPr>
    </w:p>
    <w:p w14:paraId="5690D722" w14:textId="5F309962" w:rsidR="005E7AEB" w:rsidRPr="001B7BEC" w:rsidRDefault="00597F16" w:rsidP="00A95415">
      <w:pPr>
        <w:pStyle w:val="af3"/>
        <w:kinsoku w:val="0"/>
        <w:overflowPunct w:val="0"/>
        <w:autoSpaceDE w:val="0"/>
        <w:autoSpaceDN w:val="0"/>
        <w:spacing w:before="0" w:beforeAutospacing="0" w:after="0" w:afterAutospacing="0" w:line="264" w:lineRule="auto"/>
        <w:jc w:val="both"/>
        <w:rPr>
          <w:rFonts w:ascii="Arial" w:eastAsia="맑은 고딕" w:hAnsi="Arial" w:cs="Arial"/>
          <w:sz w:val="22"/>
          <w:szCs w:val="22"/>
        </w:rPr>
      </w:pPr>
      <w:r w:rsidRPr="001B7BEC">
        <w:rPr>
          <w:rFonts w:ascii="Arial" w:eastAsia="맑은 고딕" w:hAnsi="Arial" w:cs="Arial" w:hint="eastAsia"/>
          <w:sz w:val="22"/>
          <w:szCs w:val="22"/>
        </w:rPr>
        <w:t xml:space="preserve">For the first quarter of </w:t>
      </w:r>
      <w:r w:rsidR="00734B1B" w:rsidRPr="001B7BEC">
        <w:rPr>
          <w:rFonts w:ascii="Arial" w:eastAsia="맑은 고딕" w:hAnsi="Arial" w:cs="Arial" w:hint="eastAsia"/>
          <w:sz w:val="22"/>
          <w:szCs w:val="22"/>
        </w:rPr>
        <w:t xml:space="preserve">2024, Kia </w:t>
      </w:r>
      <w:r w:rsidR="00EA0EED" w:rsidRPr="001B7BEC">
        <w:rPr>
          <w:rFonts w:ascii="Arial" w:eastAsia="맑은 고딕" w:hAnsi="Arial" w:cs="Arial" w:hint="eastAsia"/>
          <w:sz w:val="22"/>
          <w:szCs w:val="22"/>
        </w:rPr>
        <w:t xml:space="preserve">recorded global </w:t>
      </w:r>
      <w:r w:rsidR="008328DD" w:rsidRPr="001B7BEC">
        <w:rPr>
          <w:rFonts w:ascii="Arial" w:eastAsia="맑은 고딕" w:hAnsi="Arial" w:cs="Arial"/>
          <w:sz w:val="22"/>
          <w:szCs w:val="22"/>
        </w:rPr>
        <w:t xml:space="preserve">sales of </w:t>
      </w:r>
      <w:r w:rsidR="003D6EBD" w:rsidRPr="001B7BEC">
        <w:rPr>
          <w:rFonts w:ascii="Arial" w:eastAsia="맑은 고딕" w:hAnsi="Arial" w:cs="Arial" w:hint="eastAsia"/>
          <w:sz w:val="22"/>
          <w:szCs w:val="22"/>
        </w:rPr>
        <w:t>760,515</w:t>
      </w:r>
      <w:r w:rsidR="008328DD" w:rsidRPr="001B7BEC">
        <w:rPr>
          <w:rFonts w:ascii="Arial" w:eastAsia="맑은 고딕" w:hAnsi="Arial" w:cs="Arial"/>
          <w:sz w:val="22"/>
          <w:szCs w:val="22"/>
        </w:rPr>
        <w:t xml:space="preserve"> units, a </w:t>
      </w:r>
      <w:r w:rsidR="00BF4614" w:rsidRPr="001B7BEC">
        <w:rPr>
          <w:rFonts w:ascii="Arial" w:eastAsia="맑은 고딕" w:hAnsi="Arial" w:cs="Arial"/>
          <w:sz w:val="22"/>
          <w:szCs w:val="22"/>
        </w:rPr>
        <w:t>one</w:t>
      </w:r>
      <w:r w:rsidR="008328DD" w:rsidRPr="001B7BEC">
        <w:rPr>
          <w:rFonts w:ascii="Arial" w:eastAsia="맑은 고딕" w:hAnsi="Arial" w:cs="Arial"/>
          <w:sz w:val="22"/>
          <w:szCs w:val="22"/>
        </w:rPr>
        <w:t xml:space="preserve"> percent </w:t>
      </w:r>
      <w:r w:rsidR="00BF30A5" w:rsidRPr="001B7BEC">
        <w:rPr>
          <w:rFonts w:ascii="Arial" w:eastAsia="맑은 고딕" w:hAnsi="Arial" w:cs="Arial" w:hint="eastAsia"/>
          <w:sz w:val="22"/>
          <w:szCs w:val="22"/>
        </w:rPr>
        <w:t>de</w:t>
      </w:r>
      <w:r w:rsidR="008328DD" w:rsidRPr="001B7BEC">
        <w:rPr>
          <w:rFonts w:ascii="Arial" w:eastAsia="맑은 고딕" w:hAnsi="Arial" w:cs="Arial"/>
          <w:sz w:val="22"/>
          <w:szCs w:val="22"/>
        </w:rPr>
        <w:t xml:space="preserve">crease year over year. The company’s </w:t>
      </w:r>
      <w:r w:rsidR="00C96616" w:rsidRPr="001B7BEC">
        <w:rPr>
          <w:rFonts w:ascii="Arial" w:eastAsia="맑은 고딕" w:hAnsi="Arial" w:cs="Arial" w:hint="eastAsia"/>
          <w:sz w:val="22"/>
          <w:szCs w:val="22"/>
        </w:rPr>
        <w:t>quarterly</w:t>
      </w:r>
      <w:r w:rsidR="008328DD" w:rsidRPr="001B7BEC">
        <w:rPr>
          <w:rFonts w:ascii="Arial" w:eastAsia="맑은 고딕" w:hAnsi="Arial" w:cs="Arial"/>
          <w:sz w:val="22"/>
          <w:szCs w:val="22"/>
        </w:rPr>
        <w:t xml:space="preserve"> revenue increased </w:t>
      </w:r>
      <w:r w:rsidR="008913B3" w:rsidRPr="001B7BEC">
        <w:rPr>
          <w:rFonts w:ascii="Arial" w:eastAsia="맑은 고딕" w:hAnsi="Arial" w:cs="Arial" w:hint="eastAsia"/>
          <w:sz w:val="22"/>
          <w:szCs w:val="22"/>
        </w:rPr>
        <w:t>10.6</w:t>
      </w:r>
      <w:r w:rsidR="008328DD" w:rsidRPr="001B7BEC">
        <w:rPr>
          <w:rFonts w:ascii="Arial" w:eastAsia="맑은 고딕" w:hAnsi="Arial" w:cs="Arial"/>
          <w:sz w:val="22"/>
          <w:szCs w:val="22"/>
        </w:rPr>
        <w:t xml:space="preserve"> percent to KRW </w:t>
      </w:r>
      <w:r w:rsidR="00C337FA" w:rsidRPr="001B7BEC">
        <w:rPr>
          <w:rFonts w:ascii="Arial" w:eastAsia="맑은 고딕" w:hAnsi="Arial" w:cs="Arial" w:hint="eastAsia"/>
          <w:sz w:val="22"/>
          <w:szCs w:val="22"/>
        </w:rPr>
        <w:t>26</w:t>
      </w:r>
      <w:r w:rsidR="008328DD" w:rsidRPr="001B7BEC">
        <w:rPr>
          <w:rFonts w:ascii="Arial" w:eastAsia="맑은 고딕" w:hAnsi="Arial" w:cs="Arial"/>
          <w:sz w:val="22"/>
          <w:szCs w:val="22"/>
        </w:rPr>
        <w:t>.</w:t>
      </w:r>
      <w:r w:rsidR="00C337FA" w:rsidRPr="001B7BEC">
        <w:rPr>
          <w:rFonts w:ascii="Arial" w:eastAsia="맑은 고딕" w:hAnsi="Arial" w:cs="Arial" w:hint="eastAsia"/>
          <w:sz w:val="22"/>
          <w:szCs w:val="22"/>
        </w:rPr>
        <w:t>21</w:t>
      </w:r>
      <w:r w:rsidR="008328DD" w:rsidRPr="001B7BEC">
        <w:rPr>
          <w:rFonts w:ascii="Arial" w:eastAsia="맑은 고딕" w:hAnsi="Arial" w:cs="Arial"/>
          <w:sz w:val="22"/>
          <w:szCs w:val="22"/>
        </w:rPr>
        <w:t xml:space="preserve"> trillion. Operating profit climbed to KRW </w:t>
      </w:r>
      <w:r w:rsidR="00241454" w:rsidRPr="001B7BEC">
        <w:rPr>
          <w:rFonts w:ascii="Arial" w:eastAsia="맑은 고딕" w:hAnsi="Arial" w:cs="Arial" w:hint="eastAsia"/>
          <w:sz w:val="22"/>
          <w:szCs w:val="22"/>
        </w:rPr>
        <w:t>3</w:t>
      </w:r>
      <w:r w:rsidR="008328DD" w:rsidRPr="001B7BEC">
        <w:rPr>
          <w:rFonts w:ascii="Arial" w:eastAsia="맑은 고딕" w:hAnsi="Arial" w:cs="Arial"/>
          <w:sz w:val="22"/>
          <w:szCs w:val="22"/>
        </w:rPr>
        <w:t>.</w:t>
      </w:r>
      <w:r w:rsidR="00CA37F6" w:rsidRPr="001B7BEC">
        <w:rPr>
          <w:rFonts w:ascii="Arial" w:eastAsia="맑은 고딕" w:hAnsi="Arial" w:cs="Arial" w:hint="eastAsia"/>
          <w:sz w:val="22"/>
          <w:szCs w:val="22"/>
        </w:rPr>
        <w:t>43</w:t>
      </w:r>
      <w:r w:rsidR="008328DD" w:rsidRPr="001B7BEC">
        <w:rPr>
          <w:rFonts w:ascii="Arial" w:eastAsia="맑은 고딕" w:hAnsi="Arial" w:cs="Arial"/>
          <w:sz w:val="22"/>
          <w:szCs w:val="22"/>
        </w:rPr>
        <w:t xml:space="preserve"> trillion, up </w:t>
      </w:r>
      <w:r w:rsidR="00B62116" w:rsidRPr="001B7BEC">
        <w:rPr>
          <w:rFonts w:ascii="Arial" w:eastAsia="맑은 고딕" w:hAnsi="Arial" w:cs="Arial" w:hint="eastAsia"/>
          <w:sz w:val="22"/>
          <w:szCs w:val="22"/>
        </w:rPr>
        <w:t>19</w:t>
      </w:r>
      <w:r w:rsidR="008328DD" w:rsidRPr="001B7BEC">
        <w:rPr>
          <w:rFonts w:ascii="Arial" w:eastAsia="맑은 고딕" w:hAnsi="Arial" w:cs="Arial"/>
          <w:sz w:val="22"/>
          <w:szCs w:val="22"/>
        </w:rPr>
        <w:t>.</w:t>
      </w:r>
      <w:r w:rsidR="00E8006F" w:rsidRPr="001B7BEC">
        <w:rPr>
          <w:rFonts w:ascii="Arial" w:eastAsia="맑은 고딕" w:hAnsi="Arial" w:cs="Arial" w:hint="eastAsia"/>
          <w:sz w:val="22"/>
          <w:szCs w:val="22"/>
        </w:rPr>
        <w:t>2</w:t>
      </w:r>
      <w:r w:rsidR="008328DD" w:rsidRPr="001B7BEC">
        <w:rPr>
          <w:rFonts w:ascii="Arial" w:eastAsia="맑은 고딕" w:hAnsi="Arial" w:cs="Arial"/>
          <w:sz w:val="22"/>
          <w:szCs w:val="22"/>
        </w:rPr>
        <w:t xml:space="preserve"> percent compared with </w:t>
      </w:r>
      <w:r w:rsidR="00CD766A" w:rsidRPr="001B7BEC">
        <w:rPr>
          <w:rFonts w:ascii="Arial" w:eastAsia="맑은 고딕" w:hAnsi="Arial" w:cs="Arial" w:hint="eastAsia"/>
          <w:sz w:val="22"/>
          <w:szCs w:val="22"/>
        </w:rPr>
        <w:t xml:space="preserve">the same </w:t>
      </w:r>
      <w:r w:rsidR="00BF4614" w:rsidRPr="001B7BEC">
        <w:rPr>
          <w:rFonts w:ascii="Arial" w:eastAsia="맑은 고딕" w:hAnsi="Arial" w:cs="Arial"/>
          <w:sz w:val="22"/>
          <w:szCs w:val="22"/>
        </w:rPr>
        <w:t xml:space="preserve">period last </w:t>
      </w:r>
      <w:r w:rsidR="00CD766A" w:rsidRPr="001B7BEC">
        <w:rPr>
          <w:rFonts w:ascii="Arial" w:eastAsia="맑은 고딕" w:hAnsi="Arial" w:cs="Arial" w:hint="eastAsia"/>
          <w:sz w:val="22"/>
          <w:szCs w:val="22"/>
        </w:rPr>
        <w:t>year</w:t>
      </w:r>
      <w:r w:rsidR="008328DD" w:rsidRPr="001B7BEC">
        <w:rPr>
          <w:rFonts w:ascii="Arial" w:eastAsia="맑은 고딕" w:hAnsi="Arial" w:cs="Arial"/>
          <w:sz w:val="22"/>
          <w:szCs w:val="22"/>
        </w:rPr>
        <w:t>, with an operating profit margin of 1</w:t>
      </w:r>
      <w:r w:rsidR="00D067B1" w:rsidRPr="001B7BEC">
        <w:rPr>
          <w:rFonts w:ascii="Arial" w:eastAsia="맑은 고딕" w:hAnsi="Arial" w:cs="Arial" w:hint="eastAsia"/>
          <w:sz w:val="22"/>
          <w:szCs w:val="22"/>
        </w:rPr>
        <w:t>3</w:t>
      </w:r>
      <w:r w:rsidR="008328DD" w:rsidRPr="001B7BEC">
        <w:rPr>
          <w:rFonts w:ascii="Arial" w:eastAsia="맑은 고딕" w:hAnsi="Arial" w:cs="Arial"/>
          <w:sz w:val="22"/>
          <w:szCs w:val="22"/>
        </w:rPr>
        <w:t>.</w:t>
      </w:r>
      <w:r w:rsidR="001B4CA0" w:rsidRPr="001B7BEC">
        <w:rPr>
          <w:rFonts w:ascii="Arial" w:eastAsia="맑은 고딕" w:hAnsi="Arial" w:cs="Arial" w:hint="eastAsia"/>
          <w:sz w:val="22"/>
          <w:szCs w:val="22"/>
        </w:rPr>
        <w:t>1</w:t>
      </w:r>
      <w:r w:rsidR="008328DD" w:rsidRPr="001B7BEC">
        <w:rPr>
          <w:rFonts w:ascii="Arial" w:eastAsia="맑은 고딕" w:hAnsi="Arial" w:cs="Arial"/>
          <w:sz w:val="22"/>
          <w:szCs w:val="22"/>
        </w:rPr>
        <w:t xml:space="preserve"> percent.</w:t>
      </w:r>
      <w:r w:rsidR="00D36C85" w:rsidRPr="001B7BEC">
        <w:rPr>
          <w:rFonts w:ascii="Arial" w:eastAsia="맑은 고딕" w:hAnsi="Arial" w:cs="Arial" w:hint="eastAsia"/>
          <w:sz w:val="22"/>
          <w:szCs w:val="22"/>
        </w:rPr>
        <w:t xml:space="preserve"> </w:t>
      </w:r>
      <w:r w:rsidR="002F01C6" w:rsidRPr="001B7BEC">
        <w:rPr>
          <w:rFonts w:ascii="Arial" w:eastAsia="맑은 고딕" w:hAnsi="Arial" w:cs="Arial"/>
          <w:sz w:val="22"/>
          <w:szCs w:val="22"/>
        </w:rPr>
        <w:t>The company also recorded a net profit of KRW 2.</w:t>
      </w:r>
      <w:r w:rsidR="002F01C6" w:rsidRPr="001B7BEC">
        <w:rPr>
          <w:rFonts w:ascii="Arial" w:eastAsia="맑은 고딕" w:hAnsi="Arial" w:cs="Arial" w:hint="eastAsia"/>
          <w:sz w:val="22"/>
          <w:szCs w:val="22"/>
        </w:rPr>
        <w:t>81</w:t>
      </w:r>
      <w:r w:rsidR="002F01C6" w:rsidRPr="001B7BEC">
        <w:rPr>
          <w:rFonts w:ascii="Arial" w:eastAsia="맑은 고딕" w:hAnsi="Arial" w:cs="Arial"/>
          <w:sz w:val="22"/>
          <w:szCs w:val="22"/>
        </w:rPr>
        <w:t xml:space="preserve"> trillion, including non-controlling interest, an increase of 3</w:t>
      </w:r>
      <w:r w:rsidR="002F01C6" w:rsidRPr="001B7BEC">
        <w:rPr>
          <w:rFonts w:ascii="Arial" w:eastAsia="맑은 고딕" w:hAnsi="Arial" w:cs="Arial" w:hint="eastAsia"/>
          <w:sz w:val="22"/>
          <w:szCs w:val="22"/>
        </w:rPr>
        <w:t>2.5</w:t>
      </w:r>
      <w:r w:rsidR="002F01C6" w:rsidRPr="001B7BEC">
        <w:rPr>
          <w:rFonts w:ascii="Arial" w:eastAsia="맑은 고딕" w:hAnsi="Arial" w:cs="Arial"/>
          <w:sz w:val="22"/>
          <w:szCs w:val="22"/>
        </w:rPr>
        <w:t xml:space="preserve"> percent.</w:t>
      </w:r>
    </w:p>
    <w:p w14:paraId="0D9A1DC1" w14:textId="77777777" w:rsidR="008328DD" w:rsidRPr="001B7BEC" w:rsidRDefault="008328DD" w:rsidP="00A95415">
      <w:pPr>
        <w:pStyle w:val="af3"/>
        <w:kinsoku w:val="0"/>
        <w:overflowPunct w:val="0"/>
        <w:autoSpaceDE w:val="0"/>
        <w:autoSpaceDN w:val="0"/>
        <w:spacing w:before="0" w:beforeAutospacing="0" w:after="0" w:afterAutospacing="0" w:line="264" w:lineRule="auto"/>
        <w:jc w:val="both"/>
        <w:rPr>
          <w:rFonts w:ascii="Arial" w:eastAsia="맑은 고딕" w:hAnsi="Arial" w:cs="Arial"/>
          <w:sz w:val="22"/>
          <w:szCs w:val="22"/>
        </w:rPr>
      </w:pPr>
    </w:p>
    <w:p w14:paraId="35D29E75" w14:textId="77C77E7A" w:rsidR="00525A8C" w:rsidRPr="001B7BEC" w:rsidRDefault="005F11A9" w:rsidP="00525A8C">
      <w:pPr>
        <w:pStyle w:val="af3"/>
        <w:kinsoku w:val="0"/>
        <w:overflowPunct w:val="0"/>
        <w:autoSpaceDE w:val="0"/>
        <w:autoSpaceDN w:val="0"/>
        <w:spacing w:before="0" w:beforeAutospacing="0" w:after="0" w:afterAutospacing="0" w:line="264" w:lineRule="auto"/>
        <w:jc w:val="both"/>
        <w:rPr>
          <w:rFonts w:ascii="Arial" w:eastAsia="맑은 고딕" w:hAnsi="Arial" w:cs="Arial"/>
          <w:sz w:val="22"/>
          <w:szCs w:val="22"/>
        </w:rPr>
      </w:pPr>
      <w:r w:rsidRPr="001B7BEC">
        <w:rPr>
          <w:rFonts w:ascii="Arial" w:eastAsia="맑은 고딕" w:hAnsi="Arial" w:cs="Arial" w:hint="eastAsia"/>
          <w:sz w:val="22"/>
          <w:szCs w:val="22"/>
        </w:rPr>
        <w:t>Q</w:t>
      </w:r>
      <w:r w:rsidR="0084683C" w:rsidRPr="001B7BEC">
        <w:rPr>
          <w:rFonts w:ascii="Arial" w:eastAsia="맑은 고딕" w:hAnsi="Arial" w:cs="Arial" w:hint="eastAsia"/>
          <w:sz w:val="22"/>
          <w:szCs w:val="22"/>
        </w:rPr>
        <w:t>uarterly</w:t>
      </w:r>
      <w:r w:rsidR="006E710F" w:rsidRPr="001B7BEC">
        <w:rPr>
          <w:rFonts w:ascii="Arial" w:eastAsia="맑은 고딕" w:hAnsi="Arial" w:cs="Arial" w:hint="eastAsia"/>
          <w:sz w:val="22"/>
          <w:szCs w:val="22"/>
        </w:rPr>
        <w:t xml:space="preserve"> sales slightly decreased </w:t>
      </w:r>
      <w:r w:rsidR="00D42CC8" w:rsidRPr="001B7BEC">
        <w:rPr>
          <w:rFonts w:ascii="Arial" w:eastAsia="맑은 고딕" w:hAnsi="Arial" w:cs="Arial" w:hint="eastAsia"/>
          <w:sz w:val="22"/>
          <w:szCs w:val="22"/>
        </w:rPr>
        <w:t xml:space="preserve">compared to the same period last year, </w:t>
      </w:r>
      <w:r w:rsidR="006E710F" w:rsidRPr="001B7BEC">
        <w:rPr>
          <w:rFonts w:ascii="Arial" w:eastAsia="맑은 고딕" w:hAnsi="Arial" w:cs="Arial" w:hint="eastAsia"/>
          <w:sz w:val="22"/>
          <w:szCs w:val="22"/>
        </w:rPr>
        <w:t xml:space="preserve">due to </w:t>
      </w:r>
      <w:r w:rsidR="00F633F0" w:rsidRPr="001B7BEC">
        <w:rPr>
          <w:rFonts w:ascii="Arial" w:eastAsia="맑은 고딕" w:hAnsi="Arial" w:cs="Arial" w:hint="eastAsia"/>
          <w:sz w:val="22"/>
          <w:szCs w:val="22"/>
        </w:rPr>
        <w:t xml:space="preserve">the </w:t>
      </w:r>
      <w:r w:rsidR="0084257C" w:rsidRPr="001B7BEC">
        <w:rPr>
          <w:rFonts w:ascii="Arial" w:eastAsia="맑은 고딕" w:hAnsi="Arial" w:cs="Arial" w:hint="eastAsia"/>
          <w:sz w:val="22"/>
          <w:szCs w:val="22"/>
        </w:rPr>
        <w:t xml:space="preserve">adjustment </w:t>
      </w:r>
      <w:r w:rsidR="00F633F0" w:rsidRPr="001B7BEC">
        <w:rPr>
          <w:rFonts w:ascii="Arial" w:eastAsia="맑은 고딕" w:hAnsi="Arial" w:cs="Arial" w:hint="eastAsia"/>
          <w:sz w:val="22"/>
          <w:szCs w:val="22"/>
        </w:rPr>
        <w:t xml:space="preserve">of the EV adoption phase </w:t>
      </w:r>
      <w:r w:rsidR="00DD0218" w:rsidRPr="001B7BEC">
        <w:rPr>
          <w:rFonts w:ascii="Arial" w:eastAsia="맑은 고딕" w:hAnsi="Arial" w:cs="Arial" w:hint="eastAsia"/>
          <w:sz w:val="22"/>
          <w:szCs w:val="22"/>
        </w:rPr>
        <w:t xml:space="preserve">and </w:t>
      </w:r>
      <w:r w:rsidR="007E2D5B" w:rsidRPr="001B7BEC">
        <w:rPr>
          <w:rFonts w:ascii="Arial" w:eastAsia="맑은 고딕" w:hAnsi="Arial" w:cs="Arial"/>
          <w:sz w:val="22"/>
          <w:szCs w:val="22"/>
        </w:rPr>
        <w:t xml:space="preserve">temporary </w:t>
      </w:r>
      <w:r w:rsidRPr="001B7BEC">
        <w:rPr>
          <w:rFonts w:ascii="Arial" w:eastAsia="맑은 고딕" w:hAnsi="Arial" w:cs="Arial" w:hint="eastAsia"/>
          <w:sz w:val="22"/>
          <w:szCs w:val="22"/>
        </w:rPr>
        <w:t>supply shortage</w:t>
      </w:r>
      <w:r w:rsidR="00D42CC8" w:rsidRPr="001B7BEC">
        <w:rPr>
          <w:rFonts w:ascii="Arial" w:eastAsia="맑은 고딕" w:hAnsi="Arial" w:cs="Arial" w:hint="eastAsia"/>
          <w:sz w:val="22"/>
          <w:szCs w:val="22"/>
        </w:rPr>
        <w:t xml:space="preserve"> of ICE and HEV models</w:t>
      </w:r>
      <w:r w:rsidR="001F5BA0" w:rsidRPr="001B7BEC">
        <w:rPr>
          <w:rFonts w:ascii="Arial" w:eastAsia="맑은 고딕" w:hAnsi="Arial" w:cs="Arial" w:hint="eastAsia"/>
          <w:sz w:val="22"/>
          <w:szCs w:val="22"/>
        </w:rPr>
        <w:t xml:space="preserve">. </w:t>
      </w:r>
      <w:r w:rsidR="00DD0218" w:rsidRPr="001B7BEC">
        <w:rPr>
          <w:rFonts w:ascii="Arial" w:eastAsia="맑은 고딕" w:hAnsi="Arial" w:cs="Arial" w:hint="eastAsia"/>
          <w:sz w:val="22"/>
          <w:szCs w:val="22"/>
        </w:rPr>
        <w:t>T</w:t>
      </w:r>
      <w:r w:rsidR="00525A8C" w:rsidRPr="001B7BEC">
        <w:rPr>
          <w:rFonts w:ascii="Arial" w:eastAsia="맑은 고딕" w:hAnsi="Arial" w:cs="Arial"/>
          <w:sz w:val="22"/>
          <w:szCs w:val="22"/>
        </w:rPr>
        <w:t>he company’s profitability</w:t>
      </w:r>
      <w:r w:rsidR="00104627" w:rsidRPr="001B7BEC">
        <w:rPr>
          <w:rFonts w:ascii="Arial" w:eastAsia="맑은 고딕" w:hAnsi="Arial" w:cs="Arial" w:hint="eastAsia"/>
          <w:sz w:val="22"/>
          <w:szCs w:val="22"/>
        </w:rPr>
        <w:t xml:space="preserve"> still</w:t>
      </w:r>
      <w:r w:rsidR="00525A8C" w:rsidRPr="001B7BEC">
        <w:rPr>
          <w:rFonts w:ascii="Arial" w:eastAsia="맑은 고딕" w:hAnsi="Arial" w:cs="Arial"/>
          <w:sz w:val="22"/>
          <w:szCs w:val="22"/>
        </w:rPr>
        <w:t xml:space="preserve"> expanded due to </w:t>
      </w:r>
      <w:r w:rsidR="00BF4614" w:rsidRPr="001B7BEC">
        <w:rPr>
          <w:rFonts w:ascii="Arial" w:eastAsia="맑은 고딕" w:hAnsi="Arial" w:cs="Arial"/>
          <w:sz w:val="22"/>
          <w:szCs w:val="22"/>
        </w:rPr>
        <w:t xml:space="preserve">stabilized raw material prices, favorable exchange rates, and </w:t>
      </w:r>
      <w:r w:rsidR="00525A8C" w:rsidRPr="001B7BEC">
        <w:rPr>
          <w:rFonts w:ascii="Arial" w:eastAsia="맑은 고딕" w:hAnsi="Arial" w:cs="Arial"/>
          <w:sz w:val="22"/>
          <w:szCs w:val="22"/>
        </w:rPr>
        <w:t>improved product mix centered on high</w:t>
      </w:r>
      <w:r w:rsidR="00AC2D0D" w:rsidRPr="001B7BEC">
        <w:rPr>
          <w:rFonts w:ascii="Arial" w:eastAsia="맑은 고딕" w:hAnsi="Arial" w:cs="Arial"/>
          <w:sz w:val="22"/>
          <w:szCs w:val="22"/>
        </w:rPr>
        <w:t>-</w:t>
      </w:r>
      <w:r w:rsidR="00525A8C" w:rsidRPr="001B7BEC">
        <w:rPr>
          <w:rFonts w:ascii="Arial" w:eastAsia="맑은 고딕" w:hAnsi="Arial" w:cs="Arial"/>
          <w:sz w:val="22"/>
          <w:szCs w:val="22"/>
        </w:rPr>
        <w:t>value-added models.</w:t>
      </w:r>
    </w:p>
    <w:p w14:paraId="3EDE7F2F" w14:textId="77777777" w:rsidR="00CE0B58" w:rsidRPr="001B7BEC" w:rsidRDefault="00CE0B58" w:rsidP="00A95415">
      <w:pPr>
        <w:pStyle w:val="af3"/>
        <w:kinsoku w:val="0"/>
        <w:overflowPunct w:val="0"/>
        <w:autoSpaceDE w:val="0"/>
        <w:autoSpaceDN w:val="0"/>
        <w:spacing w:before="0" w:beforeAutospacing="0" w:after="0" w:afterAutospacing="0" w:line="264" w:lineRule="auto"/>
        <w:jc w:val="both"/>
        <w:rPr>
          <w:rFonts w:ascii="Arial" w:eastAsia="맑은 고딕" w:hAnsi="Arial" w:cs="Arial"/>
          <w:sz w:val="22"/>
          <w:szCs w:val="22"/>
        </w:rPr>
      </w:pPr>
    </w:p>
    <w:p w14:paraId="78C20284" w14:textId="351A0A56" w:rsidR="007A5E0A" w:rsidRPr="001B7BEC" w:rsidRDefault="00C95F15" w:rsidP="00494B34">
      <w:pPr>
        <w:pStyle w:val="af3"/>
        <w:kinsoku w:val="0"/>
        <w:overflowPunct w:val="0"/>
        <w:autoSpaceDE w:val="0"/>
        <w:autoSpaceDN w:val="0"/>
        <w:spacing w:before="0" w:beforeAutospacing="0" w:after="0" w:afterAutospacing="0" w:line="264" w:lineRule="auto"/>
        <w:jc w:val="both"/>
        <w:rPr>
          <w:rFonts w:ascii="Arial" w:eastAsia="맑은 고딕" w:hAnsi="Arial" w:cs="Arial"/>
          <w:b/>
          <w:bCs/>
          <w:sz w:val="22"/>
          <w:szCs w:val="22"/>
        </w:rPr>
      </w:pPr>
      <w:r w:rsidRPr="001B7BEC">
        <w:rPr>
          <w:rFonts w:ascii="Arial" w:eastAsia="맑은 고딕" w:hAnsi="Arial" w:cs="Arial" w:hint="eastAsia"/>
          <w:b/>
          <w:bCs/>
          <w:sz w:val="22"/>
          <w:szCs w:val="22"/>
        </w:rPr>
        <w:t>K</w:t>
      </w:r>
      <w:r w:rsidRPr="001B7BEC">
        <w:rPr>
          <w:rFonts w:ascii="Arial" w:eastAsia="맑은 고딕" w:hAnsi="Arial" w:cs="Arial"/>
          <w:b/>
          <w:bCs/>
          <w:sz w:val="22"/>
          <w:szCs w:val="22"/>
        </w:rPr>
        <w:t xml:space="preserve">ia’s </w:t>
      </w:r>
      <w:r w:rsidR="00926A99" w:rsidRPr="001B7BEC">
        <w:rPr>
          <w:rFonts w:ascii="Arial" w:eastAsia="맑은 고딕" w:hAnsi="Arial" w:cs="Arial"/>
          <w:b/>
          <w:bCs/>
          <w:sz w:val="22"/>
          <w:szCs w:val="22"/>
        </w:rPr>
        <w:t>Q</w:t>
      </w:r>
      <w:r w:rsidR="00CA519C" w:rsidRPr="001B7BEC">
        <w:rPr>
          <w:rFonts w:ascii="Arial" w:eastAsia="맑은 고딕" w:hAnsi="Arial" w:cs="Arial" w:hint="eastAsia"/>
          <w:b/>
          <w:bCs/>
          <w:sz w:val="22"/>
          <w:szCs w:val="22"/>
        </w:rPr>
        <w:t>1</w:t>
      </w:r>
      <w:r w:rsidRPr="001B7BEC">
        <w:rPr>
          <w:rFonts w:ascii="Arial" w:eastAsia="맑은 고딕" w:hAnsi="Arial" w:cs="Arial"/>
          <w:b/>
          <w:bCs/>
          <w:sz w:val="22"/>
          <w:szCs w:val="22"/>
        </w:rPr>
        <w:t xml:space="preserve"> </w:t>
      </w:r>
      <w:r w:rsidR="007F69BA" w:rsidRPr="001B7BEC">
        <w:rPr>
          <w:rFonts w:ascii="Arial" w:eastAsia="맑은 고딕" w:hAnsi="Arial" w:cs="Arial"/>
          <w:b/>
          <w:bCs/>
          <w:sz w:val="22"/>
          <w:szCs w:val="22"/>
        </w:rPr>
        <w:t>business</w:t>
      </w:r>
      <w:r w:rsidRPr="001B7BEC">
        <w:rPr>
          <w:rFonts w:ascii="Arial" w:eastAsia="맑은 고딕" w:hAnsi="Arial" w:cs="Arial"/>
          <w:b/>
          <w:bCs/>
          <w:sz w:val="22"/>
          <w:szCs w:val="22"/>
        </w:rPr>
        <w:t xml:space="preserve"> results</w:t>
      </w:r>
    </w:p>
    <w:p w14:paraId="238A4A6E" w14:textId="77777777" w:rsidR="00B80BE7" w:rsidRPr="001B7BEC" w:rsidRDefault="00B80BE7" w:rsidP="00494B34">
      <w:pPr>
        <w:pStyle w:val="af3"/>
        <w:kinsoku w:val="0"/>
        <w:overflowPunct w:val="0"/>
        <w:autoSpaceDE w:val="0"/>
        <w:autoSpaceDN w:val="0"/>
        <w:spacing w:before="0" w:beforeAutospacing="0" w:after="0" w:afterAutospacing="0" w:line="264" w:lineRule="auto"/>
        <w:jc w:val="both"/>
        <w:rPr>
          <w:rFonts w:ascii="Arial" w:eastAsia="맑은 고딕" w:hAnsi="Arial" w:cs="Arial"/>
          <w:b/>
          <w:bCs/>
          <w:sz w:val="22"/>
          <w:szCs w:val="22"/>
        </w:rPr>
      </w:pPr>
    </w:p>
    <w:p w14:paraId="5BCCBD9F" w14:textId="52717413" w:rsidR="00C95F15" w:rsidRPr="001B7BEC" w:rsidRDefault="00C95F15" w:rsidP="00C95F15">
      <w:pPr>
        <w:pStyle w:val="af3"/>
        <w:kinsoku w:val="0"/>
        <w:overflowPunct w:val="0"/>
        <w:autoSpaceDE w:val="0"/>
        <w:autoSpaceDN w:val="0"/>
        <w:spacing w:before="0" w:beforeAutospacing="0" w:after="0" w:afterAutospacing="0" w:line="264" w:lineRule="auto"/>
        <w:jc w:val="both"/>
        <w:rPr>
          <w:rFonts w:ascii="Arial" w:eastAsia="맑은 고딕" w:hAnsi="Arial" w:cs="Arial"/>
          <w:sz w:val="22"/>
          <w:szCs w:val="22"/>
        </w:rPr>
      </w:pPr>
      <w:r w:rsidRPr="001B7BEC">
        <w:rPr>
          <w:rFonts w:ascii="Arial" w:eastAsia="맑은 고딕" w:hAnsi="Arial" w:cs="Arial"/>
          <w:sz w:val="22"/>
          <w:szCs w:val="22"/>
        </w:rPr>
        <w:t>In the</w:t>
      </w:r>
      <w:r w:rsidR="00FD0A67" w:rsidRPr="001B7BEC">
        <w:rPr>
          <w:rFonts w:ascii="Arial" w:eastAsia="맑은 고딕" w:hAnsi="Arial" w:cs="Arial"/>
          <w:sz w:val="22"/>
          <w:szCs w:val="22"/>
        </w:rPr>
        <w:t xml:space="preserve"> </w:t>
      </w:r>
      <w:r w:rsidR="000D59DA" w:rsidRPr="001B7BEC">
        <w:rPr>
          <w:rFonts w:ascii="Arial" w:eastAsia="맑은 고딕" w:hAnsi="Arial" w:cs="Arial"/>
          <w:sz w:val="22"/>
          <w:szCs w:val="22"/>
        </w:rPr>
        <w:t>f</w:t>
      </w:r>
      <w:r w:rsidR="00B30235" w:rsidRPr="001B7BEC">
        <w:rPr>
          <w:rFonts w:ascii="Arial" w:eastAsia="맑은 고딕" w:hAnsi="Arial" w:cs="Arial" w:hint="eastAsia"/>
          <w:sz w:val="22"/>
          <w:szCs w:val="22"/>
        </w:rPr>
        <w:t xml:space="preserve">irst </w:t>
      </w:r>
      <w:r w:rsidRPr="001B7BEC">
        <w:rPr>
          <w:rFonts w:ascii="Arial" w:eastAsia="맑은 고딕" w:hAnsi="Arial" w:cs="Arial"/>
          <w:sz w:val="22"/>
          <w:szCs w:val="22"/>
        </w:rPr>
        <w:t>quarter of 202</w:t>
      </w:r>
      <w:r w:rsidR="00B30235" w:rsidRPr="001B7BEC">
        <w:rPr>
          <w:rFonts w:ascii="Arial" w:eastAsia="맑은 고딕" w:hAnsi="Arial" w:cs="Arial" w:hint="eastAsia"/>
          <w:sz w:val="22"/>
          <w:szCs w:val="22"/>
        </w:rPr>
        <w:t>4</w:t>
      </w:r>
      <w:r w:rsidRPr="001B7BEC">
        <w:rPr>
          <w:rFonts w:ascii="Arial" w:eastAsia="맑은 고딕" w:hAnsi="Arial" w:cs="Arial"/>
          <w:sz w:val="22"/>
          <w:szCs w:val="22"/>
        </w:rPr>
        <w:t xml:space="preserve">, Kia reported global sales of </w:t>
      </w:r>
      <w:r w:rsidR="000D59DA" w:rsidRPr="001B7BEC">
        <w:rPr>
          <w:rFonts w:ascii="Arial" w:eastAsia="맑은 고딕" w:hAnsi="Arial" w:cs="Arial"/>
          <w:sz w:val="22"/>
          <w:szCs w:val="22"/>
        </w:rPr>
        <w:t>7</w:t>
      </w:r>
      <w:r w:rsidR="00417F3A" w:rsidRPr="001B7BEC">
        <w:rPr>
          <w:rFonts w:ascii="Arial" w:eastAsia="맑은 고딕" w:hAnsi="Arial" w:cs="Arial" w:hint="eastAsia"/>
          <w:sz w:val="22"/>
          <w:szCs w:val="22"/>
        </w:rPr>
        <w:t>60</w:t>
      </w:r>
      <w:r w:rsidRPr="001B7BEC">
        <w:rPr>
          <w:rFonts w:ascii="Arial" w:eastAsia="맑은 고딕" w:hAnsi="Arial" w:cs="Arial"/>
          <w:sz w:val="22"/>
          <w:szCs w:val="22"/>
        </w:rPr>
        <w:t>,</w:t>
      </w:r>
      <w:r w:rsidR="00EF5266" w:rsidRPr="001B7BEC">
        <w:rPr>
          <w:rFonts w:ascii="Arial" w:eastAsia="맑은 고딕" w:hAnsi="Arial" w:cs="Arial" w:hint="eastAsia"/>
          <w:sz w:val="22"/>
          <w:szCs w:val="22"/>
        </w:rPr>
        <w:t>515</w:t>
      </w:r>
      <w:r w:rsidRPr="001B7BEC">
        <w:rPr>
          <w:rFonts w:ascii="Arial" w:eastAsia="맑은 고딕" w:hAnsi="Arial" w:cs="Arial"/>
          <w:sz w:val="22"/>
          <w:szCs w:val="22"/>
        </w:rPr>
        <w:t xml:space="preserve"> units, a </w:t>
      </w:r>
      <w:r w:rsidR="00EF5266" w:rsidRPr="001B7BEC">
        <w:rPr>
          <w:rFonts w:ascii="Arial" w:eastAsia="맑은 고딕" w:hAnsi="Arial" w:cs="Arial" w:hint="eastAsia"/>
          <w:sz w:val="22"/>
          <w:szCs w:val="22"/>
        </w:rPr>
        <w:t>one</w:t>
      </w:r>
      <w:r w:rsidRPr="001B7BEC">
        <w:rPr>
          <w:rFonts w:ascii="Arial" w:eastAsia="맑은 고딕" w:hAnsi="Arial" w:cs="Arial"/>
          <w:sz w:val="22"/>
          <w:szCs w:val="22"/>
        </w:rPr>
        <w:t xml:space="preserve"> percent </w:t>
      </w:r>
      <w:r w:rsidR="00EF5266" w:rsidRPr="001B7BEC">
        <w:rPr>
          <w:rFonts w:ascii="Arial" w:eastAsia="맑은 고딕" w:hAnsi="Arial" w:cs="Arial" w:hint="eastAsia"/>
          <w:sz w:val="22"/>
          <w:szCs w:val="22"/>
        </w:rPr>
        <w:t>de</w:t>
      </w:r>
      <w:r w:rsidRPr="001B7BEC">
        <w:rPr>
          <w:rFonts w:ascii="Arial" w:eastAsia="맑은 고딕" w:hAnsi="Arial" w:cs="Arial"/>
          <w:sz w:val="22"/>
          <w:szCs w:val="22"/>
        </w:rPr>
        <w:t xml:space="preserve">crease </w:t>
      </w:r>
      <w:r w:rsidR="00713D2C" w:rsidRPr="001B7BEC">
        <w:rPr>
          <w:rFonts w:ascii="Arial" w:eastAsia="맑은 고딕" w:hAnsi="Arial" w:cs="Arial" w:hint="eastAsia"/>
          <w:sz w:val="22"/>
          <w:szCs w:val="22"/>
        </w:rPr>
        <w:t>from a year earlier</w:t>
      </w:r>
      <w:r w:rsidRPr="001B7BEC">
        <w:rPr>
          <w:rFonts w:ascii="Arial" w:eastAsia="맑은 고딕" w:hAnsi="Arial" w:cs="Arial"/>
          <w:sz w:val="22"/>
          <w:szCs w:val="22"/>
        </w:rPr>
        <w:t xml:space="preserve">. Sales outside Korea stood at </w:t>
      </w:r>
      <w:r w:rsidR="00797ED1" w:rsidRPr="001B7BEC">
        <w:rPr>
          <w:rFonts w:ascii="Arial" w:eastAsia="맑은 고딕" w:hAnsi="Arial" w:cs="Arial" w:hint="eastAsia"/>
          <w:sz w:val="22"/>
          <w:szCs w:val="22"/>
        </w:rPr>
        <w:t>622</w:t>
      </w:r>
      <w:r w:rsidR="00796BD3" w:rsidRPr="001B7BEC">
        <w:rPr>
          <w:rFonts w:ascii="Arial" w:eastAsia="맑은 고딕" w:hAnsi="Arial" w:cs="Arial"/>
          <w:sz w:val="22"/>
          <w:szCs w:val="22"/>
        </w:rPr>
        <w:t>,</w:t>
      </w:r>
      <w:r w:rsidR="00797ED1" w:rsidRPr="001B7BEC">
        <w:rPr>
          <w:rFonts w:ascii="Arial" w:eastAsia="맑은 고딕" w:hAnsi="Arial" w:cs="Arial" w:hint="eastAsia"/>
          <w:sz w:val="22"/>
          <w:szCs w:val="22"/>
        </w:rPr>
        <w:t>644</w:t>
      </w:r>
      <w:r w:rsidRPr="001B7BEC">
        <w:rPr>
          <w:rFonts w:ascii="Arial" w:eastAsia="맑은 고딕" w:hAnsi="Arial" w:cs="Arial"/>
          <w:sz w:val="22"/>
          <w:szCs w:val="22"/>
        </w:rPr>
        <w:t xml:space="preserve"> units, a </w:t>
      </w:r>
      <w:r w:rsidR="00EF319B" w:rsidRPr="001B7BEC">
        <w:rPr>
          <w:rFonts w:ascii="Arial" w:eastAsia="맑은 고딕" w:hAnsi="Arial" w:cs="Arial" w:hint="eastAsia"/>
          <w:sz w:val="22"/>
          <w:szCs w:val="22"/>
        </w:rPr>
        <w:t>0.6</w:t>
      </w:r>
      <w:r w:rsidRPr="001B7BEC">
        <w:rPr>
          <w:rFonts w:ascii="Arial" w:eastAsia="맑은 고딕" w:hAnsi="Arial" w:cs="Arial"/>
          <w:sz w:val="22"/>
          <w:szCs w:val="22"/>
        </w:rPr>
        <w:t xml:space="preserve"> percent </w:t>
      </w:r>
      <w:r w:rsidR="00EF319B" w:rsidRPr="001B7BEC">
        <w:rPr>
          <w:rFonts w:ascii="Arial" w:eastAsia="맑은 고딕" w:hAnsi="Arial" w:cs="Arial" w:hint="eastAsia"/>
          <w:sz w:val="22"/>
          <w:szCs w:val="22"/>
        </w:rPr>
        <w:t>de</w:t>
      </w:r>
      <w:r w:rsidRPr="001B7BEC">
        <w:rPr>
          <w:rFonts w:ascii="Arial" w:eastAsia="맑은 고딕" w:hAnsi="Arial" w:cs="Arial"/>
          <w:sz w:val="22"/>
          <w:szCs w:val="22"/>
        </w:rPr>
        <w:t>crease year</w:t>
      </w:r>
      <w:r w:rsidR="00321E62" w:rsidRPr="001B7BEC">
        <w:rPr>
          <w:rFonts w:ascii="Arial" w:eastAsia="맑은 고딕" w:hAnsi="Arial" w:cs="Arial"/>
          <w:sz w:val="22"/>
          <w:szCs w:val="22"/>
        </w:rPr>
        <w:t xml:space="preserve"> </w:t>
      </w:r>
      <w:r w:rsidR="00A02CA0" w:rsidRPr="001B7BEC">
        <w:rPr>
          <w:rFonts w:ascii="Arial" w:eastAsia="맑은 고딕" w:hAnsi="Arial" w:cs="Arial"/>
          <w:sz w:val="22"/>
          <w:szCs w:val="22"/>
        </w:rPr>
        <w:t>over</w:t>
      </w:r>
      <w:r w:rsidR="00321E62" w:rsidRPr="001B7BEC">
        <w:rPr>
          <w:rFonts w:ascii="Arial" w:eastAsia="맑은 고딕" w:hAnsi="Arial" w:cs="Arial"/>
          <w:sz w:val="22"/>
          <w:szCs w:val="22"/>
        </w:rPr>
        <w:t xml:space="preserve"> </w:t>
      </w:r>
      <w:r w:rsidRPr="001B7BEC">
        <w:rPr>
          <w:rFonts w:ascii="Arial" w:eastAsia="맑은 고딕" w:hAnsi="Arial" w:cs="Arial"/>
          <w:sz w:val="22"/>
          <w:szCs w:val="22"/>
        </w:rPr>
        <w:t xml:space="preserve">year, with sales in Korea </w:t>
      </w:r>
      <w:r w:rsidR="00321E62" w:rsidRPr="001B7BEC">
        <w:rPr>
          <w:rFonts w:ascii="Arial" w:eastAsia="맑은 고딕" w:hAnsi="Arial" w:cs="Arial"/>
          <w:sz w:val="22"/>
          <w:szCs w:val="22"/>
        </w:rPr>
        <w:t>of</w:t>
      </w:r>
      <w:r w:rsidRPr="001B7BEC">
        <w:rPr>
          <w:rFonts w:ascii="Arial" w:eastAsia="맑은 고딕" w:hAnsi="Arial" w:cs="Arial"/>
          <w:sz w:val="22"/>
          <w:szCs w:val="22"/>
        </w:rPr>
        <w:t xml:space="preserve"> 1</w:t>
      </w:r>
      <w:r w:rsidR="00FD0A67" w:rsidRPr="001B7BEC">
        <w:rPr>
          <w:rFonts w:ascii="Arial" w:eastAsia="맑은 고딕" w:hAnsi="Arial" w:cs="Arial"/>
          <w:sz w:val="22"/>
          <w:szCs w:val="22"/>
        </w:rPr>
        <w:t>3</w:t>
      </w:r>
      <w:r w:rsidR="00F95385" w:rsidRPr="001B7BEC">
        <w:rPr>
          <w:rFonts w:ascii="Arial" w:eastAsia="맑은 고딕" w:hAnsi="Arial" w:cs="Arial" w:hint="eastAsia"/>
          <w:sz w:val="22"/>
          <w:szCs w:val="22"/>
        </w:rPr>
        <w:t>7</w:t>
      </w:r>
      <w:r w:rsidR="00FD0A67" w:rsidRPr="001B7BEC">
        <w:rPr>
          <w:rFonts w:ascii="Arial" w:eastAsia="맑은 고딕" w:hAnsi="Arial" w:cs="Arial"/>
          <w:sz w:val="22"/>
          <w:szCs w:val="22"/>
        </w:rPr>
        <w:t>,</w:t>
      </w:r>
      <w:r w:rsidR="00F95385" w:rsidRPr="001B7BEC">
        <w:rPr>
          <w:rFonts w:ascii="Arial" w:eastAsia="맑은 고딕" w:hAnsi="Arial" w:cs="Arial" w:hint="eastAsia"/>
          <w:sz w:val="22"/>
          <w:szCs w:val="22"/>
        </w:rPr>
        <w:t>871</w:t>
      </w:r>
      <w:r w:rsidRPr="001B7BEC">
        <w:rPr>
          <w:rFonts w:ascii="Arial" w:eastAsia="맑은 고딕" w:hAnsi="Arial" w:cs="Arial"/>
          <w:sz w:val="22"/>
          <w:szCs w:val="22"/>
        </w:rPr>
        <w:t xml:space="preserve"> units, a </w:t>
      </w:r>
      <w:r w:rsidR="006F750C" w:rsidRPr="001B7BEC">
        <w:rPr>
          <w:rFonts w:ascii="Arial" w:eastAsia="맑은 고딕" w:hAnsi="Arial" w:cs="Arial" w:hint="eastAsia"/>
          <w:sz w:val="22"/>
          <w:szCs w:val="22"/>
        </w:rPr>
        <w:t>2.9</w:t>
      </w:r>
      <w:r w:rsidRPr="001B7BEC">
        <w:rPr>
          <w:rFonts w:ascii="Arial" w:eastAsia="맑은 고딕" w:hAnsi="Arial" w:cs="Arial"/>
          <w:sz w:val="22"/>
          <w:szCs w:val="22"/>
        </w:rPr>
        <w:t xml:space="preserve"> percent </w:t>
      </w:r>
      <w:r w:rsidR="00796BD3" w:rsidRPr="001B7BEC">
        <w:rPr>
          <w:rFonts w:ascii="Arial" w:eastAsia="맑은 고딕" w:hAnsi="Arial" w:cs="Arial"/>
          <w:sz w:val="22"/>
          <w:szCs w:val="22"/>
        </w:rPr>
        <w:t>de</w:t>
      </w:r>
      <w:r w:rsidRPr="001B7BEC">
        <w:rPr>
          <w:rFonts w:ascii="Arial" w:eastAsia="맑은 고딕" w:hAnsi="Arial" w:cs="Arial"/>
          <w:sz w:val="22"/>
          <w:szCs w:val="22"/>
        </w:rPr>
        <w:t xml:space="preserve">crease. </w:t>
      </w:r>
    </w:p>
    <w:p w14:paraId="5F90B717" w14:textId="77777777" w:rsidR="00713D2C" w:rsidRPr="001B7BEC" w:rsidRDefault="00713D2C" w:rsidP="00C95F15">
      <w:pPr>
        <w:pStyle w:val="af3"/>
        <w:kinsoku w:val="0"/>
        <w:overflowPunct w:val="0"/>
        <w:autoSpaceDE w:val="0"/>
        <w:autoSpaceDN w:val="0"/>
        <w:spacing w:before="0" w:beforeAutospacing="0" w:after="0" w:afterAutospacing="0" w:line="264" w:lineRule="auto"/>
        <w:jc w:val="both"/>
        <w:rPr>
          <w:rFonts w:ascii="Arial" w:eastAsia="맑은 고딕" w:hAnsi="Arial" w:cs="Arial"/>
          <w:sz w:val="22"/>
          <w:szCs w:val="22"/>
        </w:rPr>
      </w:pPr>
    </w:p>
    <w:p w14:paraId="47CDBEB6" w14:textId="6248177D" w:rsidR="00B36942" w:rsidRPr="001B7BEC" w:rsidRDefault="00A72A00" w:rsidP="00C95F15">
      <w:pPr>
        <w:pStyle w:val="af3"/>
        <w:kinsoku w:val="0"/>
        <w:overflowPunct w:val="0"/>
        <w:autoSpaceDE w:val="0"/>
        <w:autoSpaceDN w:val="0"/>
        <w:spacing w:before="0" w:beforeAutospacing="0" w:after="0" w:afterAutospacing="0" w:line="264" w:lineRule="auto"/>
        <w:jc w:val="both"/>
        <w:rPr>
          <w:rFonts w:ascii="Arial" w:eastAsia="맑은 고딕" w:hAnsi="Arial" w:cs="Arial"/>
          <w:sz w:val="22"/>
          <w:szCs w:val="22"/>
        </w:rPr>
      </w:pPr>
      <w:r w:rsidRPr="001B7BEC">
        <w:rPr>
          <w:rFonts w:ascii="Arial" w:eastAsia="맑은 고딕" w:hAnsi="Arial" w:cs="Arial" w:hint="eastAsia"/>
          <w:sz w:val="22"/>
          <w:szCs w:val="22"/>
        </w:rPr>
        <w:lastRenderedPageBreak/>
        <w:t xml:space="preserve">Despite sales decreasing in certain emerging markets due to </w:t>
      </w:r>
      <w:r w:rsidR="00DF01BB" w:rsidRPr="001B7BEC">
        <w:rPr>
          <w:rFonts w:ascii="Arial" w:eastAsia="맑은 고딕" w:hAnsi="Arial" w:cs="Arial" w:hint="eastAsia"/>
          <w:sz w:val="22"/>
          <w:szCs w:val="22"/>
        </w:rPr>
        <w:t>geopolitical</w:t>
      </w:r>
      <w:r w:rsidRPr="001B7BEC">
        <w:rPr>
          <w:rFonts w:ascii="Arial" w:eastAsia="맑은 고딕" w:hAnsi="Arial" w:cs="Arial" w:hint="eastAsia"/>
          <w:sz w:val="22"/>
          <w:szCs w:val="22"/>
        </w:rPr>
        <w:t xml:space="preserve"> risks</w:t>
      </w:r>
      <w:r w:rsidR="002B7DB1" w:rsidRPr="001B7BEC">
        <w:rPr>
          <w:rFonts w:ascii="Arial" w:eastAsia="맑은 고딕" w:hAnsi="Arial" w:cs="Arial" w:hint="eastAsia"/>
          <w:sz w:val="22"/>
          <w:szCs w:val="22"/>
        </w:rPr>
        <w:t xml:space="preserve">, </w:t>
      </w:r>
      <w:r w:rsidR="001B44F9" w:rsidRPr="001B7BEC">
        <w:rPr>
          <w:rFonts w:ascii="Arial" w:eastAsia="맑은 고딕" w:hAnsi="Arial" w:cs="Arial" w:hint="eastAsia"/>
          <w:sz w:val="22"/>
          <w:szCs w:val="22"/>
        </w:rPr>
        <w:t>t</w:t>
      </w:r>
      <w:r w:rsidR="00FD0A67" w:rsidRPr="001B7BEC">
        <w:rPr>
          <w:rFonts w:ascii="Arial" w:eastAsia="맑은 고딕" w:hAnsi="Arial" w:cs="Arial"/>
          <w:sz w:val="22"/>
          <w:szCs w:val="22"/>
        </w:rPr>
        <w:t>he strong demand in major regions such as North America</w:t>
      </w:r>
      <w:r w:rsidR="001F4322" w:rsidRPr="001B7BEC">
        <w:rPr>
          <w:rFonts w:ascii="Arial" w:eastAsia="맑은 고딕" w:hAnsi="Arial" w:cs="Arial" w:hint="eastAsia"/>
          <w:sz w:val="22"/>
          <w:szCs w:val="22"/>
        </w:rPr>
        <w:t xml:space="preserve">, </w:t>
      </w:r>
      <w:r w:rsidR="00FD0A67" w:rsidRPr="001B7BEC">
        <w:rPr>
          <w:rFonts w:ascii="Arial" w:eastAsia="맑은 고딕" w:hAnsi="Arial" w:cs="Arial"/>
          <w:sz w:val="22"/>
          <w:szCs w:val="22"/>
        </w:rPr>
        <w:t>Europe</w:t>
      </w:r>
      <w:r w:rsidR="001F4322" w:rsidRPr="001B7BEC">
        <w:rPr>
          <w:rFonts w:ascii="Arial" w:eastAsia="맑은 고딕" w:hAnsi="Arial" w:cs="Arial" w:hint="eastAsia"/>
          <w:sz w:val="22"/>
          <w:szCs w:val="22"/>
        </w:rPr>
        <w:t>, and China</w:t>
      </w:r>
      <w:r w:rsidR="00FD0A67" w:rsidRPr="001B7BEC">
        <w:rPr>
          <w:rFonts w:ascii="Arial" w:eastAsia="맑은 고딕" w:hAnsi="Arial" w:cs="Arial"/>
          <w:sz w:val="22"/>
          <w:szCs w:val="22"/>
        </w:rPr>
        <w:t xml:space="preserve"> led the company’s</w:t>
      </w:r>
      <w:r w:rsidR="00724ED7" w:rsidRPr="001B7BEC">
        <w:rPr>
          <w:rFonts w:ascii="Arial" w:eastAsia="맑은 고딕" w:hAnsi="Arial" w:cs="Arial"/>
          <w:sz w:val="22"/>
          <w:szCs w:val="22"/>
        </w:rPr>
        <w:t xml:space="preserve"> </w:t>
      </w:r>
      <w:r w:rsidR="00796BD3" w:rsidRPr="001B7BEC">
        <w:rPr>
          <w:rFonts w:ascii="Arial" w:eastAsia="맑은 고딕" w:hAnsi="Arial" w:cs="Arial"/>
          <w:sz w:val="22"/>
          <w:szCs w:val="22"/>
        </w:rPr>
        <w:t>year</w:t>
      </w:r>
      <w:r w:rsidR="008F05AC" w:rsidRPr="001B7BEC">
        <w:rPr>
          <w:rFonts w:ascii="Arial" w:eastAsia="맑은 고딕" w:hAnsi="Arial" w:cs="Arial"/>
          <w:sz w:val="22"/>
          <w:szCs w:val="22"/>
        </w:rPr>
        <w:t>-</w:t>
      </w:r>
      <w:r w:rsidR="00A02CA0" w:rsidRPr="001B7BEC">
        <w:rPr>
          <w:rFonts w:ascii="Arial" w:eastAsia="맑은 고딕" w:hAnsi="Arial" w:cs="Arial"/>
          <w:sz w:val="22"/>
          <w:szCs w:val="22"/>
        </w:rPr>
        <w:t>over</w:t>
      </w:r>
      <w:r w:rsidR="008F05AC" w:rsidRPr="001B7BEC">
        <w:rPr>
          <w:rFonts w:ascii="Arial" w:eastAsia="맑은 고딕" w:hAnsi="Arial" w:cs="Arial"/>
          <w:sz w:val="22"/>
          <w:szCs w:val="22"/>
        </w:rPr>
        <w:t>-</w:t>
      </w:r>
      <w:r w:rsidR="00796BD3" w:rsidRPr="001B7BEC">
        <w:rPr>
          <w:rFonts w:ascii="Arial" w:eastAsia="맑은 고딕" w:hAnsi="Arial" w:cs="Arial"/>
          <w:sz w:val="22"/>
          <w:szCs w:val="22"/>
        </w:rPr>
        <w:t xml:space="preserve">year </w:t>
      </w:r>
      <w:r w:rsidR="00FD0A67" w:rsidRPr="001B7BEC">
        <w:rPr>
          <w:rFonts w:ascii="Arial" w:eastAsia="맑은 고딕" w:hAnsi="Arial" w:cs="Arial"/>
          <w:sz w:val="22"/>
          <w:szCs w:val="22"/>
        </w:rPr>
        <w:t>sales</w:t>
      </w:r>
      <w:r w:rsidR="00724ED7" w:rsidRPr="001B7BEC">
        <w:rPr>
          <w:rFonts w:ascii="Arial" w:eastAsia="맑은 고딕" w:hAnsi="Arial" w:cs="Arial"/>
          <w:sz w:val="22"/>
          <w:szCs w:val="22"/>
        </w:rPr>
        <w:t xml:space="preserve"> </w:t>
      </w:r>
      <w:r w:rsidR="00FD0A67" w:rsidRPr="001B7BEC">
        <w:rPr>
          <w:rFonts w:ascii="Arial" w:eastAsia="맑은 고딕" w:hAnsi="Arial" w:cs="Arial"/>
          <w:sz w:val="22"/>
          <w:szCs w:val="22"/>
        </w:rPr>
        <w:t>outside of Korea</w:t>
      </w:r>
      <w:r w:rsidR="0039008B" w:rsidRPr="001B7BEC">
        <w:rPr>
          <w:rFonts w:ascii="Arial" w:eastAsia="맑은 고딕" w:hAnsi="Arial" w:cs="Arial"/>
          <w:sz w:val="22"/>
          <w:szCs w:val="22"/>
        </w:rPr>
        <w:t>.</w:t>
      </w:r>
      <w:r w:rsidR="00FD552C" w:rsidRPr="001B7BEC">
        <w:rPr>
          <w:rFonts w:ascii="Arial" w:eastAsia="맑은 고딕" w:hAnsi="Arial" w:cs="Arial"/>
          <w:sz w:val="22"/>
          <w:szCs w:val="22"/>
        </w:rPr>
        <w:t xml:space="preserve"> </w:t>
      </w:r>
      <w:r w:rsidR="00796BD3" w:rsidRPr="001B7BEC">
        <w:rPr>
          <w:rFonts w:ascii="Arial" w:eastAsia="맑은 고딕" w:hAnsi="Arial" w:cs="Arial" w:hint="eastAsia"/>
          <w:sz w:val="22"/>
          <w:szCs w:val="22"/>
        </w:rPr>
        <w:t>S</w:t>
      </w:r>
      <w:r w:rsidR="00796BD3" w:rsidRPr="001B7BEC">
        <w:rPr>
          <w:rFonts w:ascii="Arial" w:eastAsia="맑은 고딕" w:hAnsi="Arial" w:cs="Arial"/>
          <w:sz w:val="22"/>
          <w:szCs w:val="22"/>
        </w:rPr>
        <w:t xml:space="preserve">ales in Korea declined slightly compared </w:t>
      </w:r>
      <w:r w:rsidR="009E037A" w:rsidRPr="001B7BEC">
        <w:rPr>
          <w:rFonts w:ascii="Arial" w:eastAsia="맑은 고딕" w:hAnsi="Arial" w:cs="Arial"/>
          <w:sz w:val="22"/>
          <w:szCs w:val="22"/>
        </w:rPr>
        <w:t>with</w:t>
      </w:r>
      <w:r w:rsidR="00796BD3" w:rsidRPr="001B7BEC">
        <w:rPr>
          <w:rFonts w:ascii="Arial" w:eastAsia="맑은 고딕" w:hAnsi="Arial" w:cs="Arial"/>
          <w:sz w:val="22"/>
          <w:szCs w:val="22"/>
        </w:rPr>
        <w:t xml:space="preserve"> the same period last year </w:t>
      </w:r>
      <w:r w:rsidR="00B36942" w:rsidRPr="001B7BEC">
        <w:rPr>
          <w:rFonts w:ascii="Arial" w:eastAsia="맑은 고딕" w:hAnsi="Arial" w:cs="Arial"/>
          <w:sz w:val="22"/>
          <w:szCs w:val="22"/>
        </w:rPr>
        <w:t>as the expiry of tem</w:t>
      </w:r>
      <w:r w:rsidR="004814C7" w:rsidRPr="001B7BEC">
        <w:rPr>
          <w:rFonts w:ascii="Arial" w:eastAsia="맑은 고딕" w:hAnsi="Arial" w:cs="Arial" w:hint="eastAsia"/>
          <w:sz w:val="22"/>
          <w:szCs w:val="22"/>
        </w:rPr>
        <w:t>p</w:t>
      </w:r>
      <w:r w:rsidR="00B36942" w:rsidRPr="001B7BEC">
        <w:rPr>
          <w:rFonts w:ascii="Arial" w:eastAsia="맑은 고딕" w:hAnsi="Arial" w:cs="Arial"/>
          <w:sz w:val="22"/>
          <w:szCs w:val="22"/>
        </w:rPr>
        <w:t>orary tax breaks on vehicle purchases damped consumer demand</w:t>
      </w:r>
      <w:r w:rsidR="004814C7" w:rsidRPr="001B7BEC">
        <w:rPr>
          <w:rFonts w:ascii="Arial" w:eastAsia="맑은 고딕" w:hAnsi="Arial" w:cs="Arial" w:hint="eastAsia"/>
          <w:sz w:val="22"/>
          <w:szCs w:val="22"/>
        </w:rPr>
        <w:t xml:space="preserve"> as well as the reduced</w:t>
      </w:r>
      <w:r w:rsidR="001C4597" w:rsidRPr="001B7BEC">
        <w:rPr>
          <w:rFonts w:ascii="Arial" w:eastAsia="맑은 고딕" w:hAnsi="Arial" w:cs="Arial" w:hint="eastAsia"/>
          <w:sz w:val="22"/>
          <w:szCs w:val="22"/>
        </w:rPr>
        <w:t xml:space="preserve"> sales of EV models. </w:t>
      </w:r>
      <w:r w:rsidR="004814C7" w:rsidRPr="001B7BEC">
        <w:rPr>
          <w:rFonts w:ascii="Arial" w:eastAsia="맑은 고딕" w:hAnsi="Arial" w:cs="Arial" w:hint="eastAsia"/>
          <w:sz w:val="22"/>
          <w:szCs w:val="22"/>
        </w:rPr>
        <w:t xml:space="preserve"> </w:t>
      </w:r>
    </w:p>
    <w:p w14:paraId="1BAEEFC8" w14:textId="77777777" w:rsidR="00161CD9" w:rsidRPr="001B7BEC" w:rsidRDefault="00161CD9" w:rsidP="00C95F15">
      <w:pPr>
        <w:pStyle w:val="af3"/>
        <w:kinsoku w:val="0"/>
        <w:overflowPunct w:val="0"/>
        <w:autoSpaceDE w:val="0"/>
        <w:autoSpaceDN w:val="0"/>
        <w:spacing w:before="0" w:beforeAutospacing="0" w:after="0" w:afterAutospacing="0" w:line="264" w:lineRule="auto"/>
        <w:jc w:val="both"/>
        <w:rPr>
          <w:rFonts w:ascii="Arial" w:eastAsia="맑은 고딕" w:hAnsi="Arial" w:cs="Arial"/>
          <w:sz w:val="22"/>
          <w:szCs w:val="22"/>
        </w:rPr>
      </w:pPr>
    </w:p>
    <w:p w14:paraId="213191B7" w14:textId="1280A23F" w:rsidR="00161CD9" w:rsidRPr="001B7BEC" w:rsidRDefault="00161CD9" w:rsidP="00161CD9">
      <w:pPr>
        <w:pStyle w:val="af3"/>
        <w:kinsoku w:val="0"/>
        <w:overflowPunct w:val="0"/>
        <w:autoSpaceDE w:val="0"/>
        <w:autoSpaceDN w:val="0"/>
        <w:spacing w:before="0" w:beforeAutospacing="0" w:after="0" w:afterAutospacing="0" w:line="264" w:lineRule="auto"/>
        <w:jc w:val="both"/>
        <w:rPr>
          <w:rFonts w:ascii="Arial" w:eastAsia="맑은 고딕" w:hAnsi="Arial" w:cs="Arial"/>
          <w:sz w:val="22"/>
          <w:szCs w:val="22"/>
        </w:rPr>
      </w:pPr>
      <w:r w:rsidRPr="001B7BEC">
        <w:rPr>
          <w:rFonts w:ascii="Arial" w:eastAsia="맑은 고딕" w:hAnsi="Arial" w:cs="Arial"/>
          <w:sz w:val="22"/>
          <w:szCs w:val="22"/>
        </w:rPr>
        <w:t>The company posted f</w:t>
      </w:r>
      <w:r w:rsidR="0084156D" w:rsidRPr="001B7BEC">
        <w:rPr>
          <w:rFonts w:ascii="Arial" w:eastAsia="맑은 고딕" w:hAnsi="Arial" w:cs="Arial" w:hint="eastAsia"/>
          <w:sz w:val="22"/>
          <w:szCs w:val="22"/>
        </w:rPr>
        <w:t>irst</w:t>
      </w:r>
      <w:r w:rsidRPr="001B7BEC">
        <w:rPr>
          <w:rFonts w:ascii="Arial" w:eastAsia="맑은 고딕" w:hAnsi="Arial" w:cs="Arial"/>
          <w:sz w:val="22"/>
          <w:szCs w:val="22"/>
        </w:rPr>
        <w:t xml:space="preserve"> quarter revenue of KRW </w:t>
      </w:r>
      <w:r w:rsidR="0084156D" w:rsidRPr="001B7BEC">
        <w:rPr>
          <w:rFonts w:ascii="Arial" w:eastAsia="맑은 고딕" w:hAnsi="Arial" w:cs="Arial" w:hint="eastAsia"/>
          <w:sz w:val="22"/>
          <w:szCs w:val="22"/>
        </w:rPr>
        <w:t>26</w:t>
      </w:r>
      <w:r w:rsidRPr="001B7BEC">
        <w:rPr>
          <w:rFonts w:ascii="Arial" w:eastAsia="맑은 고딕" w:hAnsi="Arial" w:cs="Arial"/>
          <w:sz w:val="22"/>
          <w:szCs w:val="22"/>
        </w:rPr>
        <w:t>.</w:t>
      </w:r>
      <w:r w:rsidR="0084156D" w:rsidRPr="001B7BEC">
        <w:rPr>
          <w:rFonts w:ascii="Arial" w:eastAsia="맑은 고딕" w:hAnsi="Arial" w:cs="Arial" w:hint="eastAsia"/>
          <w:sz w:val="22"/>
          <w:szCs w:val="22"/>
        </w:rPr>
        <w:t>21</w:t>
      </w:r>
      <w:r w:rsidRPr="001B7BEC">
        <w:rPr>
          <w:rFonts w:ascii="Arial" w:eastAsia="맑은 고딕" w:hAnsi="Arial" w:cs="Arial"/>
          <w:sz w:val="22"/>
          <w:szCs w:val="22"/>
        </w:rPr>
        <w:t xml:space="preserve"> trillion, an increase of </w:t>
      </w:r>
      <w:r w:rsidR="0084156D" w:rsidRPr="001B7BEC">
        <w:rPr>
          <w:rFonts w:ascii="Arial" w:eastAsia="맑은 고딕" w:hAnsi="Arial" w:cs="Arial" w:hint="eastAsia"/>
          <w:sz w:val="22"/>
          <w:szCs w:val="22"/>
        </w:rPr>
        <w:t>10.6</w:t>
      </w:r>
      <w:r w:rsidRPr="001B7BEC">
        <w:rPr>
          <w:rFonts w:ascii="Arial" w:eastAsia="맑은 고딕" w:hAnsi="Arial" w:cs="Arial"/>
          <w:sz w:val="22"/>
          <w:szCs w:val="22"/>
        </w:rPr>
        <w:t xml:space="preserve"> percent compared </w:t>
      </w:r>
      <w:r w:rsidR="009E037A" w:rsidRPr="001B7BEC">
        <w:rPr>
          <w:rFonts w:ascii="Arial" w:eastAsia="맑은 고딕" w:hAnsi="Arial" w:cs="Arial"/>
          <w:sz w:val="22"/>
          <w:szCs w:val="22"/>
        </w:rPr>
        <w:t>with</w:t>
      </w:r>
      <w:r w:rsidRPr="001B7BEC">
        <w:rPr>
          <w:rFonts w:ascii="Arial" w:eastAsia="맑은 고딕" w:hAnsi="Arial" w:cs="Arial"/>
          <w:sz w:val="22"/>
          <w:szCs w:val="22"/>
        </w:rPr>
        <w:t xml:space="preserve"> the </w:t>
      </w:r>
      <w:r w:rsidR="009E037A" w:rsidRPr="001B7BEC">
        <w:rPr>
          <w:rFonts w:ascii="Arial" w:eastAsia="맑은 고딕" w:hAnsi="Arial" w:cs="Arial"/>
          <w:sz w:val="22"/>
          <w:szCs w:val="22"/>
        </w:rPr>
        <w:t xml:space="preserve">same period a </w:t>
      </w:r>
      <w:r w:rsidRPr="001B7BEC">
        <w:rPr>
          <w:rFonts w:ascii="Arial" w:eastAsia="맑은 고딕" w:hAnsi="Arial" w:cs="Arial"/>
          <w:sz w:val="22"/>
          <w:szCs w:val="22"/>
        </w:rPr>
        <w:t xml:space="preserve">year earlier. </w:t>
      </w:r>
      <w:r w:rsidR="00D74409" w:rsidRPr="001B7BEC">
        <w:rPr>
          <w:rFonts w:ascii="Arial" w:eastAsia="맑은 고딕" w:hAnsi="Arial" w:cs="Arial"/>
          <w:sz w:val="22"/>
          <w:szCs w:val="22"/>
        </w:rPr>
        <w:t xml:space="preserve">Kia’s </w:t>
      </w:r>
      <w:r w:rsidR="00A02CA0" w:rsidRPr="001B7BEC">
        <w:rPr>
          <w:rFonts w:ascii="Arial" w:eastAsia="맑은 고딕" w:hAnsi="Arial" w:cs="Arial"/>
          <w:sz w:val="22"/>
          <w:szCs w:val="22"/>
        </w:rPr>
        <w:t>f</w:t>
      </w:r>
      <w:r w:rsidR="0084156D" w:rsidRPr="001B7BEC">
        <w:rPr>
          <w:rFonts w:ascii="Arial" w:eastAsia="맑은 고딕" w:hAnsi="Arial" w:cs="Arial" w:hint="eastAsia"/>
          <w:sz w:val="22"/>
          <w:szCs w:val="22"/>
        </w:rPr>
        <w:t>irst</w:t>
      </w:r>
      <w:r w:rsidR="00A02CA0" w:rsidRPr="001B7BEC">
        <w:rPr>
          <w:rFonts w:ascii="Arial" w:eastAsia="맑은 고딕" w:hAnsi="Arial" w:cs="Arial"/>
          <w:sz w:val="22"/>
          <w:szCs w:val="22"/>
        </w:rPr>
        <w:t xml:space="preserve"> quarter</w:t>
      </w:r>
      <w:r w:rsidRPr="001B7BEC">
        <w:rPr>
          <w:rFonts w:ascii="Arial" w:eastAsia="맑은 고딕" w:hAnsi="Arial" w:cs="Arial"/>
          <w:sz w:val="22"/>
          <w:szCs w:val="22"/>
        </w:rPr>
        <w:t xml:space="preserve"> revenue was supported by</w:t>
      </w:r>
      <w:r w:rsidR="00ED24BD" w:rsidRPr="001B7BEC">
        <w:rPr>
          <w:rFonts w:ascii="Arial" w:eastAsia="맑은 고딕" w:hAnsi="Arial" w:cs="Arial" w:hint="eastAsia"/>
          <w:sz w:val="22"/>
          <w:szCs w:val="22"/>
        </w:rPr>
        <w:t xml:space="preserve"> </w:t>
      </w:r>
      <w:r w:rsidRPr="001B7BEC">
        <w:rPr>
          <w:rFonts w:ascii="Arial" w:eastAsia="맑은 고딕" w:hAnsi="Arial" w:cs="Arial"/>
          <w:sz w:val="22"/>
          <w:szCs w:val="22"/>
        </w:rPr>
        <w:t>increase</w:t>
      </w:r>
      <w:r w:rsidR="00D74409" w:rsidRPr="001B7BEC">
        <w:rPr>
          <w:rFonts w:ascii="Arial" w:eastAsia="맑은 고딕" w:hAnsi="Arial" w:cs="Arial"/>
          <w:sz w:val="22"/>
          <w:szCs w:val="22"/>
        </w:rPr>
        <w:t>d</w:t>
      </w:r>
      <w:r w:rsidRPr="001B7BEC">
        <w:rPr>
          <w:rFonts w:ascii="Arial" w:eastAsia="맑은 고딕" w:hAnsi="Arial" w:cs="Arial"/>
          <w:sz w:val="22"/>
          <w:szCs w:val="22"/>
        </w:rPr>
        <w:t xml:space="preserve"> vehicle average </w:t>
      </w:r>
      <w:r w:rsidR="000C0C9F" w:rsidRPr="001B7BEC">
        <w:rPr>
          <w:rFonts w:ascii="Arial" w:eastAsia="맑은 고딕" w:hAnsi="Arial" w:cs="Arial"/>
          <w:sz w:val="22"/>
          <w:szCs w:val="22"/>
        </w:rPr>
        <w:t xml:space="preserve">selling </w:t>
      </w:r>
      <w:r w:rsidRPr="001B7BEC">
        <w:rPr>
          <w:rFonts w:ascii="Arial" w:eastAsia="맑은 고딕" w:hAnsi="Arial" w:cs="Arial"/>
          <w:sz w:val="22"/>
          <w:szCs w:val="22"/>
        </w:rPr>
        <w:t>price (ASP), enhanced sales of high</w:t>
      </w:r>
      <w:r w:rsidR="009E037A" w:rsidRPr="001B7BEC">
        <w:rPr>
          <w:rFonts w:ascii="Arial" w:eastAsia="맑은 고딕" w:hAnsi="Arial" w:cs="Arial"/>
          <w:sz w:val="22"/>
          <w:szCs w:val="22"/>
        </w:rPr>
        <w:t>-</w:t>
      </w:r>
      <w:r w:rsidRPr="001B7BEC">
        <w:rPr>
          <w:rFonts w:ascii="Arial" w:eastAsia="맑은 고딕" w:hAnsi="Arial" w:cs="Arial"/>
          <w:sz w:val="22"/>
          <w:szCs w:val="22"/>
        </w:rPr>
        <w:t>value-added</w:t>
      </w:r>
      <w:r w:rsidR="006D3D14" w:rsidRPr="001B7BEC">
        <w:rPr>
          <w:rFonts w:ascii="Arial" w:eastAsia="맑은 고딕" w:hAnsi="Arial" w:cs="Arial" w:hint="eastAsia"/>
          <w:sz w:val="22"/>
          <w:szCs w:val="22"/>
        </w:rPr>
        <w:t xml:space="preserve"> RV and </w:t>
      </w:r>
      <w:r w:rsidR="00891B99" w:rsidRPr="001B7BEC">
        <w:rPr>
          <w:rFonts w:ascii="Arial" w:eastAsia="맑은 고딕" w:hAnsi="Arial" w:cs="Arial"/>
          <w:sz w:val="22"/>
          <w:szCs w:val="22"/>
        </w:rPr>
        <w:t>H</w:t>
      </w:r>
      <w:r w:rsidR="006D3D14" w:rsidRPr="001B7BEC">
        <w:rPr>
          <w:rFonts w:ascii="Arial" w:eastAsia="맑은 고딕" w:hAnsi="Arial" w:cs="Arial"/>
          <w:sz w:val="22"/>
          <w:szCs w:val="22"/>
        </w:rPr>
        <w:t>EV</w:t>
      </w:r>
      <w:r w:rsidR="006D3D14" w:rsidRPr="001B7BEC">
        <w:rPr>
          <w:rFonts w:ascii="Arial" w:eastAsia="맑은 고딕" w:hAnsi="Arial" w:cs="Arial" w:hint="eastAsia"/>
          <w:sz w:val="22"/>
          <w:szCs w:val="22"/>
        </w:rPr>
        <w:t xml:space="preserve"> models</w:t>
      </w:r>
      <w:r w:rsidR="00BF4614" w:rsidRPr="001B7BEC">
        <w:rPr>
          <w:rFonts w:ascii="Arial" w:eastAsia="맑은 고딕" w:hAnsi="Arial" w:cs="Arial"/>
          <w:sz w:val="22"/>
          <w:szCs w:val="22"/>
        </w:rPr>
        <w:t xml:space="preserve">, and </w:t>
      </w:r>
      <w:r w:rsidR="00B436D9" w:rsidRPr="001B7BEC">
        <w:rPr>
          <w:rFonts w:ascii="Arial" w:eastAsia="맑은 고딕" w:hAnsi="Arial" w:cs="Arial"/>
          <w:sz w:val="22"/>
          <w:szCs w:val="22"/>
        </w:rPr>
        <w:t xml:space="preserve">more </w:t>
      </w:r>
      <w:r w:rsidR="00ED24BD" w:rsidRPr="001B7BEC">
        <w:rPr>
          <w:rFonts w:ascii="Arial" w:eastAsia="맑은 고딕" w:hAnsi="Arial" w:cs="Arial" w:hint="eastAsia"/>
          <w:sz w:val="22"/>
          <w:szCs w:val="22"/>
        </w:rPr>
        <w:t>favorable exchange rates</w:t>
      </w:r>
      <w:r w:rsidRPr="001B7BEC">
        <w:rPr>
          <w:rFonts w:ascii="Arial" w:eastAsia="맑은 고딕" w:hAnsi="Arial" w:cs="Arial"/>
          <w:sz w:val="22"/>
          <w:szCs w:val="22"/>
        </w:rPr>
        <w:t>.</w:t>
      </w:r>
    </w:p>
    <w:p w14:paraId="11BC4723" w14:textId="77777777" w:rsidR="00675BE0" w:rsidRPr="001B7BEC" w:rsidRDefault="00675BE0" w:rsidP="00161CD9">
      <w:pPr>
        <w:pStyle w:val="af3"/>
        <w:kinsoku w:val="0"/>
        <w:overflowPunct w:val="0"/>
        <w:autoSpaceDE w:val="0"/>
        <w:autoSpaceDN w:val="0"/>
        <w:spacing w:before="0" w:beforeAutospacing="0" w:after="0" w:afterAutospacing="0" w:line="264" w:lineRule="auto"/>
        <w:jc w:val="both"/>
        <w:rPr>
          <w:rFonts w:ascii="Arial" w:eastAsia="맑은 고딕" w:hAnsi="Arial" w:cs="Arial"/>
          <w:sz w:val="22"/>
          <w:szCs w:val="22"/>
        </w:rPr>
      </w:pPr>
    </w:p>
    <w:p w14:paraId="021CC2F5" w14:textId="082035E0" w:rsidR="00675BE0" w:rsidRPr="001B7BEC" w:rsidRDefault="00BF4614" w:rsidP="00161CD9">
      <w:pPr>
        <w:pStyle w:val="af3"/>
        <w:kinsoku w:val="0"/>
        <w:overflowPunct w:val="0"/>
        <w:autoSpaceDE w:val="0"/>
        <w:autoSpaceDN w:val="0"/>
        <w:spacing w:before="0" w:beforeAutospacing="0" w:after="0" w:afterAutospacing="0" w:line="264" w:lineRule="auto"/>
        <w:jc w:val="both"/>
        <w:rPr>
          <w:rFonts w:ascii="Arial" w:eastAsia="맑은 고딕" w:hAnsi="Arial" w:cs="Arial"/>
          <w:sz w:val="22"/>
          <w:szCs w:val="22"/>
        </w:rPr>
      </w:pPr>
      <w:r w:rsidRPr="001B7BEC">
        <w:rPr>
          <w:rFonts w:ascii="Arial" w:eastAsia="맑은 고딕" w:hAnsi="Arial" w:cs="Arial"/>
          <w:sz w:val="22"/>
          <w:szCs w:val="22"/>
        </w:rPr>
        <w:t>The same factors</w:t>
      </w:r>
      <w:r w:rsidR="0011559A" w:rsidRPr="001B7BEC">
        <w:rPr>
          <w:rFonts w:ascii="Arial" w:eastAsia="맑은 고딕" w:hAnsi="Arial" w:cs="Arial" w:hint="eastAsia"/>
          <w:sz w:val="22"/>
          <w:szCs w:val="22"/>
        </w:rPr>
        <w:t>,</w:t>
      </w:r>
      <w:r w:rsidRPr="001B7BEC">
        <w:rPr>
          <w:rFonts w:ascii="Arial" w:eastAsia="맑은 고딕" w:hAnsi="Arial" w:cs="Arial"/>
          <w:sz w:val="22"/>
          <w:szCs w:val="22"/>
        </w:rPr>
        <w:t xml:space="preserve"> a</w:t>
      </w:r>
      <w:r w:rsidR="0011559A" w:rsidRPr="001B7BEC">
        <w:rPr>
          <w:rFonts w:ascii="Arial" w:eastAsia="맑은 고딕" w:hAnsi="Arial" w:cs="Arial" w:hint="eastAsia"/>
          <w:sz w:val="22"/>
          <w:szCs w:val="22"/>
        </w:rPr>
        <w:t>s well as stabilized raw material prices,</w:t>
      </w:r>
      <w:r w:rsidRPr="001B7BEC">
        <w:rPr>
          <w:rFonts w:ascii="Arial" w:eastAsia="맑은 고딕" w:hAnsi="Arial" w:cs="Arial"/>
          <w:sz w:val="22"/>
          <w:szCs w:val="22"/>
        </w:rPr>
        <w:t xml:space="preserve"> saw </w:t>
      </w:r>
      <w:r w:rsidR="00675BE0" w:rsidRPr="001B7BEC">
        <w:rPr>
          <w:rFonts w:ascii="Arial" w:eastAsia="맑은 고딕" w:hAnsi="Arial" w:cs="Arial" w:hint="eastAsia"/>
          <w:sz w:val="22"/>
          <w:szCs w:val="22"/>
        </w:rPr>
        <w:t>Kia</w:t>
      </w:r>
      <w:r w:rsidR="00675BE0" w:rsidRPr="001B7BEC">
        <w:rPr>
          <w:rFonts w:ascii="Arial" w:eastAsia="맑은 고딕" w:hAnsi="Arial" w:cs="Arial"/>
          <w:sz w:val="22"/>
          <w:szCs w:val="22"/>
        </w:rPr>
        <w:t>’</w:t>
      </w:r>
      <w:r w:rsidR="00675BE0" w:rsidRPr="001B7BEC">
        <w:rPr>
          <w:rFonts w:ascii="Arial" w:eastAsia="맑은 고딕" w:hAnsi="Arial" w:cs="Arial" w:hint="eastAsia"/>
          <w:sz w:val="22"/>
          <w:szCs w:val="22"/>
        </w:rPr>
        <w:t>s first quarter operating profit increase 19.2 percent</w:t>
      </w:r>
      <w:r w:rsidR="00F1595A" w:rsidRPr="001B7BEC">
        <w:rPr>
          <w:rFonts w:ascii="Arial" w:eastAsia="맑은 고딕" w:hAnsi="Arial" w:cs="Arial" w:hint="eastAsia"/>
          <w:sz w:val="22"/>
          <w:szCs w:val="22"/>
        </w:rPr>
        <w:t xml:space="preserve"> to KRW 3.43 trillion, the company</w:t>
      </w:r>
      <w:r w:rsidR="00F1595A" w:rsidRPr="001B7BEC">
        <w:rPr>
          <w:rFonts w:ascii="Arial" w:eastAsia="맑은 고딕" w:hAnsi="Arial" w:cs="Arial"/>
          <w:sz w:val="22"/>
          <w:szCs w:val="22"/>
        </w:rPr>
        <w:t>’</w:t>
      </w:r>
      <w:r w:rsidR="00F1595A" w:rsidRPr="001B7BEC">
        <w:rPr>
          <w:rFonts w:ascii="Arial" w:eastAsia="맑은 고딕" w:hAnsi="Arial" w:cs="Arial" w:hint="eastAsia"/>
          <w:sz w:val="22"/>
          <w:szCs w:val="22"/>
        </w:rPr>
        <w:t xml:space="preserve">s highest quarterly operating profit ever. </w:t>
      </w:r>
      <w:r w:rsidR="002C210E" w:rsidRPr="001B7BEC">
        <w:rPr>
          <w:rFonts w:ascii="Arial" w:eastAsia="맑은 고딕" w:hAnsi="Arial" w:cs="Arial" w:hint="eastAsia"/>
          <w:sz w:val="22"/>
          <w:szCs w:val="22"/>
        </w:rPr>
        <w:t>As a result, Kia</w:t>
      </w:r>
      <w:r w:rsidR="002C210E" w:rsidRPr="001B7BEC">
        <w:rPr>
          <w:rFonts w:ascii="Arial" w:eastAsia="맑은 고딕" w:hAnsi="Arial" w:cs="Arial"/>
          <w:sz w:val="22"/>
          <w:szCs w:val="22"/>
        </w:rPr>
        <w:t>’</w:t>
      </w:r>
      <w:r w:rsidR="002C210E" w:rsidRPr="001B7BEC">
        <w:rPr>
          <w:rFonts w:ascii="Arial" w:eastAsia="맑은 고딕" w:hAnsi="Arial" w:cs="Arial" w:hint="eastAsia"/>
          <w:sz w:val="22"/>
          <w:szCs w:val="22"/>
        </w:rPr>
        <w:t xml:space="preserve">s </w:t>
      </w:r>
      <w:r w:rsidR="002C210E" w:rsidRPr="001B7BEC">
        <w:rPr>
          <w:rFonts w:ascii="Arial" w:eastAsia="맑은 고딕" w:hAnsi="Arial" w:cs="Arial"/>
          <w:sz w:val="22"/>
          <w:szCs w:val="22"/>
        </w:rPr>
        <w:t xml:space="preserve">operating profit margin </w:t>
      </w:r>
      <w:r w:rsidRPr="001B7BEC">
        <w:rPr>
          <w:rFonts w:ascii="Arial" w:eastAsia="맑은 고딕" w:hAnsi="Arial" w:cs="Arial"/>
          <w:sz w:val="22"/>
          <w:szCs w:val="22"/>
        </w:rPr>
        <w:t>rose</w:t>
      </w:r>
      <w:r w:rsidR="002C210E" w:rsidRPr="001B7BEC">
        <w:rPr>
          <w:rFonts w:ascii="Arial" w:eastAsia="맑은 고딕" w:hAnsi="Arial" w:cs="Arial"/>
          <w:sz w:val="22"/>
          <w:szCs w:val="22"/>
        </w:rPr>
        <w:t xml:space="preserve"> </w:t>
      </w:r>
      <w:r w:rsidR="002C210E" w:rsidRPr="001B7BEC">
        <w:rPr>
          <w:rFonts w:ascii="Arial" w:eastAsia="맑은 고딕" w:hAnsi="Arial" w:cs="Arial" w:hint="eastAsia"/>
          <w:sz w:val="22"/>
          <w:szCs w:val="22"/>
        </w:rPr>
        <w:t>to 13.1</w:t>
      </w:r>
      <w:r w:rsidR="002C210E" w:rsidRPr="001B7BEC">
        <w:rPr>
          <w:rFonts w:ascii="Arial" w:eastAsia="맑은 고딕" w:hAnsi="Arial" w:cs="Arial"/>
          <w:sz w:val="22"/>
          <w:szCs w:val="22"/>
        </w:rPr>
        <w:t xml:space="preserve"> percent</w:t>
      </w:r>
      <w:r w:rsidR="002C210E" w:rsidRPr="001B7BEC">
        <w:rPr>
          <w:rFonts w:ascii="Arial" w:eastAsia="맑은 고딕" w:hAnsi="Arial" w:cs="Arial" w:hint="eastAsia"/>
          <w:sz w:val="22"/>
          <w:szCs w:val="22"/>
        </w:rPr>
        <w:t xml:space="preserve">, </w:t>
      </w:r>
      <w:r w:rsidR="00F66FFC" w:rsidRPr="001B7BEC">
        <w:rPr>
          <w:rFonts w:ascii="Arial" w:eastAsia="맑은 고딕" w:hAnsi="Arial" w:cs="Arial" w:hint="eastAsia"/>
          <w:sz w:val="22"/>
          <w:szCs w:val="22"/>
        </w:rPr>
        <w:t xml:space="preserve">also </w:t>
      </w:r>
      <w:r w:rsidR="00B436D9" w:rsidRPr="001B7BEC">
        <w:rPr>
          <w:rFonts w:ascii="Arial" w:eastAsia="맑은 고딕" w:hAnsi="Arial" w:cs="Arial"/>
          <w:sz w:val="22"/>
          <w:szCs w:val="22"/>
        </w:rPr>
        <w:t xml:space="preserve">the </w:t>
      </w:r>
      <w:r w:rsidR="00AE5C92" w:rsidRPr="001B7BEC">
        <w:rPr>
          <w:rFonts w:ascii="Arial" w:eastAsia="맑은 고딕" w:hAnsi="Arial" w:cs="Arial" w:hint="eastAsia"/>
          <w:sz w:val="22"/>
          <w:szCs w:val="22"/>
        </w:rPr>
        <w:t>company</w:t>
      </w:r>
      <w:r w:rsidR="00B436D9" w:rsidRPr="001B7BEC">
        <w:rPr>
          <w:rFonts w:ascii="Arial" w:eastAsia="맑은 고딕" w:hAnsi="Arial" w:cs="Arial"/>
          <w:sz w:val="22"/>
          <w:szCs w:val="22"/>
        </w:rPr>
        <w:t xml:space="preserve">’s </w:t>
      </w:r>
      <w:r w:rsidR="002C210E" w:rsidRPr="001B7BEC">
        <w:rPr>
          <w:rFonts w:ascii="Arial" w:eastAsia="맑은 고딕" w:hAnsi="Arial" w:cs="Arial" w:hint="eastAsia"/>
          <w:sz w:val="22"/>
          <w:szCs w:val="22"/>
        </w:rPr>
        <w:t xml:space="preserve">highest </w:t>
      </w:r>
      <w:r w:rsidR="00F66FFC" w:rsidRPr="001B7BEC">
        <w:rPr>
          <w:rFonts w:ascii="Arial" w:eastAsia="맑은 고딕" w:hAnsi="Arial" w:cs="Arial" w:hint="eastAsia"/>
          <w:sz w:val="22"/>
          <w:szCs w:val="22"/>
        </w:rPr>
        <w:t xml:space="preserve">quarterly </w:t>
      </w:r>
      <w:r w:rsidR="002C210E" w:rsidRPr="001B7BEC">
        <w:rPr>
          <w:rFonts w:ascii="Arial" w:eastAsia="맑은 고딕" w:hAnsi="Arial" w:cs="Arial" w:hint="eastAsia"/>
          <w:sz w:val="22"/>
          <w:szCs w:val="22"/>
        </w:rPr>
        <w:t>operating profit</w:t>
      </w:r>
      <w:r w:rsidR="00F66FFC" w:rsidRPr="001B7BEC">
        <w:rPr>
          <w:rFonts w:ascii="Arial" w:eastAsia="맑은 고딕" w:hAnsi="Arial" w:cs="Arial" w:hint="eastAsia"/>
          <w:sz w:val="22"/>
          <w:szCs w:val="22"/>
        </w:rPr>
        <w:t xml:space="preserve"> margin</w:t>
      </w:r>
      <w:r w:rsidR="0074197B" w:rsidRPr="001B7BEC">
        <w:rPr>
          <w:rFonts w:ascii="Arial" w:eastAsia="맑은 고딕" w:hAnsi="Arial" w:cs="Arial" w:hint="eastAsia"/>
          <w:sz w:val="22"/>
          <w:szCs w:val="22"/>
        </w:rPr>
        <w:t xml:space="preserve"> since </w:t>
      </w:r>
      <w:r w:rsidR="00CB741A" w:rsidRPr="001B7BEC">
        <w:rPr>
          <w:rFonts w:ascii="Arial" w:eastAsia="맑은 고딕" w:hAnsi="Arial" w:cs="Arial" w:hint="eastAsia"/>
          <w:sz w:val="22"/>
          <w:szCs w:val="22"/>
        </w:rPr>
        <w:t xml:space="preserve">its last record of </w:t>
      </w:r>
      <w:r w:rsidR="0074197B" w:rsidRPr="001B7BEC">
        <w:rPr>
          <w:rFonts w:ascii="Arial" w:eastAsia="맑은 고딕" w:hAnsi="Arial" w:cs="Arial" w:hint="eastAsia"/>
          <w:sz w:val="22"/>
          <w:szCs w:val="22"/>
        </w:rPr>
        <w:t xml:space="preserve">13 percent in the second quarter of 2023. </w:t>
      </w:r>
    </w:p>
    <w:p w14:paraId="1FB87048" w14:textId="77777777" w:rsidR="00261750" w:rsidRPr="001B7BEC" w:rsidRDefault="00261750" w:rsidP="00494B34">
      <w:pPr>
        <w:pStyle w:val="af3"/>
        <w:kinsoku w:val="0"/>
        <w:overflowPunct w:val="0"/>
        <w:autoSpaceDE w:val="0"/>
        <w:autoSpaceDN w:val="0"/>
        <w:spacing w:before="0" w:beforeAutospacing="0" w:after="0" w:afterAutospacing="0" w:line="264" w:lineRule="auto"/>
        <w:jc w:val="both"/>
        <w:rPr>
          <w:rFonts w:ascii="Arial" w:eastAsia="맑은 고딕" w:hAnsi="Arial" w:cs="Arial"/>
          <w:sz w:val="22"/>
          <w:szCs w:val="22"/>
        </w:rPr>
      </w:pPr>
    </w:p>
    <w:p w14:paraId="01B838E0" w14:textId="77777777" w:rsidR="00C95F15" w:rsidRPr="001B7BEC" w:rsidRDefault="00C95F15" w:rsidP="00494B34">
      <w:pPr>
        <w:pStyle w:val="af3"/>
        <w:kinsoku w:val="0"/>
        <w:overflowPunct w:val="0"/>
        <w:autoSpaceDE w:val="0"/>
        <w:autoSpaceDN w:val="0"/>
        <w:spacing w:before="0" w:beforeAutospacing="0" w:after="0" w:afterAutospacing="0" w:line="264" w:lineRule="auto"/>
        <w:jc w:val="both"/>
        <w:rPr>
          <w:rFonts w:ascii="Arial" w:eastAsia="맑은 고딕" w:hAnsi="Arial" w:cs="Arial"/>
          <w:b/>
          <w:bCs/>
          <w:sz w:val="22"/>
          <w:szCs w:val="22"/>
        </w:rPr>
      </w:pPr>
      <w:r w:rsidRPr="001B7BEC">
        <w:rPr>
          <w:rFonts w:ascii="Arial" w:eastAsia="맑은 고딕" w:hAnsi="Arial" w:cs="Arial"/>
          <w:b/>
          <w:bCs/>
          <w:sz w:val="22"/>
          <w:szCs w:val="22"/>
        </w:rPr>
        <w:t>Sales of e</w:t>
      </w:r>
      <w:r w:rsidR="00E91F88" w:rsidRPr="001B7BEC">
        <w:rPr>
          <w:rFonts w:ascii="Arial" w:eastAsia="맑은 고딕" w:hAnsi="Arial" w:cs="Arial"/>
          <w:b/>
          <w:bCs/>
          <w:sz w:val="22"/>
          <w:szCs w:val="22"/>
        </w:rPr>
        <w:t xml:space="preserve">lectrified </w:t>
      </w:r>
      <w:r w:rsidRPr="001B7BEC">
        <w:rPr>
          <w:rFonts w:ascii="Arial" w:eastAsia="맑은 고딕" w:hAnsi="Arial" w:cs="Arial"/>
          <w:b/>
          <w:bCs/>
          <w:sz w:val="22"/>
          <w:szCs w:val="22"/>
        </w:rPr>
        <w:t>models</w:t>
      </w:r>
    </w:p>
    <w:p w14:paraId="136A9E21" w14:textId="77777777" w:rsidR="007A5E0A" w:rsidRPr="001B7BEC" w:rsidRDefault="007A5E0A" w:rsidP="00494B34">
      <w:pPr>
        <w:pStyle w:val="af3"/>
        <w:kinsoku w:val="0"/>
        <w:overflowPunct w:val="0"/>
        <w:autoSpaceDE w:val="0"/>
        <w:autoSpaceDN w:val="0"/>
        <w:spacing w:before="0" w:beforeAutospacing="0" w:after="0" w:afterAutospacing="0" w:line="264" w:lineRule="auto"/>
        <w:jc w:val="both"/>
        <w:rPr>
          <w:rFonts w:ascii="Arial" w:eastAsia="맑은 고딕" w:hAnsi="Arial" w:cs="Arial"/>
          <w:b/>
          <w:bCs/>
          <w:sz w:val="22"/>
          <w:szCs w:val="22"/>
        </w:rPr>
      </w:pPr>
    </w:p>
    <w:p w14:paraId="31D66DEF" w14:textId="0D2E0B1F" w:rsidR="0059100B" w:rsidRPr="001B7BEC" w:rsidRDefault="00C95F15" w:rsidP="00494B34">
      <w:pPr>
        <w:pStyle w:val="af3"/>
        <w:kinsoku w:val="0"/>
        <w:overflowPunct w:val="0"/>
        <w:autoSpaceDE w:val="0"/>
        <w:autoSpaceDN w:val="0"/>
        <w:spacing w:before="0" w:beforeAutospacing="0" w:after="0" w:afterAutospacing="0" w:line="264" w:lineRule="auto"/>
        <w:jc w:val="both"/>
        <w:rPr>
          <w:rFonts w:ascii="Arial" w:eastAsia="맑은 고딕" w:hAnsi="Arial" w:cs="Arial"/>
          <w:sz w:val="22"/>
          <w:szCs w:val="22"/>
        </w:rPr>
      </w:pPr>
      <w:r w:rsidRPr="001B7BEC">
        <w:rPr>
          <w:rFonts w:ascii="Arial" w:eastAsia="맑은 고딕" w:hAnsi="Arial" w:cs="Arial" w:hint="eastAsia"/>
          <w:sz w:val="22"/>
          <w:szCs w:val="22"/>
        </w:rPr>
        <w:t>I</w:t>
      </w:r>
      <w:r w:rsidRPr="001B7BEC">
        <w:rPr>
          <w:rFonts w:ascii="Arial" w:eastAsia="맑은 고딕" w:hAnsi="Arial" w:cs="Arial"/>
          <w:sz w:val="22"/>
          <w:szCs w:val="22"/>
        </w:rPr>
        <w:t xml:space="preserve">n the </w:t>
      </w:r>
      <w:r w:rsidR="00857CCD" w:rsidRPr="001B7BEC">
        <w:rPr>
          <w:rFonts w:ascii="Arial" w:eastAsia="맑은 고딕" w:hAnsi="Arial" w:cs="Arial" w:hint="eastAsia"/>
          <w:sz w:val="22"/>
          <w:szCs w:val="22"/>
        </w:rPr>
        <w:t>first</w:t>
      </w:r>
      <w:r w:rsidR="00C20D60" w:rsidRPr="001B7BEC">
        <w:rPr>
          <w:rFonts w:ascii="Arial" w:eastAsia="맑은 고딕" w:hAnsi="Arial" w:cs="Arial"/>
          <w:sz w:val="22"/>
          <w:szCs w:val="22"/>
        </w:rPr>
        <w:t xml:space="preserve"> </w:t>
      </w:r>
      <w:r w:rsidRPr="001B7BEC">
        <w:rPr>
          <w:rFonts w:ascii="Arial" w:eastAsia="맑은 고딕" w:hAnsi="Arial" w:cs="Arial"/>
          <w:sz w:val="22"/>
          <w:szCs w:val="22"/>
        </w:rPr>
        <w:t>quarter of 2023, Kia recorded</w:t>
      </w:r>
      <w:r w:rsidR="00BA3E09" w:rsidRPr="001B7BEC">
        <w:rPr>
          <w:rFonts w:ascii="Arial" w:eastAsia="맑은 고딕" w:hAnsi="Arial" w:cs="Arial"/>
          <w:sz w:val="22"/>
          <w:szCs w:val="22"/>
        </w:rPr>
        <w:t xml:space="preserve"> global</w:t>
      </w:r>
      <w:r w:rsidR="00DF34AB" w:rsidRPr="001B7BEC">
        <w:rPr>
          <w:rFonts w:ascii="Arial" w:eastAsia="맑은 고딕" w:hAnsi="Arial" w:cs="Arial" w:hint="eastAsia"/>
          <w:sz w:val="22"/>
          <w:szCs w:val="22"/>
        </w:rPr>
        <w:t xml:space="preserve"> retail</w:t>
      </w:r>
      <w:r w:rsidRPr="001B7BEC">
        <w:rPr>
          <w:rFonts w:ascii="Arial" w:eastAsia="맑은 고딕" w:hAnsi="Arial" w:cs="Arial"/>
          <w:sz w:val="22"/>
          <w:szCs w:val="22"/>
        </w:rPr>
        <w:t xml:space="preserve"> sales of </w:t>
      </w:r>
      <w:r w:rsidR="00F44549" w:rsidRPr="001B7BEC">
        <w:rPr>
          <w:rFonts w:ascii="Arial" w:eastAsia="맑은 고딕" w:hAnsi="Arial" w:cs="Arial"/>
          <w:sz w:val="22"/>
          <w:szCs w:val="22"/>
        </w:rPr>
        <w:t>1</w:t>
      </w:r>
      <w:r w:rsidR="00857CCD" w:rsidRPr="001B7BEC">
        <w:rPr>
          <w:rFonts w:ascii="Arial" w:eastAsia="맑은 고딕" w:hAnsi="Arial" w:cs="Arial"/>
          <w:sz w:val="22"/>
          <w:szCs w:val="22"/>
        </w:rPr>
        <w:t>57</w:t>
      </w:r>
      <w:r w:rsidRPr="001B7BEC">
        <w:rPr>
          <w:rFonts w:ascii="Arial" w:eastAsia="맑은 고딕" w:hAnsi="Arial" w:cs="Arial"/>
          <w:sz w:val="22"/>
          <w:szCs w:val="22"/>
        </w:rPr>
        <w:t>,</w:t>
      </w:r>
      <w:r w:rsidR="000C0C9F" w:rsidRPr="001B7BEC">
        <w:rPr>
          <w:rFonts w:ascii="Arial" w:eastAsia="맑은 고딕" w:hAnsi="Arial" w:cs="Arial"/>
          <w:sz w:val="22"/>
          <w:szCs w:val="22"/>
        </w:rPr>
        <w:t xml:space="preserve">355 </w:t>
      </w:r>
      <w:r w:rsidRPr="001B7BEC">
        <w:rPr>
          <w:rFonts w:ascii="Arial" w:eastAsia="맑은 고딕" w:hAnsi="Arial" w:cs="Arial"/>
          <w:sz w:val="22"/>
          <w:szCs w:val="22"/>
        </w:rPr>
        <w:t>electrified vehicles</w:t>
      </w:r>
      <w:r w:rsidR="00D37D1A" w:rsidRPr="001B7BEC">
        <w:rPr>
          <w:rFonts w:ascii="Arial" w:eastAsia="맑은 고딕" w:hAnsi="Arial" w:cs="Arial"/>
          <w:sz w:val="22"/>
          <w:szCs w:val="22"/>
        </w:rPr>
        <w:t>,</w:t>
      </w:r>
      <w:r w:rsidRPr="001B7BEC">
        <w:rPr>
          <w:rFonts w:ascii="Arial" w:eastAsia="맑은 고딕" w:hAnsi="Arial" w:cs="Arial"/>
          <w:sz w:val="22"/>
          <w:szCs w:val="22"/>
        </w:rPr>
        <w:t xml:space="preserve"> </w:t>
      </w:r>
      <w:r w:rsidR="00225DBB" w:rsidRPr="001B7BEC">
        <w:rPr>
          <w:rFonts w:ascii="Arial" w:eastAsia="맑은 고딕" w:hAnsi="Arial" w:cs="Arial"/>
          <w:sz w:val="22"/>
          <w:szCs w:val="22"/>
        </w:rPr>
        <w:t>including</w:t>
      </w:r>
      <w:r w:rsidRPr="001B7BEC">
        <w:rPr>
          <w:rFonts w:ascii="Arial" w:eastAsia="맑은 고딕" w:hAnsi="Arial" w:cs="Arial"/>
          <w:sz w:val="22"/>
          <w:szCs w:val="22"/>
        </w:rPr>
        <w:t xml:space="preserve"> hybrid, plug-in hybrid, and all-electric models</w:t>
      </w:r>
      <w:r w:rsidR="001D404D" w:rsidRPr="001B7BEC">
        <w:rPr>
          <w:rFonts w:ascii="Arial" w:eastAsia="맑은 고딕" w:hAnsi="Arial" w:cs="Arial"/>
          <w:sz w:val="22"/>
          <w:szCs w:val="22"/>
        </w:rPr>
        <w:t>,</w:t>
      </w:r>
      <w:r w:rsidRPr="001B7BEC">
        <w:rPr>
          <w:rFonts w:ascii="Arial" w:eastAsia="맑은 고딕" w:hAnsi="Arial" w:cs="Arial"/>
          <w:sz w:val="22"/>
          <w:szCs w:val="22"/>
        </w:rPr>
        <w:t xml:space="preserve"> </w:t>
      </w:r>
      <w:r w:rsidR="001D404D" w:rsidRPr="001B7BEC">
        <w:rPr>
          <w:rFonts w:ascii="Arial" w:eastAsia="맑은 고딕" w:hAnsi="Arial" w:cs="Arial"/>
          <w:sz w:val="22"/>
          <w:szCs w:val="22"/>
        </w:rPr>
        <w:t>representing</w:t>
      </w:r>
      <w:r w:rsidRPr="001B7BEC">
        <w:rPr>
          <w:rFonts w:ascii="Arial" w:eastAsia="맑은 고딕" w:hAnsi="Arial" w:cs="Arial"/>
          <w:sz w:val="22"/>
          <w:szCs w:val="22"/>
        </w:rPr>
        <w:t xml:space="preserve"> a</w:t>
      </w:r>
      <w:r w:rsidR="00E62D0C" w:rsidRPr="001B7BEC">
        <w:rPr>
          <w:rFonts w:ascii="Arial" w:eastAsia="맑은 고딕" w:hAnsi="Arial" w:cs="Arial"/>
          <w:sz w:val="22"/>
          <w:szCs w:val="22"/>
        </w:rPr>
        <w:t>n</w:t>
      </w:r>
      <w:r w:rsidRPr="001B7BEC">
        <w:rPr>
          <w:rFonts w:ascii="Arial" w:eastAsia="맑은 고딕" w:hAnsi="Arial" w:cs="Arial"/>
          <w:sz w:val="22"/>
          <w:szCs w:val="22"/>
        </w:rPr>
        <w:t xml:space="preserve"> </w:t>
      </w:r>
      <w:r w:rsidR="00E62D0C" w:rsidRPr="001B7BEC">
        <w:rPr>
          <w:rFonts w:ascii="Arial" w:eastAsia="맑은 고딕" w:hAnsi="Arial" w:cs="Arial"/>
          <w:sz w:val="22"/>
          <w:szCs w:val="22"/>
        </w:rPr>
        <w:t>18</w:t>
      </w:r>
      <w:r w:rsidRPr="001B7BEC">
        <w:rPr>
          <w:rFonts w:ascii="Arial" w:eastAsia="맑은 고딕" w:hAnsi="Arial" w:cs="Arial"/>
          <w:sz w:val="22"/>
          <w:szCs w:val="22"/>
        </w:rPr>
        <w:t>.</w:t>
      </w:r>
      <w:r w:rsidR="00E62D0C" w:rsidRPr="001B7BEC">
        <w:rPr>
          <w:rFonts w:ascii="Arial" w:eastAsia="맑은 고딕" w:hAnsi="Arial" w:cs="Arial"/>
          <w:sz w:val="22"/>
          <w:szCs w:val="22"/>
        </w:rPr>
        <w:t>1</w:t>
      </w:r>
      <w:r w:rsidRPr="001B7BEC">
        <w:rPr>
          <w:rFonts w:ascii="Arial" w:eastAsia="맑은 고딕" w:hAnsi="Arial" w:cs="Arial"/>
          <w:sz w:val="22"/>
          <w:szCs w:val="22"/>
        </w:rPr>
        <w:t xml:space="preserve"> percent increase from a year earlier</w:t>
      </w:r>
      <w:r w:rsidR="001D404D" w:rsidRPr="001B7BEC">
        <w:rPr>
          <w:rFonts w:ascii="Arial" w:eastAsia="맑은 고딕" w:hAnsi="Arial" w:cs="Arial"/>
          <w:sz w:val="22"/>
          <w:szCs w:val="22"/>
        </w:rPr>
        <w:t>.</w:t>
      </w:r>
      <w:r w:rsidRPr="001B7BEC">
        <w:rPr>
          <w:rFonts w:ascii="Arial" w:eastAsia="맑은 고딕" w:hAnsi="Arial" w:cs="Arial"/>
          <w:sz w:val="22"/>
          <w:szCs w:val="22"/>
        </w:rPr>
        <w:t xml:space="preserve"> </w:t>
      </w:r>
      <w:r w:rsidR="001D404D" w:rsidRPr="001B7BEC">
        <w:rPr>
          <w:rFonts w:ascii="Arial" w:eastAsia="맑은 고딕" w:hAnsi="Arial" w:cs="Arial"/>
          <w:sz w:val="22"/>
          <w:szCs w:val="22"/>
        </w:rPr>
        <w:t xml:space="preserve">In addition, </w:t>
      </w:r>
      <w:r w:rsidR="00911ECB" w:rsidRPr="001B7BEC">
        <w:rPr>
          <w:rFonts w:ascii="Arial" w:eastAsia="맑은 고딕" w:hAnsi="Arial" w:cs="Arial"/>
          <w:sz w:val="22"/>
          <w:szCs w:val="22"/>
        </w:rPr>
        <w:t>as a</w:t>
      </w:r>
      <w:r w:rsidR="002D1E0F" w:rsidRPr="001B7BEC">
        <w:rPr>
          <w:rFonts w:ascii="Arial" w:eastAsia="맑은 고딕" w:hAnsi="Arial" w:cs="Arial"/>
          <w:sz w:val="22"/>
          <w:szCs w:val="22"/>
        </w:rPr>
        <w:t xml:space="preserve"> </w:t>
      </w:r>
      <w:r w:rsidR="00BF4614" w:rsidRPr="001B7BEC">
        <w:rPr>
          <w:rFonts w:ascii="Arial" w:eastAsia="맑은 고딕" w:hAnsi="Arial" w:cs="Arial"/>
          <w:sz w:val="22"/>
          <w:szCs w:val="22"/>
        </w:rPr>
        <w:t xml:space="preserve">proportion </w:t>
      </w:r>
      <w:r w:rsidR="002D1E0F" w:rsidRPr="001B7BEC">
        <w:rPr>
          <w:rFonts w:ascii="Arial" w:eastAsia="맑은 고딕" w:hAnsi="Arial" w:cs="Arial"/>
          <w:sz w:val="22"/>
          <w:szCs w:val="22"/>
        </w:rPr>
        <w:t>of the company’s total sales</w:t>
      </w:r>
      <w:r w:rsidR="00911ECB" w:rsidRPr="001B7BEC">
        <w:rPr>
          <w:rFonts w:ascii="Arial" w:eastAsia="맑은 고딕" w:hAnsi="Arial" w:cs="Arial"/>
          <w:sz w:val="22"/>
          <w:szCs w:val="22"/>
        </w:rPr>
        <w:t xml:space="preserve">, Kia’s </w:t>
      </w:r>
      <w:r w:rsidR="002D1E0F" w:rsidRPr="001B7BEC">
        <w:rPr>
          <w:rFonts w:ascii="Arial" w:eastAsia="맑은 고딕" w:hAnsi="Arial" w:cs="Arial"/>
          <w:sz w:val="22"/>
          <w:szCs w:val="22"/>
        </w:rPr>
        <w:t xml:space="preserve">electrified models increased by </w:t>
      </w:r>
      <w:r w:rsidR="00DF34AB" w:rsidRPr="001B7BEC">
        <w:rPr>
          <w:rFonts w:ascii="Arial" w:eastAsia="맑은 고딕" w:hAnsi="Arial" w:cs="Arial" w:hint="eastAsia"/>
          <w:sz w:val="22"/>
          <w:szCs w:val="22"/>
        </w:rPr>
        <w:t>3.5</w:t>
      </w:r>
      <w:r w:rsidR="00D37D1A" w:rsidRPr="001B7BEC">
        <w:rPr>
          <w:rFonts w:ascii="Arial" w:eastAsia="맑은 고딕" w:hAnsi="Arial" w:cs="Arial"/>
          <w:sz w:val="22"/>
          <w:szCs w:val="22"/>
        </w:rPr>
        <w:t xml:space="preserve"> </w:t>
      </w:r>
      <w:r w:rsidR="00CA2E06" w:rsidRPr="001B7BEC">
        <w:rPr>
          <w:rFonts w:ascii="Arial" w:eastAsia="맑은 고딕" w:hAnsi="Arial" w:cs="Arial"/>
          <w:sz w:val="22"/>
          <w:szCs w:val="22"/>
        </w:rPr>
        <w:t>percent</w:t>
      </w:r>
      <w:r w:rsidR="00225DBB" w:rsidRPr="001B7BEC">
        <w:rPr>
          <w:rFonts w:ascii="Arial" w:eastAsia="맑은 고딕" w:hAnsi="Arial" w:cs="Arial"/>
          <w:sz w:val="22"/>
          <w:szCs w:val="22"/>
        </w:rPr>
        <w:t>age</w:t>
      </w:r>
      <w:r w:rsidR="00CA2E06" w:rsidRPr="001B7BEC">
        <w:rPr>
          <w:rFonts w:ascii="Arial" w:eastAsia="맑은 고딕" w:hAnsi="Arial" w:cs="Arial"/>
          <w:sz w:val="22"/>
          <w:szCs w:val="22"/>
        </w:rPr>
        <w:t xml:space="preserve"> </w:t>
      </w:r>
      <w:r w:rsidR="00565E43" w:rsidRPr="001B7BEC">
        <w:rPr>
          <w:rFonts w:ascii="Arial" w:eastAsia="맑은 고딕" w:hAnsi="Arial" w:cs="Arial"/>
          <w:sz w:val="22"/>
          <w:szCs w:val="22"/>
        </w:rPr>
        <w:t>point</w:t>
      </w:r>
      <w:r w:rsidR="00911ECB" w:rsidRPr="001B7BEC">
        <w:rPr>
          <w:rFonts w:ascii="Arial" w:eastAsia="맑은 고딕" w:hAnsi="Arial" w:cs="Arial"/>
          <w:sz w:val="22"/>
          <w:szCs w:val="22"/>
        </w:rPr>
        <w:t>s</w:t>
      </w:r>
      <w:r w:rsidR="0022379C" w:rsidRPr="001B7BEC">
        <w:rPr>
          <w:rFonts w:ascii="Arial" w:eastAsia="맑은 고딕" w:hAnsi="Arial" w:cs="Arial"/>
          <w:sz w:val="22"/>
          <w:szCs w:val="22"/>
        </w:rPr>
        <w:t xml:space="preserve"> </w:t>
      </w:r>
      <w:r w:rsidRPr="001B7BEC">
        <w:rPr>
          <w:rFonts w:ascii="Arial" w:eastAsia="맑은 고딕" w:hAnsi="Arial" w:cs="Arial"/>
          <w:sz w:val="22"/>
          <w:szCs w:val="22"/>
        </w:rPr>
        <w:t xml:space="preserve">to </w:t>
      </w:r>
      <w:r w:rsidR="00911ECB" w:rsidRPr="001B7BEC">
        <w:rPr>
          <w:rFonts w:ascii="Arial" w:eastAsia="맑은 고딕" w:hAnsi="Arial" w:cs="Arial"/>
          <w:sz w:val="22"/>
          <w:szCs w:val="22"/>
        </w:rPr>
        <w:t xml:space="preserve">a </w:t>
      </w:r>
      <w:r w:rsidR="00DF34AB" w:rsidRPr="001B7BEC">
        <w:rPr>
          <w:rFonts w:ascii="Arial" w:eastAsia="맑은 고딕" w:hAnsi="Arial" w:cs="Arial" w:hint="eastAsia"/>
          <w:sz w:val="22"/>
          <w:szCs w:val="22"/>
        </w:rPr>
        <w:t>21</w:t>
      </w:r>
      <w:r w:rsidRPr="001B7BEC">
        <w:rPr>
          <w:rFonts w:ascii="Arial" w:eastAsia="맑은 고딕" w:hAnsi="Arial" w:cs="Arial"/>
          <w:sz w:val="22"/>
          <w:szCs w:val="22"/>
        </w:rPr>
        <w:t>.</w:t>
      </w:r>
      <w:r w:rsidR="00DF34AB" w:rsidRPr="001B7BEC">
        <w:rPr>
          <w:rFonts w:ascii="Arial" w:eastAsia="맑은 고딕" w:hAnsi="Arial" w:cs="Arial" w:hint="eastAsia"/>
          <w:sz w:val="22"/>
          <w:szCs w:val="22"/>
        </w:rPr>
        <w:t>6</w:t>
      </w:r>
      <w:r w:rsidRPr="001B7BEC">
        <w:rPr>
          <w:rFonts w:ascii="Arial" w:eastAsia="맑은 고딕" w:hAnsi="Arial" w:cs="Arial"/>
          <w:sz w:val="22"/>
          <w:szCs w:val="22"/>
        </w:rPr>
        <w:t xml:space="preserve"> </w:t>
      </w:r>
      <w:r w:rsidR="00AC356B" w:rsidRPr="001B7BEC">
        <w:rPr>
          <w:rFonts w:ascii="Arial" w:eastAsia="맑은 고딕" w:hAnsi="Arial" w:cs="Arial"/>
          <w:sz w:val="22"/>
          <w:szCs w:val="22"/>
        </w:rPr>
        <w:t xml:space="preserve">percent </w:t>
      </w:r>
      <w:r w:rsidR="00911ECB" w:rsidRPr="001B7BEC">
        <w:rPr>
          <w:rFonts w:ascii="Arial" w:eastAsia="맑은 고딕" w:hAnsi="Arial" w:cs="Arial"/>
          <w:sz w:val="22"/>
          <w:szCs w:val="22"/>
        </w:rPr>
        <w:t xml:space="preserve">share </w:t>
      </w:r>
      <w:r w:rsidR="00F44549" w:rsidRPr="001B7BEC">
        <w:rPr>
          <w:rFonts w:ascii="Arial" w:eastAsia="맑은 고딕" w:hAnsi="Arial" w:cs="Arial"/>
          <w:sz w:val="22"/>
          <w:szCs w:val="22"/>
        </w:rPr>
        <w:t xml:space="preserve">in the </w:t>
      </w:r>
      <w:r w:rsidR="00DF34AB" w:rsidRPr="001B7BEC">
        <w:rPr>
          <w:rFonts w:ascii="Arial" w:eastAsia="맑은 고딕" w:hAnsi="Arial" w:cs="Arial" w:hint="eastAsia"/>
          <w:sz w:val="22"/>
          <w:szCs w:val="22"/>
        </w:rPr>
        <w:t>first</w:t>
      </w:r>
      <w:r w:rsidR="00295F7A" w:rsidRPr="001B7BEC">
        <w:rPr>
          <w:rFonts w:ascii="Arial" w:eastAsia="맑은 고딕" w:hAnsi="Arial" w:cs="Arial"/>
          <w:sz w:val="22"/>
          <w:szCs w:val="22"/>
        </w:rPr>
        <w:t xml:space="preserve"> </w:t>
      </w:r>
      <w:r w:rsidR="00F44549" w:rsidRPr="001B7BEC">
        <w:rPr>
          <w:rFonts w:ascii="Arial" w:eastAsia="맑은 고딕" w:hAnsi="Arial" w:cs="Arial"/>
          <w:sz w:val="22"/>
          <w:szCs w:val="22"/>
        </w:rPr>
        <w:t>quarter</w:t>
      </w:r>
      <w:r w:rsidRPr="001B7BEC">
        <w:rPr>
          <w:rFonts w:ascii="Arial" w:eastAsia="맑은 고딕" w:hAnsi="Arial" w:cs="Arial"/>
          <w:sz w:val="22"/>
          <w:szCs w:val="22"/>
        </w:rPr>
        <w:t>.</w:t>
      </w:r>
    </w:p>
    <w:p w14:paraId="78E8C6B9" w14:textId="77777777" w:rsidR="0059100B" w:rsidRPr="001B7BEC" w:rsidRDefault="0059100B" w:rsidP="00494B34">
      <w:pPr>
        <w:pStyle w:val="af3"/>
        <w:kinsoku w:val="0"/>
        <w:overflowPunct w:val="0"/>
        <w:autoSpaceDE w:val="0"/>
        <w:autoSpaceDN w:val="0"/>
        <w:spacing w:before="0" w:beforeAutospacing="0" w:after="0" w:afterAutospacing="0" w:line="264" w:lineRule="auto"/>
        <w:jc w:val="both"/>
        <w:rPr>
          <w:rFonts w:ascii="Arial" w:eastAsia="맑은 고딕" w:hAnsi="Arial" w:cs="Arial"/>
          <w:sz w:val="22"/>
          <w:szCs w:val="22"/>
        </w:rPr>
      </w:pPr>
    </w:p>
    <w:p w14:paraId="7C4106AB" w14:textId="264AAB51" w:rsidR="00C95F15" w:rsidRPr="001B7BEC" w:rsidRDefault="00BF4614" w:rsidP="00494B34">
      <w:pPr>
        <w:pStyle w:val="af3"/>
        <w:kinsoku w:val="0"/>
        <w:overflowPunct w:val="0"/>
        <w:autoSpaceDE w:val="0"/>
        <w:autoSpaceDN w:val="0"/>
        <w:spacing w:before="0" w:beforeAutospacing="0" w:after="0" w:afterAutospacing="0" w:line="264" w:lineRule="auto"/>
        <w:jc w:val="both"/>
        <w:rPr>
          <w:rFonts w:ascii="Arial" w:eastAsia="맑은 고딕" w:hAnsi="Arial" w:cs="Arial"/>
          <w:sz w:val="22"/>
          <w:szCs w:val="22"/>
        </w:rPr>
      </w:pPr>
      <w:r w:rsidRPr="001B7BEC">
        <w:rPr>
          <w:rFonts w:ascii="Arial" w:eastAsia="맑은 고딕" w:hAnsi="Arial" w:cs="Arial"/>
          <w:sz w:val="22"/>
          <w:szCs w:val="22"/>
        </w:rPr>
        <w:t>This increase was driven by s</w:t>
      </w:r>
      <w:r w:rsidR="0059100B" w:rsidRPr="001B7BEC">
        <w:rPr>
          <w:rFonts w:ascii="Arial" w:eastAsia="맑은 고딕" w:hAnsi="Arial" w:cs="Arial" w:hint="eastAsia"/>
          <w:sz w:val="22"/>
          <w:szCs w:val="22"/>
        </w:rPr>
        <w:t>trong demand</w:t>
      </w:r>
      <w:r w:rsidRPr="001B7BEC">
        <w:rPr>
          <w:rFonts w:ascii="Arial" w:eastAsia="맑은 고딕" w:hAnsi="Arial" w:cs="Arial"/>
          <w:sz w:val="22"/>
          <w:szCs w:val="22"/>
        </w:rPr>
        <w:t xml:space="preserve"> for</w:t>
      </w:r>
      <w:r w:rsidR="0059100B" w:rsidRPr="001B7BEC">
        <w:rPr>
          <w:rFonts w:ascii="Arial" w:eastAsia="맑은 고딕" w:hAnsi="Arial" w:cs="Arial" w:hint="eastAsia"/>
          <w:sz w:val="22"/>
          <w:szCs w:val="22"/>
        </w:rPr>
        <w:t xml:space="preserve"> </w:t>
      </w:r>
      <w:r w:rsidR="00FA1D88" w:rsidRPr="001B7BEC">
        <w:rPr>
          <w:rFonts w:ascii="Arial" w:eastAsia="맑은 고딕" w:hAnsi="Arial" w:cs="Arial"/>
          <w:sz w:val="22"/>
          <w:szCs w:val="22"/>
        </w:rPr>
        <w:t xml:space="preserve">self-charging </w:t>
      </w:r>
      <w:r w:rsidR="0059100B" w:rsidRPr="001B7BEC">
        <w:rPr>
          <w:rFonts w:ascii="Arial" w:eastAsia="맑은 고딕" w:hAnsi="Arial" w:cs="Arial" w:hint="eastAsia"/>
          <w:sz w:val="22"/>
          <w:szCs w:val="22"/>
        </w:rPr>
        <w:t>hybrid vehicles</w:t>
      </w:r>
      <w:r w:rsidR="00FA1D88" w:rsidRPr="001B7BEC">
        <w:rPr>
          <w:rFonts w:ascii="Arial" w:eastAsia="맑은 고딕" w:hAnsi="Arial" w:cs="Arial"/>
          <w:sz w:val="22"/>
          <w:szCs w:val="22"/>
        </w:rPr>
        <w:t>, which recorded</w:t>
      </w:r>
      <w:r w:rsidR="00C77B40" w:rsidRPr="001B7BEC">
        <w:rPr>
          <w:rFonts w:ascii="Arial" w:eastAsia="맑은 고딕" w:hAnsi="Arial" w:cs="Arial" w:hint="eastAsia"/>
          <w:sz w:val="22"/>
          <w:szCs w:val="22"/>
        </w:rPr>
        <w:t xml:space="preserve"> sales of </w:t>
      </w:r>
      <w:r w:rsidR="00A01F94" w:rsidRPr="001B7BEC">
        <w:rPr>
          <w:rFonts w:ascii="Arial" w:eastAsia="맑은 고딕" w:hAnsi="Arial" w:cs="Arial"/>
          <w:sz w:val="22"/>
          <w:szCs w:val="22"/>
        </w:rPr>
        <w:t>9</w:t>
      </w:r>
      <w:r w:rsidR="00D15D2E" w:rsidRPr="001B7BEC">
        <w:rPr>
          <w:rFonts w:ascii="Arial" w:eastAsia="맑은 고딕" w:hAnsi="Arial" w:cs="Arial"/>
          <w:sz w:val="22"/>
          <w:szCs w:val="22"/>
        </w:rPr>
        <w:t>3,</w:t>
      </w:r>
      <w:r w:rsidR="000C0C9F" w:rsidRPr="001B7BEC">
        <w:rPr>
          <w:rFonts w:ascii="Arial" w:eastAsia="맑은 고딕" w:hAnsi="Arial" w:cs="Arial"/>
          <w:sz w:val="22"/>
          <w:szCs w:val="22"/>
        </w:rPr>
        <w:t>424</w:t>
      </w:r>
      <w:r w:rsidR="00D15D2E" w:rsidRPr="001B7BEC">
        <w:rPr>
          <w:rFonts w:ascii="Arial" w:eastAsia="맑은 고딕" w:hAnsi="Arial" w:cs="Arial" w:hint="eastAsia"/>
          <w:sz w:val="22"/>
          <w:szCs w:val="22"/>
        </w:rPr>
        <w:t xml:space="preserve"> units, a 30.7 percent increase, </w:t>
      </w:r>
      <w:r w:rsidR="00FA1D88" w:rsidRPr="001B7BEC">
        <w:rPr>
          <w:rFonts w:ascii="Arial" w:eastAsia="맑은 고딕" w:hAnsi="Arial" w:cs="Arial"/>
          <w:sz w:val="22"/>
          <w:szCs w:val="22"/>
        </w:rPr>
        <w:t xml:space="preserve">while </w:t>
      </w:r>
      <w:r w:rsidR="00D15D2E" w:rsidRPr="001B7BEC">
        <w:rPr>
          <w:rFonts w:ascii="Arial" w:eastAsia="맑은 고딕" w:hAnsi="Arial" w:cs="Arial" w:hint="eastAsia"/>
          <w:sz w:val="22"/>
          <w:szCs w:val="22"/>
        </w:rPr>
        <w:t xml:space="preserve">plug-in hybrids </w:t>
      </w:r>
      <w:r w:rsidR="00FA1D88" w:rsidRPr="001B7BEC">
        <w:rPr>
          <w:rFonts w:ascii="Arial" w:eastAsia="맑은 고딕" w:hAnsi="Arial" w:cs="Arial"/>
          <w:sz w:val="22"/>
          <w:szCs w:val="22"/>
        </w:rPr>
        <w:t>saw</w:t>
      </w:r>
      <w:r w:rsidR="00C77B40" w:rsidRPr="001B7BEC">
        <w:rPr>
          <w:rFonts w:ascii="Arial" w:eastAsia="맑은 고딕" w:hAnsi="Arial" w:cs="Arial" w:hint="eastAsia"/>
          <w:sz w:val="22"/>
          <w:szCs w:val="22"/>
        </w:rPr>
        <w:t xml:space="preserve"> </w:t>
      </w:r>
      <w:r w:rsidR="00C77B40" w:rsidRPr="001B7BEC">
        <w:rPr>
          <w:rFonts w:ascii="Arial" w:eastAsia="맑은 고딕" w:hAnsi="Arial" w:cs="Arial"/>
          <w:sz w:val="22"/>
          <w:szCs w:val="22"/>
        </w:rPr>
        <w:t>20,0</w:t>
      </w:r>
      <w:r w:rsidR="000C0C9F" w:rsidRPr="001B7BEC">
        <w:rPr>
          <w:rFonts w:ascii="Arial" w:eastAsia="맑은 고딕" w:hAnsi="Arial" w:cs="Arial"/>
          <w:sz w:val="22"/>
          <w:szCs w:val="22"/>
        </w:rPr>
        <w:t>21</w:t>
      </w:r>
      <w:r w:rsidR="00C77B40" w:rsidRPr="001B7BEC">
        <w:rPr>
          <w:rFonts w:ascii="Arial" w:eastAsia="맑은 고딕" w:hAnsi="Arial" w:cs="Arial"/>
          <w:sz w:val="22"/>
          <w:szCs w:val="22"/>
        </w:rPr>
        <w:t xml:space="preserve"> </w:t>
      </w:r>
      <w:r w:rsidR="00C77B40" w:rsidRPr="001B7BEC">
        <w:rPr>
          <w:rFonts w:ascii="Arial" w:eastAsia="맑은 고딕" w:hAnsi="Arial" w:cs="Arial" w:hint="eastAsia"/>
          <w:sz w:val="22"/>
          <w:szCs w:val="22"/>
        </w:rPr>
        <w:t>units</w:t>
      </w:r>
      <w:r w:rsidR="00FA1D88" w:rsidRPr="001B7BEC">
        <w:rPr>
          <w:rFonts w:ascii="Arial" w:eastAsia="맑은 고딕" w:hAnsi="Arial" w:cs="Arial"/>
          <w:sz w:val="22"/>
          <w:szCs w:val="22"/>
        </w:rPr>
        <w:t xml:space="preserve"> sold</w:t>
      </w:r>
      <w:r w:rsidR="00C77B40" w:rsidRPr="001B7BEC">
        <w:rPr>
          <w:rFonts w:ascii="Arial" w:eastAsia="맑은 고딕" w:hAnsi="Arial" w:cs="Arial" w:hint="eastAsia"/>
          <w:sz w:val="22"/>
          <w:szCs w:val="22"/>
        </w:rPr>
        <w:t xml:space="preserve">, a </w:t>
      </w:r>
      <w:r w:rsidR="00521B53" w:rsidRPr="001B7BEC">
        <w:rPr>
          <w:rFonts w:ascii="Arial" w:eastAsia="맑은 고딕" w:hAnsi="Arial" w:cs="Arial" w:hint="eastAsia"/>
          <w:sz w:val="22"/>
          <w:szCs w:val="22"/>
        </w:rPr>
        <w:t>five</w:t>
      </w:r>
      <w:r w:rsidR="00C77B40" w:rsidRPr="001B7BEC">
        <w:rPr>
          <w:rFonts w:ascii="Arial" w:eastAsia="맑은 고딕" w:hAnsi="Arial" w:cs="Arial" w:hint="eastAsia"/>
          <w:sz w:val="22"/>
          <w:szCs w:val="22"/>
        </w:rPr>
        <w:t xml:space="preserve"> percent decrease year over year. The company</w:t>
      </w:r>
      <w:r w:rsidR="00C77B40" w:rsidRPr="001B7BEC">
        <w:rPr>
          <w:rFonts w:ascii="Arial" w:eastAsia="맑은 고딕" w:hAnsi="Arial" w:cs="Arial"/>
          <w:sz w:val="22"/>
          <w:szCs w:val="22"/>
        </w:rPr>
        <w:t>’</w:t>
      </w:r>
      <w:r w:rsidR="00C77B40" w:rsidRPr="001B7BEC">
        <w:rPr>
          <w:rFonts w:ascii="Arial" w:eastAsia="맑은 고딕" w:hAnsi="Arial" w:cs="Arial" w:hint="eastAsia"/>
          <w:sz w:val="22"/>
          <w:szCs w:val="22"/>
        </w:rPr>
        <w:t xml:space="preserve">s EV sales increased 7.9 percent to </w:t>
      </w:r>
      <w:r w:rsidR="00C77B40" w:rsidRPr="001B7BEC">
        <w:rPr>
          <w:rFonts w:ascii="Arial" w:eastAsia="맑은 고딕" w:hAnsi="Arial" w:cs="Arial"/>
          <w:sz w:val="22"/>
          <w:szCs w:val="22"/>
        </w:rPr>
        <w:t>4</w:t>
      </w:r>
      <w:r w:rsidR="000C0C9F" w:rsidRPr="001B7BEC">
        <w:rPr>
          <w:rFonts w:ascii="Arial" w:eastAsia="맑은 고딕" w:hAnsi="Arial" w:cs="Arial"/>
          <w:sz w:val="22"/>
          <w:szCs w:val="22"/>
        </w:rPr>
        <w:t>3,910</w:t>
      </w:r>
      <w:r w:rsidR="00C77B40" w:rsidRPr="001B7BEC">
        <w:rPr>
          <w:rFonts w:ascii="Arial" w:eastAsia="맑은 고딕" w:hAnsi="Arial" w:cs="Arial" w:hint="eastAsia"/>
          <w:sz w:val="22"/>
          <w:szCs w:val="22"/>
        </w:rPr>
        <w:t xml:space="preserve"> units. </w:t>
      </w:r>
    </w:p>
    <w:p w14:paraId="65A9C52E" w14:textId="77777777" w:rsidR="00C95F15" w:rsidRPr="001B7BEC" w:rsidRDefault="00C95F15" w:rsidP="00494B34">
      <w:pPr>
        <w:pStyle w:val="af3"/>
        <w:kinsoku w:val="0"/>
        <w:overflowPunct w:val="0"/>
        <w:autoSpaceDE w:val="0"/>
        <w:autoSpaceDN w:val="0"/>
        <w:spacing w:before="0" w:beforeAutospacing="0" w:after="0" w:afterAutospacing="0" w:line="264" w:lineRule="auto"/>
        <w:jc w:val="both"/>
        <w:rPr>
          <w:rFonts w:ascii="Arial" w:eastAsia="맑은 고딕" w:hAnsi="Arial" w:cs="Arial"/>
          <w:sz w:val="22"/>
          <w:szCs w:val="22"/>
        </w:rPr>
      </w:pPr>
    </w:p>
    <w:p w14:paraId="3CFE67AD" w14:textId="0E36E607" w:rsidR="00C95F15" w:rsidRPr="001B7BEC" w:rsidRDefault="00C95F15" w:rsidP="00C95F15">
      <w:pPr>
        <w:pStyle w:val="af3"/>
        <w:kinsoku w:val="0"/>
        <w:overflowPunct w:val="0"/>
        <w:autoSpaceDE w:val="0"/>
        <w:autoSpaceDN w:val="0"/>
        <w:spacing w:before="0" w:beforeAutospacing="0" w:after="0" w:afterAutospacing="0" w:line="264" w:lineRule="auto"/>
        <w:jc w:val="both"/>
        <w:rPr>
          <w:rFonts w:ascii="Arial" w:eastAsia="맑은 고딕" w:hAnsi="Arial" w:cs="Arial"/>
          <w:sz w:val="22"/>
          <w:szCs w:val="22"/>
        </w:rPr>
      </w:pPr>
      <w:r w:rsidRPr="001B7BEC">
        <w:rPr>
          <w:rFonts w:ascii="Arial" w:eastAsia="맑은 고딕" w:hAnsi="Arial" w:cs="Arial"/>
          <w:sz w:val="22"/>
          <w:szCs w:val="22"/>
        </w:rPr>
        <w:t xml:space="preserve">In </w:t>
      </w:r>
      <w:r w:rsidR="00147A3B" w:rsidRPr="001B7BEC">
        <w:rPr>
          <w:rFonts w:ascii="Arial" w:eastAsia="맑은 고딕" w:hAnsi="Arial" w:cs="Arial" w:hint="eastAsia"/>
          <w:sz w:val="22"/>
          <w:szCs w:val="22"/>
        </w:rPr>
        <w:t>Korea, sales of electrified models accounted for 41.2 percent</w:t>
      </w:r>
      <w:r w:rsidR="0095262D" w:rsidRPr="001B7BEC">
        <w:rPr>
          <w:rFonts w:ascii="Arial" w:eastAsia="맑은 고딕" w:hAnsi="Arial" w:cs="Arial" w:hint="eastAsia"/>
          <w:sz w:val="22"/>
          <w:szCs w:val="22"/>
        </w:rPr>
        <w:t xml:space="preserve"> of quarterly vehicle sales, </w:t>
      </w:r>
      <w:r w:rsidR="002D1E0F" w:rsidRPr="001B7BEC">
        <w:rPr>
          <w:rFonts w:ascii="Arial" w:eastAsia="맑은 고딕" w:hAnsi="Arial" w:cs="Arial"/>
          <w:sz w:val="22"/>
          <w:szCs w:val="22"/>
        </w:rPr>
        <w:t>with</w:t>
      </w:r>
      <w:r w:rsidR="00225DBB" w:rsidRPr="001B7BEC">
        <w:rPr>
          <w:rFonts w:ascii="Arial" w:eastAsia="맑은 고딕" w:hAnsi="Arial" w:cs="Arial"/>
          <w:sz w:val="22"/>
          <w:szCs w:val="22"/>
        </w:rPr>
        <w:t xml:space="preserve"> the proportion </w:t>
      </w:r>
      <w:r w:rsidR="00FA1D88" w:rsidRPr="001B7BEC">
        <w:rPr>
          <w:rFonts w:ascii="Arial" w:eastAsia="맑은 고딕" w:hAnsi="Arial" w:cs="Arial"/>
          <w:sz w:val="22"/>
          <w:szCs w:val="22"/>
        </w:rPr>
        <w:t xml:space="preserve">standing </w:t>
      </w:r>
      <w:r w:rsidR="00636D2E" w:rsidRPr="001B7BEC">
        <w:rPr>
          <w:rFonts w:ascii="Arial" w:eastAsia="맑은 고딕" w:hAnsi="Arial" w:cs="Arial"/>
          <w:sz w:val="22"/>
          <w:szCs w:val="22"/>
        </w:rPr>
        <w:t xml:space="preserve">at </w:t>
      </w:r>
      <w:r w:rsidR="0095262D" w:rsidRPr="001B7BEC">
        <w:rPr>
          <w:rFonts w:ascii="Arial" w:eastAsia="맑은 고딕" w:hAnsi="Arial" w:cs="Arial" w:hint="eastAsia"/>
          <w:sz w:val="22"/>
          <w:szCs w:val="22"/>
        </w:rPr>
        <w:t>40</w:t>
      </w:r>
      <w:r w:rsidR="00295F7A" w:rsidRPr="001B7BEC">
        <w:rPr>
          <w:rFonts w:ascii="Arial" w:eastAsia="맑은 고딕" w:hAnsi="Arial" w:cs="Arial"/>
          <w:sz w:val="22"/>
          <w:szCs w:val="22"/>
        </w:rPr>
        <w:t>.</w:t>
      </w:r>
      <w:r w:rsidR="0095262D" w:rsidRPr="001B7BEC">
        <w:rPr>
          <w:rFonts w:ascii="Arial" w:eastAsia="맑은 고딕" w:hAnsi="Arial" w:cs="Arial" w:hint="eastAsia"/>
          <w:sz w:val="22"/>
          <w:szCs w:val="22"/>
        </w:rPr>
        <w:t>9</w:t>
      </w:r>
      <w:r w:rsidRPr="001B7BEC">
        <w:rPr>
          <w:rFonts w:ascii="Arial" w:eastAsia="맑은 고딕" w:hAnsi="Arial" w:cs="Arial"/>
          <w:sz w:val="22"/>
          <w:szCs w:val="22"/>
        </w:rPr>
        <w:t xml:space="preserve"> percent and </w:t>
      </w:r>
      <w:r w:rsidR="00E62D0C" w:rsidRPr="001B7BEC">
        <w:rPr>
          <w:rFonts w:ascii="Arial" w:eastAsia="맑은 고딕" w:hAnsi="Arial" w:cs="Arial"/>
          <w:sz w:val="22"/>
          <w:szCs w:val="22"/>
        </w:rPr>
        <w:t>1</w:t>
      </w:r>
      <w:r w:rsidR="0095262D" w:rsidRPr="001B7BEC">
        <w:rPr>
          <w:rFonts w:ascii="Arial" w:eastAsia="맑은 고딕" w:hAnsi="Arial" w:cs="Arial" w:hint="eastAsia"/>
          <w:sz w:val="22"/>
          <w:szCs w:val="22"/>
        </w:rPr>
        <w:t>5.</w:t>
      </w:r>
      <w:r w:rsidR="001B7BEC">
        <w:rPr>
          <w:rFonts w:ascii="Arial" w:eastAsia="맑은 고딕" w:hAnsi="Arial" w:cs="Arial" w:hint="eastAsia"/>
          <w:sz w:val="22"/>
          <w:szCs w:val="22"/>
        </w:rPr>
        <w:t>8</w:t>
      </w:r>
      <w:r w:rsidRPr="001B7BEC">
        <w:rPr>
          <w:rFonts w:ascii="Arial" w:eastAsia="맑은 고딕" w:hAnsi="Arial" w:cs="Arial"/>
          <w:sz w:val="22"/>
          <w:szCs w:val="22"/>
        </w:rPr>
        <w:t xml:space="preserve"> percent for </w:t>
      </w:r>
      <w:r w:rsidR="0095262D" w:rsidRPr="001B7BEC">
        <w:rPr>
          <w:rFonts w:ascii="Arial" w:eastAsia="맑은 고딕" w:hAnsi="Arial" w:cs="Arial" w:hint="eastAsia"/>
          <w:sz w:val="22"/>
          <w:szCs w:val="22"/>
        </w:rPr>
        <w:t>Western Europe countries</w:t>
      </w:r>
      <w:r w:rsidRPr="001B7BEC">
        <w:rPr>
          <w:rFonts w:ascii="Arial" w:eastAsia="맑은 고딕" w:hAnsi="Arial" w:cs="Arial"/>
          <w:sz w:val="22"/>
          <w:szCs w:val="22"/>
        </w:rPr>
        <w:t xml:space="preserve"> and </w:t>
      </w:r>
      <w:r w:rsidR="00FA61CF" w:rsidRPr="001B7BEC">
        <w:rPr>
          <w:rFonts w:ascii="Arial" w:eastAsia="맑은 고딕" w:hAnsi="Arial" w:cs="Arial"/>
          <w:sz w:val="22"/>
          <w:szCs w:val="22"/>
        </w:rPr>
        <w:t xml:space="preserve">the </w:t>
      </w:r>
      <w:r w:rsidRPr="001B7BEC">
        <w:rPr>
          <w:rFonts w:ascii="Arial" w:eastAsia="맑은 고딕" w:hAnsi="Arial" w:cs="Arial"/>
          <w:sz w:val="22"/>
          <w:szCs w:val="22"/>
        </w:rPr>
        <w:t>U.S. respectively.</w:t>
      </w:r>
    </w:p>
    <w:p w14:paraId="087ED2A6" w14:textId="77777777" w:rsidR="00C95F15" w:rsidRPr="001B7BEC" w:rsidRDefault="00C95F15" w:rsidP="00494B34">
      <w:pPr>
        <w:pStyle w:val="af3"/>
        <w:kinsoku w:val="0"/>
        <w:overflowPunct w:val="0"/>
        <w:autoSpaceDE w:val="0"/>
        <w:autoSpaceDN w:val="0"/>
        <w:spacing w:before="0" w:beforeAutospacing="0" w:after="0" w:afterAutospacing="0" w:line="264" w:lineRule="auto"/>
        <w:jc w:val="both"/>
        <w:rPr>
          <w:rFonts w:ascii="Arial" w:eastAsia="맑은 고딕" w:hAnsi="Arial" w:cs="Arial"/>
          <w:sz w:val="22"/>
          <w:szCs w:val="22"/>
        </w:rPr>
      </w:pPr>
    </w:p>
    <w:p w14:paraId="0463E0A2" w14:textId="5373F522" w:rsidR="00C95F15" w:rsidRPr="001B7BEC" w:rsidRDefault="004B7760" w:rsidP="00494B34">
      <w:pPr>
        <w:pStyle w:val="af3"/>
        <w:kinsoku w:val="0"/>
        <w:overflowPunct w:val="0"/>
        <w:autoSpaceDE w:val="0"/>
        <w:autoSpaceDN w:val="0"/>
        <w:spacing w:before="0" w:beforeAutospacing="0" w:after="0" w:afterAutospacing="0" w:line="264" w:lineRule="auto"/>
        <w:jc w:val="both"/>
        <w:rPr>
          <w:rFonts w:ascii="Arial" w:eastAsia="맑은 고딕" w:hAnsi="Arial" w:cs="Arial"/>
          <w:b/>
          <w:bCs/>
          <w:sz w:val="22"/>
          <w:szCs w:val="22"/>
        </w:rPr>
      </w:pPr>
      <w:r w:rsidRPr="001B7BEC">
        <w:rPr>
          <w:rFonts w:ascii="Arial" w:eastAsia="맑은 고딕" w:hAnsi="Arial" w:cs="Arial" w:hint="eastAsia"/>
          <w:b/>
          <w:bCs/>
          <w:sz w:val="22"/>
          <w:szCs w:val="22"/>
        </w:rPr>
        <w:t xml:space="preserve">Future </w:t>
      </w:r>
      <w:r w:rsidR="00E62D0C" w:rsidRPr="001B7BEC">
        <w:rPr>
          <w:rFonts w:ascii="Arial" w:eastAsia="맑은 고딕" w:hAnsi="Arial" w:cs="Arial"/>
          <w:b/>
          <w:bCs/>
          <w:sz w:val="22"/>
          <w:szCs w:val="22"/>
        </w:rPr>
        <w:t>outlook</w:t>
      </w:r>
    </w:p>
    <w:p w14:paraId="06AD4E6B" w14:textId="77777777" w:rsidR="007A5E0A" w:rsidRPr="001B7BEC" w:rsidRDefault="007A5E0A" w:rsidP="00494B34">
      <w:pPr>
        <w:pStyle w:val="af3"/>
        <w:kinsoku w:val="0"/>
        <w:overflowPunct w:val="0"/>
        <w:autoSpaceDE w:val="0"/>
        <w:autoSpaceDN w:val="0"/>
        <w:spacing w:before="0" w:beforeAutospacing="0" w:after="0" w:afterAutospacing="0" w:line="264" w:lineRule="auto"/>
        <w:jc w:val="both"/>
        <w:rPr>
          <w:rFonts w:ascii="Arial" w:eastAsia="맑은 고딕" w:hAnsi="Arial" w:cs="Arial"/>
          <w:b/>
          <w:bCs/>
          <w:sz w:val="22"/>
          <w:szCs w:val="22"/>
        </w:rPr>
      </w:pPr>
    </w:p>
    <w:p w14:paraId="64E5FCE8" w14:textId="772B6617" w:rsidR="00B054DF" w:rsidRPr="001B7BEC" w:rsidRDefault="00E62D0C" w:rsidP="004B7760">
      <w:pPr>
        <w:pStyle w:val="af3"/>
        <w:kinsoku w:val="0"/>
        <w:overflowPunct w:val="0"/>
        <w:autoSpaceDE w:val="0"/>
        <w:autoSpaceDN w:val="0"/>
        <w:spacing w:before="0" w:beforeAutospacing="0" w:after="0" w:afterAutospacing="0" w:line="264" w:lineRule="auto"/>
        <w:jc w:val="both"/>
        <w:rPr>
          <w:rFonts w:ascii="Arial" w:eastAsia="맑은 고딕" w:hAnsi="Arial" w:cs="Arial"/>
          <w:sz w:val="22"/>
          <w:szCs w:val="22"/>
        </w:rPr>
      </w:pPr>
      <w:r w:rsidRPr="001B7BEC">
        <w:rPr>
          <w:rFonts w:ascii="Arial" w:eastAsia="맑은 고딕" w:hAnsi="Arial" w:cs="Arial" w:hint="eastAsia"/>
          <w:sz w:val="22"/>
          <w:szCs w:val="22"/>
        </w:rPr>
        <w:t>K</w:t>
      </w:r>
      <w:r w:rsidRPr="001B7BEC">
        <w:rPr>
          <w:rFonts w:ascii="Arial" w:eastAsia="맑은 고딕" w:hAnsi="Arial" w:cs="Arial"/>
          <w:sz w:val="22"/>
          <w:szCs w:val="22"/>
        </w:rPr>
        <w:t xml:space="preserve">ia anticipates </w:t>
      </w:r>
      <w:r w:rsidR="00627E44" w:rsidRPr="001B7BEC">
        <w:rPr>
          <w:rFonts w:ascii="Arial" w:eastAsia="맑은 고딕" w:hAnsi="Arial" w:cs="Arial"/>
          <w:sz w:val="22"/>
          <w:szCs w:val="22"/>
        </w:rPr>
        <w:t>global market uncertainties</w:t>
      </w:r>
      <w:r w:rsidR="00225DBB" w:rsidRPr="001B7BEC">
        <w:rPr>
          <w:rFonts w:ascii="Arial" w:eastAsia="맑은 고딕" w:hAnsi="Arial" w:cs="Arial"/>
          <w:sz w:val="22"/>
          <w:szCs w:val="22"/>
        </w:rPr>
        <w:t xml:space="preserve"> will persist in 2024</w:t>
      </w:r>
      <w:r w:rsidR="00627E44" w:rsidRPr="001B7BEC">
        <w:rPr>
          <w:rFonts w:ascii="Arial" w:eastAsia="맑은 고딕" w:hAnsi="Arial" w:cs="Arial"/>
          <w:sz w:val="22"/>
          <w:szCs w:val="22"/>
        </w:rPr>
        <w:t xml:space="preserve">, </w:t>
      </w:r>
      <w:r w:rsidR="00FA1D88" w:rsidRPr="001B7BEC">
        <w:rPr>
          <w:rFonts w:ascii="Arial" w:eastAsia="맑은 고딕" w:hAnsi="Arial" w:cs="Arial"/>
          <w:sz w:val="22"/>
          <w:szCs w:val="22"/>
        </w:rPr>
        <w:t>with</w:t>
      </w:r>
      <w:r w:rsidR="00627E44" w:rsidRPr="001B7BEC">
        <w:rPr>
          <w:rFonts w:ascii="Arial" w:eastAsia="맑은 고딕" w:hAnsi="Arial" w:cs="Arial"/>
          <w:sz w:val="22"/>
          <w:szCs w:val="22"/>
        </w:rPr>
        <w:t xml:space="preserve"> </w:t>
      </w:r>
      <w:r w:rsidR="00157930" w:rsidRPr="001B7BEC">
        <w:rPr>
          <w:rFonts w:ascii="Arial" w:eastAsia="맑은 고딕" w:hAnsi="Arial" w:cs="Arial" w:hint="eastAsia"/>
          <w:sz w:val="22"/>
          <w:szCs w:val="22"/>
        </w:rPr>
        <w:t xml:space="preserve">ongoing </w:t>
      </w:r>
      <w:r w:rsidR="00157930" w:rsidRPr="001B7BEC">
        <w:rPr>
          <w:rFonts w:ascii="Arial" w:eastAsia="맑은 고딕" w:hAnsi="Arial" w:cs="Arial"/>
          <w:sz w:val="22"/>
          <w:szCs w:val="22"/>
        </w:rPr>
        <w:t>geopolitical</w:t>
      </w:r>
      <w:r w:rsidR="00157930" w:rsidRPr="001B7BEC">
        <w:rPr>
          <w:rFonts w:ascii="Arial" w:eastAsia="맑은 고딕" w:hAnsi="Arial" w:cs="Arial" w:hint="eastAsia"/>
          <w:sz w:val="22"/>
          <w:szCs w:val="22"/>
        </w:rPr>
        <w:t xml:space="preserve"> risks, </w:t>
      </w:r>
      <w:r w:rsidR="00627E44" w:rsidRPr="001B7BEC">
        <w:rPr>
          <w:rFonts w:ascii="Arial" w:eastAsia="맑은 고딕" w:hAnsi="Arial" w:cs="Arial"/>
          <w:sz w:val="22"/>
          <w:szCs w:val="22"/>
        </w:rPr>
        <w:t xml:space="preserve">high interest rates and inflation. </w:t>
      </w:r>
      <w:r w:rsidR="00FA1D88" w:rsidRPr="001B7BEC">
        <w:rPr>
          <w:rFonts w:ascii="Arial" w:eastAsia="맑은 고딕" w:hAnsi="Arial" w:cs="Arial"/>
          <w:sz w:val="22"/>
          <w:szCs w:val="22"/>
        </w:rPr>
        <w:t>The company</w:t>
      </w:r>
      <w:r w:rsidR="00B054DF" w:rsidRPr="001B7BEC">
        <w:rPr>
          <w:rFonts w:ascii="Arial" w:eastAsia="맑은 고딕" w:hAnsi="Arial" w:cs="Arial" w:hint="eastAsia"/>
          <w:sz w:val="22"/>
          <w:szCs w:val="22"/>
        </w:rPr>
        <w:t xml:space="preserve"> is also closely monitoring the changing automobile market, </w:t>
      </w:r>
      <w:r w:rsidR="00B436D9" w:rsidRPr="001B7BEC">
        <w:rPr>
          <w:rFonts w:ascii="Arial" w:eastAsia="맑은 고딕" w:hAnsi="Arial" w:cs="Arial"/>
          <w:sz w:val="22"/>
          <w:szCs w:val="22"/>
        </w:rPr>
        <w:t xml:space="preserve">including elements </w:t>
      </w:r>
      <w:r w:rsidR="00B054DF" w:rsidRPr="001B7BEC">
        <w:rPr>
          <w:rFonts w:ascii="Arial" w:eastAsia="맑은 고딕" w:hAnsi="Arial" w:cs="Arial" w:hint="eastAsia"/>
          <w:sz w:val="22"/>
          <w:szCs w:val="22"/>
        </w:rPr>
        <w:t xml:space="preserve">such as </w:t>
      </w:r>
      <w:r w:rsidR="00246F43" w:rsidRPr="001B7BEC">
        <w:rPr>
          <w:rFonts w:ascii="Arial" w:eastAsia="맑은 고딕" w:hAnsi="Arial" w:cs="Arial" w:hint="eastAsia"/>
          <w:sz w:val="22"/>
          <w:szCs w:val="22"/>
        </w:rPr>
        <w:t xml:space="preserve">intensifying competition and </w:t>
      </w:r>
      <w:r w:rsidR="00DB35CB" w:rsidRPr="001B7BEC">
        <w:rPr>
          <w:rFonts w:ascii="Arial" w:eastAsia="맑은 고딕" w:hAnsi="Arial" w:cs="Arial" w:hint="eastAsia"/>
          <w:sz w:val="22"/>
          <w:szCs w:val="22"/>
        </w:rPr>
        <w:t xml:space="preserve">the </w:t>
      </w:r>
      <w:r w:rsidR="0084257C" w:rsidRPr="001B7BEC">
        <w:rPr>
          <w:rFonts w:ascii="Arial" w:eastAsia="맑은 고딕" w:hAnsi="Arial" w:cs="Arial" w:hint="eastAsia"/>
          <w:sz w:val="22"/>
          <w:szCs w:val="22"/>
        </w:rPr>
        <w:t>adjustment</w:t>
      </w:r>
      <w:r w:rsidR="00DB35CB" w:rsidRPr="001B7BEC">
        <w:rPr>
          <w:rFonts w:ascii="Arial" w:eastAsia="맑은 고딕" w:hAnsi="Arial" w:cs="Arial" w:hint="eastAsia"/>
          <w:sz w:val="22"/>
          <w:szCs w:val="22"/>
        </w:rPr>
        <w:t xml:space="preserve"> of the EV adoption stage. </w:t>
      </w:r>
      <w:r w:rsidR="002070BE" w:rsidRPr="001B7BEC">
        <w:rPr>
          <w:rFonts w:ascii="Arial" w:eastAsia="맑은 고딕" w:hAnsi="Arial" w:cs="Arial"/>
          <w:sz w:val="22"/>
          <w:szCs w:val="22"/>
        </w:rPr>
        <w:t>The</w:t>
      </w:r>
      <w:r w:rsidR="002070BE" w:rsidRPr="001B7BEC">
        <w:rPr>
          <w:rFonts w:ascii="Arial" w:eastAsia="맑은 고딕" w:hAnsi="Arial" w:cs="Arial" w:hint="eastAsia"/>
          <w:sz w:val="22"/>
          <w:szCs w:val="22"/>
        </w:rPr>
        <w:t xml:space="preserve"> company plans to maintain optimized inventory levels </w:t>
      </w:r>
      <w:r w:rsidR="002070BE" w:rsidRPr="001B7BEC">
        <w:rPr>
          <w:rFonts w:ascii="Arial" w:eastAsia="맑은 고딕" w:hAnsi="Arial" w:cs="Arial"/>
          <w:sz w:val="22"/>
          <w:szCs w:val="22"/>
        </w:rPr>
        <w:t>through</w:t>
      </w:r>
      <w:r w:rsidR="002070BE" w:rsidRPr="001B7BEC">
        <w:rPr>
          <w:rFonts w:ascii="Arial" w:eastAsia="맑은 고딕" w:hAnsi="Arial" w:cs="Arial" w:hint="eastAsia"/>
          <w:sz w:val="22"/>
          <w:szCs w:val="22"/>
        </w:rPr>
        <w:t xml:space="preserve"> flexible production operations </w:t>
      </w:r>
      <w:r w:rsidR="006E1646" w:rsidRPr="001B7BEC">
        <w:rPr>
          <w:rFonts w:ascii="Arial" w:eastAsia="맑은 고딕" w:hAnsi="Arial" w:cs="Arial" w:hint="eastAsia"/>
          <w:sz w:val="22"/>
          <w:szCs w:val="22"/>
        </w:rPr>
        <w:t xml:space="preserve">based on market demands, while continuing its </w:t>
      </w:r>
      <w:r w:rsidR="006E1646" w:rsidRPr="001B7BEC">
        <w:rPr>
          <w:rFonts w:ascii="Arial" w:eastAsia="맑은 고딕" w:hAnsi="Arial" w:cs="Arial"/>
          <w:sz w:val="22"/>
          <w:szCs w:val="22"/>
        </w:rPr>
        <w:t>business</w:t>
      </w:r>
      <w:r w:rsidR="006E1646" w:rsidRPr="001B7BEC">
        <w:rPr>
          <w:rFonts w:ascii="Arial" w:eastAsia="맑은 고딕" w:hAnsi="Arial" w:cs="Arial" w:hint="eastAsia"/>
          <w:sz w:val="22"/>
          <w:szCs w:val="22"/>
        </w:rPr>
        <w:t xml:space="preserve"> operations centered on profitability and customer value</w:t>
      </w:r>
      <w:r w:rsidR="00361C07" w:rsidRPr="001B7BEC">
        <w:rPr>
          <w:rFonts w:ascii="Arial" w:eastAsia="맑은 고딕" w:hAnsi="Arial" w:cs="Arial" w:hint="eastAsia"/>
          <w:sz w:val="22"/>
          <w:szCs w:val="22"/>
        </w:rPr>
        <w:t>.</w:t>
      </w:r>
    </w:p>
    <w:p w14:paraId="537EDC7C" w14:textId="77777777" w:rsidR="004B7760" w:rsidRPr="001B7BEC" w:rsidRDefault="004B7760" w:rsidP="004B7760">
      <w:pPr>
        <w:pStyle w:val="af3"/>
        <w:kinsoku w:val="0"/>
        <w:overflowPunct w:val="0"/>
        <w:autoSpaceDE w:val="0"/>
        <w:autoSpaceDN w:val="0"/>
        <w:spacing w:before="0" w:beforeAutospacing="0" w:after="0" w:afterAutospacing="0" w:line="264" w:lineRule="auto"/>
        <w:jc w:val="both"/>
        <w:rPr>
          <w:rFonts w:ascii="Arial" w:eastAsia="맑은 고딕" w:hAnsi="Arial" w:cs="Arial"/>
          <w:sz w:val="22"/>
          <w:szCs w:val="22"/>
        </w:rPr>
      </w:pPr>
    </w:p>
    <w:p w14:paraId="4E5DF50B" w14:textId="69B34F70" w:rsidR="004B7760" w:rsidRPr="001B7BEC" w:rsidRDefault="004B7760" w:rsidP="004B7760">
      <w:pPr>
        <w:pStyle w:val="af3"/>
        <w:kinsoku w:val="0"/>
        <w:overflowPunct w:val="0"/>
        <w:autoSpaceDE w:val="0"/>
        <w:autoSpaceDN w:val="0"/>
        <w:spacing w:before="0" w:beforeAutospacing="0" w:after="0" w:afterAutospacing="0" w:line="264" w:lineRule="auto"/>
        <w:jc w:val="both"/>
        <w:rPr>
          <w:rFonts w:ascii="Arial" w:eastAsia="맑은 고딕" w:hAnsi="Arial" w:cs="Arial"/>
          <w:sz w:val="22"/>
          <w:szCs w:val="22"/>
        </w:rPr>
      </w:pPr>
      <w:r w:rsidRPr="001B7BEC">
        <w:rPr>
          <w:rFonts w:ascii="Arial" w:eastAsia="맑은 고딕" w:hAnsi="Arial" w:cs="Arial"/>
          <w:sz w:val="22"/>
          <w:szCs w:val="22"/>
        </w:rPr>
        <w:t xml:space="preserve">Kia plans to continue to expand sales </w:t>
      </w:r>
      <w:r w:rsidR="00361C07" w:rsidRPr="001B7BEC">
        <w:rPr>
          <w:rFonts w:ascii="Arial" w:eastAsia="맑은 고딕" w:hAnsi="Arial" w:cs="Arial" w:hint="eastAsia"/>
          <w:sz w:val="22"/>
          <w:szCs w:val="22"/>
        </w:rPr>
        <w:t xml:space="preserve">in Korea with </w:t>
      </w:r>
      <w:r w:rsidR="00E6149F" w:rsidRPr="001B7BEC">
        <w:rPr>
          <w:rFonts w:ascii="Arial" w:eastAsia="맑은 고딕" w:hAnsi="Arial" w:cs="Arial" w:hint="eastAsia"/>
          <w:sz w:val="22"/>
          <w:szCs w:val="22"/>
        </w:rPr>
        <w:t>its h</w:t>
      </w:r>
      <w:r w:rsidRPr="001B7BEC">
        <w:rPr>
          <w:rFonts w:ascii="Arial" w:eastAsia="맑은 고딕" w:hAnsi="Arial" w:cs="Arial"/>
          <w:sz w:val="22"/>
          <w:szCs w:val="22"/>
        </w:rPr>
        <w:t>ybrid</w:t>
      </w:r>
      <w:r w:rsidR="001B176E" w:rsidRPr="001B7BEC">
        <w:rPr>
          <w:rFonts w:ascii="Arial" w:eastAsia="맑은 고딕" w:hAnsi="Arial" w:cs="Arial" w:hint="eastAsia"/>
          <w:sz w:val="22"/>
          <w:szCs w:val="22"/>
        </w:rPr>
        <w:t xml:space="preserve"> </w:t>
      </w:r>
      <w:r w:rsidR="0087484E" w:rsidRPr="001B7BEC">
        <w:rPr>
          <w:rFonts w:ascii="Arial" w:eastAsia="맑은 고딕" w:hAnsi="Arial" w:cs="Arial" w:hint="eastAsia"/>
          <w:sz w:val="22"/>
          <w:szCs w:val="22"/>
        </w:rPr>
        <w:t xml:space="preserve">models, </w:t>
      </w:r>
      <w:r w:rsidR="0087484E" w:rsidRPr="001B7BEC">
        <w:rPr>
          <w:rFonts w:ascii="Arial" w:eastAsia="맑은 고딕" w:hAnsi="Arial" w:cs="Arial"/>
          <w:sz w:val="22"/>
          <w:szCs w:val="22"/>
        </w:rPr>
        <w:t>including</w:t>
      </w:r>
      <w:r w:rsidR="0087484E" w:rsidRPr="001B7BEC">
        <w:rPr>
          <w:rFonts w:ascii="Arial" w:eastAsia="맑은 고딕" w:hAnsi="Arial" w:cs="Arial" w:hint="eastAsia"/>
          <w:sz w:val="22"/>
          <w:szCs w:val="22"/>
        </w:rPr>
        <w:t xml:space="preserve"> the </w:t>
      </w:r>
      <w:r w:rsidR="001B176E" w:rsidRPr="001B7BEC">
        <w:rPr>
          <w:rFonts w:ascii="Arial" w:eastAsia="맑은 고딕" w:hAnsi="Arial" w:cs="Arial"/>
          <w:sz w:val="22"/>
          <w:szCs w:val="22"/>
        </w:rPr>
        <w:t>Sorento</w:t>
      </w:r>
      <w:r w:rsidR="000C0C9F" w:rsidRPr="001B7BEC">
        <w:rPr>
          <w:rFonts w:ascii="Arial" w:eastAsia="맑은 고딕" w:hAnsi="Arial" w:cs="Arial"/>
          <w:sz w:val="22"/>
          <w:szCs w:val="22"/>
        </w:rPr>
        <w:t>, Sportage SUV,</w:t>
      </w:r>
      <w:r w:rsidRPr="001B7BEC">
        <w:rPr>
          <w:rFonts w:ascii="Arial" w:eastAsia="맑은 고딕" w:hAnsi="Arial" w:cs="Arial"/>
          <w:sz w:val="22"/>
          <w:szCs w:val="22"/>
        </w:rPr>
        <w:t xml:space="preserve"> and </w:t>
      </w:r>
      <w:r w:rsidR="000C0C9F" w:rsidRPr="001B7BEC">
        <w:rPr>
          <w:rFonts w:ascii="Arial" w:eastAsia="맑은 고딕" w:hAnsi="Arial" w:cs="Arial"/>
          <w:sz w:val="22"/>
          <w:szCs w:val="22"/>
        </w:rPr>
        <w:t>Carnival MPV</w:t>
      </w:r>
      <w:r w:rsidR="00FA1D88" w:rsidRPr="001B7BEC">
        <w:rPr>
          <w:rFonts w:ascii="Arial" w:eastAsia="맑은 고딕" w:hAnsi="Arial" w:cs="Arial"/>
          <w:sz w:val="22"/>
          <w:szCs w:val="22"/>
        </w:rPr>
        <w:t>,</w:t>
      </w:r>
      <w:r w:rsidRPr="001B7BEC">
        <w:rPr>
          <w:rFonts w:ascii="Arial" w:eastAsia="맑은 고딕" w:hAnsi="Arial" w:cs="Arial"/>
          <w:sz w:val="22"/>
          <w:szCs w:val="22"/>
        </w:rPr>
        <w:t xml:space="preserve"> and continue its sales momentum through the successful launch of</w:t>
      </w:r>
      <w:r w:rsidR="001B176E" w:rsidRPr="001B7BEC">
        <w:rPr>
          <w:rFonts w:ascii="Arial" w:eastAsia="맑은 고딕" w:hAnsi="Arial" w:cs="Arial" w:hint="eastAsia"/>
          <w:sz w:val="22"/>
          <w:szCs w:val="22"/>
        </w:rPr>
        <w:t xml:space="preserve"> the all-electric</w:t>
      </w:r>
      <w:r w:rsidRPr="001B7BEC">
        <w:rPr>
          <w:rFonts w:ascii="Arial" w:eastAsia="맑은 고딕" w:hAnsi="Arial" w:cs="Arial"/>
          <w:sz w:val="22"/>
          <w:szCs w:val="22"/>
        </w:rPr>
        <w:t xml:space="preserve"> </w:t>
      </w:r>
      <w:r w:rsidR="00AE4618" w:rsidRPr="001B7BEC">
        <w:rPr>
          <w:rFonts w:ascii="Arial" w:eastAsia="맑은 고딕" w:hAnsi="Arial" w:cs="Arial"/>
          <w:sz w:val="22"/>
          <w:szCs w:val="22"/>
        </w:rPr>
        <w:t xml:space="preserve">new </w:t>
      </w:r>
      <w:r w:rsidRPr="001B7BEC">
        <w:rPr>
          <w:rFonts w:ascii="Arial" w:eastAsia="맑은 고딕" w:hAnsi="Arial" w:cs="Arial"/>
          <w:sz w:val="22"/>
          <w:szCs w:val="22"/>
        </w:rPr>
        <w:t xml:space="preserve">EV3 </w:t>
      </w:r>
      <w:r w:rsidR="000C0C9F" w:rsidRPr="001B7BEC">
        <w:rPr>
          <w:rFonts w:ascii="Arial" w:eastAsia="맑은 고딕" w:hAnsi="Arial" w:cs="Arial"/>
          <w:sz w:val="22"/>
          <w:szCs w:val="22"/>
        </w:rPr>
        <w:t xml:space="preserve">and EV6 PE model </w:t>
      </w:r>
      <w:r w:rsidRPr="001B7BEC">
        <w:rPr>
          <w:rFonts w:ascii="Arial" w:eastAsia="맑은 고딕" w:hAnsi="Arial" w:cs="Arial"/>
          <w:sz w:val="22"/>
          <w:szCs w:val="22"/>
        </w:rPr>
        <w:t>in the second half of the year.</w:t>
      </w:r>
    </w:p>
    <w:p w14:paraId="492A89CF" w14:textId="77777777" w:rsidR="004B7760" w:rsidRDefault="004B7760" w:rsidP="004B7760">
      <w:pPr>
        <w:pStyle w:val="af3"/>
        <w:kinsoku w:val="0"/>
        <w:overflowPunct w:val="0"/>
        <w:autoSpaceDE w:val="0"/>
        <w:autoSpaceDN w:val="0"/>
        <w:spacing w:before="0" w:beforeAutospacing="0" w:after="0" w:afterAutospacing="0" w:line="264" w:lineRule="auto"/>
        <w:jc w:val="both"/>
        <w:rPr>
          <w:rFonts w:ascii="Arial" w:eastAsia="맑은 고딕" w:hAnsi="Arial" w:cs="Arial"/>
          <w:sz w:val="22"/>
          <w:szCs w:val="22"/>
        </w:rPr>
      </w:pPr>
    </w:p>
    <w:p w14:paraId="1DB0F91D" w14:textId="79094BA0" w:rsidR="004B7760" w:rsidRDefault="004B7760" w:rsidP="004B7760">
      <w:pPr>
        <w:pStyle w:val="af3"/>
        <w:kinsoku w:val="0"/>
        <w:overflowPunct w:val="0"/>
        <w:autoSpaceDE w:val="0"/>
        <w:autoSpaceDN w:val="0"/>
        <w:spacing w:before="0" w:beforeAutospacing="0" w:after="0" w:afterAutospacing="0" w:line="264" w:lineRule="auto"/>
        <w:jc w:val="both"/>
        <w:rPr>
          <w:rFonts w:ascii="Arial" w:eastAsia="맑은 고딕" w:hAnsi="Arial" w:cs="Arial"/>
          <w:sz w:val="22"/>
          <w:szCs w:val="22"/>
        </w:rPr>
      </w:pPr>
      <w:r w:rsidRPr="004B7760">
        <w:rPr>
          <w:rFonts w:ascii="Arial" w:eastAsia="맑은 고딕" w:hAnsi="Arial" w:cs="Arial"/>
          <w:sz w:val="22"/>
          <w:szCs w:val="22"/>
        </w:rPr>
        <w:t xml:space="preserve">In the U.S., </w:t>
      </w:r>
      <w:r w:rsidR="00974ADE">
        <w:rPr>
          <w:rFonts w:ascii="Arial" w:eastAsia="맑은 고딕" w:hAnsi="Arial" w:cs="Arial" w:hint="eastAsia"/>
          <w:sz w:val="22"/>
          <w:szCs w:val="22"/>
        </w:rPr>
        <w:t xml:space="preserve">Kia plans to </w:t>
      </w:r>
      <w:r w:rsidRPr="004B7760">
        <w:rPr>
          <w:rFonts w:ascii="Arial" w:eastAsia="맑은 고딕" w:hAnsi="Arial" w:cs="Arial"/>
          <w:sz w:val="22"/>
          <w:szCs w:val="22"/>
        </w:rPr>
        <w:t xml:space="preserve">maintain </w:t>
      </w:r>
      <w:r w:rsidR="00974ADE">
        <w:rPr>
          <w:rFonts w:ascii="Arial" w:eastAsia="맑은 고딕" w:hAnsi="Arial" w:cs="Arial" w:hint="eastAsia"/>
          <w:sz w:val="22"/>
          <w:szCs w:val="22"/>
        </w:rPr>
        <w:t>optimal</w:t>
      </w:r>
      <w:r w:rsidRPr="004B7760">
        <w:rPr>
          <w:rFonts w:ascii="Arial" w:eastAsia="맑은 고딕" w:hAnsi="Arial" w:cs="Arial"/>
          <w:sz w:val="22"/>
          <w:szCs w:val="22"/>
        </w:rPr>
        <w:t xml:space="preserve"> incentive</w:t>
      </w:r>
      <w:r w:rsidR="00974ADE">
        <w:rPr>
          <w:rFonts w:ascii="Arial" w:eastAsia="맑은 고딕" w:hAnsi="Arial" w:cs="Arial" w:hint="eastAsia"/>
          <w:sz w:val="22"/>
          <w:szCs w:val="22"/>
        </w:rPr>
        <w:t xml:space="preserve"> levels</w:t>
      </w:r>
      <w:r w:rsidRPr="004B7760">
        <w:rPr>
          <w:rFonts w:ascii="Arial" w:eastAsia="맑은 고딕" w:hAnsi="Arial" w:cs="Arial"/>
          <w:sz w:val="22"/>
          <w:szCs w:val="22"/>
        </w:rPr>
        <w:t xml:space="preserve"> through demand-based production operations, while continuing to improve profitability by utilizing new </w:t>
      </w:r>
      <w:r w:rsidR="001D5126">
        <w:rPr>
          <w:rFonts w:ascii="Arial" w:eastAsia="맑은 고딕" w:hAnsi="Arial" w:cs="Arial" w:hint="eastAsia"/>
          <w:sz w:val="22"/>
          <w:szCs w:val="22"/>
        </w:rPr>
        <w:t>and high</w:t>
      </w:r>
      <w:r w:rsidR="00B436D9">
        <w:rPr>
          <w:rFonts w:ascii="Arial" w:eastAsia="맑은 고딕" w:hAnsi="Arial" w:cs="Arial"/>
          <w:sz w:val="22"/>
          <w:szCs w:val="22"/>
        </w:rPr>
        <w:t>-</w:t>
      </w:r>
      <w:r w:rsidR="001D5126">
        <w:rPr>
          <w:rFonts w:ascii="Arial" w:eastAsia="맑은 고딕" w:hAnsi="Arial" w:cs="Arial" w:hint="eastAsia"/>
          <w:sz w:val="22"/>
          <w:szCs w:val="22"/>
        </w:rPr>
        <w:t xml:space="preserve">value-added </w:t>
      </w:r>
      <w:r w:rsidRPr="004B7760">
        <w:rPr>
          <w:rFonts w:ascii="Arial" w:eastAsia="맑은 고딕" w:hAnsi="Arial" w:cs="Arial"/>
          <w:sz w:val="22"/>
          <w:szCs w:val="22"/>
        </w:rPr>
        <w:t xml:space="preserve">models such as </w:t>
      </w:r>
      <w:r w:rsidR="00197A65">
        <w:rPr>
          <w:rFonts w:ascii="Arial" w:eastAsia="맑은 고딕" w:hAnsi="Arial" w:cs="Arial" w:hint="eastAsia"/>
          <w:sz w:val="22"/>
          <w:szCs w:val="22"/>
        </w:rPr>
        <w:t xml:space="preserve">the </w:t>
      </w:r>
      <w:r w:rsidRPr="004B7760">
        <w:rPr>
          <w:rFonts w:ascii="Arial" w:eastAsia="맑은 고딕" w:hAnsi="Arial" w:cs="Arial"/>
          <w:sz w:val="22"/>
          <w:szCs w:val="22"/>
        </w:rPr>
        <w:t xml:space="preserve">Carnival </w:t>
      </w:r>
      <w:r w:rsidR="001D5126">
        <w:rPr>
          <w:rFonts w:ascii="Arial" w:eastAsia="맑은 고딕" w:hAnsi="Arial" w:cs="Arial" w:hint="eastAsia"/>
          <w:sz w:val="22"/>
          <w:szCs w:val="22"/>
        </w:rPr>
        <w:t>Hybrid</w:t>
      </w:r>
      <w:r w:rsidR="00197A65">
        <w:rPr>
          <w:rFonts w:ascii="Arial" w:eastAsia="맑은 고딕" w:hAnsi="Arial" w:cs="Arial" w:hint="eastAsia"/>
          <w:sz w:val="22"/>
          <w:szCs w:val="22"/>
        </w:rPr>
        <w:t xml:space="preserve"> MPV</w:t>
      </w:r>
      <w:r w:rsidR="001D5126">
        <w:rPr>
          <w:rFonts w:ascii="Arial" w:eastAsia="맑은 고딕" w:hAnsi="Arial" w:cs="Arial" w:hint="eastAsia"/>
          <w:sz w:val="22"/>
          <w:szCs w:val="22"/>
        </w:rPr>
        <w:t xml:space="preserve"> and K4 </w:t>
      </w:r>
      <w:r w:rsidR="000A0A71">
        <w:rPr>
          <w:rFonts w:ascii="Arial" w:eastAsia="맑은 고딕" w:hAnsi="Arial" w:cs="Arial" w:hint="eastAsia"/>
          <w:sz w:val="22"/>
          <w:szCs w:val="22"/>
        </w:rPr>
        <w:t xml:space="preserve">compact </w:t>
      </w:r>
      <w:r w:rsidR="001D5126">
        <w:rPr>
          <w:rFonts w:ascii="Arial" w:eastAsia="맑은 고딕" w:hAnsi="Arial" w:cs="Arial" w:hint="eastAsia"/>
          <w:sz w:val="22"/>
          <w:szCs w:val="22"/>
        </w:rPr>
        <w:t xml:space="preserve">sedan. </w:t>
      </w:r>
    </w:p>
    <w:p w14:paraId="3ADFB2F2" w14:textId="77777777" w:rsidR="004B7760" w:rsidRDefault="004B7760" w:rsidP="004B7760">
      <w:pPr>
        <w:pStyle w:val="af3"/>
        <w:kinsoku w:val="0"/>
        <w:overflowPunct w:val="0"/>
        <w:autoSpaceDE w:val="0"/>
        <w:autoSpaceDN w:val="0"/>
        <w:spacing w:before="0" w:beforeAutospacing="0" w:after="0" w:afterAutospacing="0" w:line="264" w:lineRule="auto"/>
        <w:jc w:val="both"/>
        <w:rPr>
          <w:rFonts w:ascii="Arial" w:eastAsia="맑은 고딕" w:hAnsi="Arial" w:cs="Arial"/>
          <w:sz w:val="22"/>
          <w:szCs w:val="22"/>
        </w:rPr>
      </w:pPr>
    </w:p>
    <w:p w14:paraId="76A166E2" w14:textId="6FA0FC93" w:rsidR="004B7760" w:rsidRDefault="004B7760" w:rsidP="004B7760">
      <w:pPr>
        <w:pStyle w:val="af3"/>
        <w:kinsoku w:val="0"/>
        <w:overflowPunct w:val="0"/>
        <w:autoSpaceDE w:val="0"/>
        <w:autoSpaceDN w:val="0"/>
        <w:spacing w:before="0" w:beforeAutospacing="0" w:after="0" w:afterAutospacing="0" w:line="264" w:lineRule="auto"/>
        <w:jc w:val="both"/>
        <w:rPr>
          <w:rFonts w:ascii="Arial" w:eastAsia="맑은 고딕" w:hAnsi="Arial" w:cs="Arial"/>
          <w:sz w:val="22"/>
          <w:szCs w:val="22"/>
        </w:rPr>
      </w:pPr>
      <w:r w:rsidRPr="004B7760">
        <w:rPr>
          <w:rFonts w:ascii="Arial" w:eastAsia="맑은 고딕" w:hAnsi="Arial" w:cs="Arial"/>
          <w:sz w:val="22"/>
          <w:szCs w:val="22"/>
        </w:rPr>
        <w:t>In Europe, the company plans to</w:t>
      </w:r>
      <w:r w:rsidR="0070213D">
        <w:rPr>
          <w:rFonts w:ascii="Arial" w:eastAsia="맑은 고딕" w:hAnsi="Arial" w:cs="Arial" w:hint="eastAsia"/>
          <w:sz w:val="22"/>
          <w:szCs w:val="22"/>
        </w:rPr>
        <w:t xml:space="preserve"> focus on </w:t>
      </w:r>
      <w:r w:rsidR="00FA1D88">
        <w:rPr>
          <w:rFonts w:ascii="Arial" w:eastAsia="맑은 고딕" w:hAnsi="Arial" w:cs="Arial"/>
          <w:sz w:val="22"/>
          <w:szCs w:val="22"/>
        </w:rPr>
        <w:t>growing</w:t>
      </w:r>
      <w:r w:rsidR="00FA1D88">
        <w:rPr>
          <w:rFonts w:ascii="Arial" w:eastAsia="맑은 고딕" w:hAnsi="Arial" w:cs="Arial" w:hint="eastAsia"/>
          <w:sz w:val="22"/>
          <w:szCs w:val="22"/>
        </w:rPr>
        <w:t xml:space="preserve"> </w:t>
      </w:r>
      <w:r w:rsidR="0070213D">
        <w:rPr>
          <w:rFonts w:ascii="Arial" w:eastAsia="맑은 고딕" w:hAnsi="Arial" w:cs="Arial" w:hint="eastAsia"/>
          <w:sz w:val="22"/>
          <w:szCs w:val="22"/>
        </w:rPr>
        <w:t>sales centered on EVs as well as</w:t>
      </w:r>
      <w:r w:rsidRPr="004B7760">
        <w:rPr>
          <w:rFonts w:ascii="Arial" w:eastAsia="맑은 고딕" w:hAnsi="Arial" w:cs="Arial"/>
          <w:sz w:val="22"/>
          <w:szCs w:val="22"/>
        </w:rPr>
        <w:t xml:space="preserve"> </w:t>
      </w:r>
      <w:r w:rsidR="009F4D03">
        <w:rPr>
          <w:rFonts w:ascii="Arial" w:eastAsia="맑은 고딕" w:hAnsi="Arial" w:cs="Arial" w:hint="eastAsia"/>
          <w:sz w:val="22"/>
          <w:szCs w:val="22"/>
        </w:rPr>
        <w:t>expand</w:t>
      </w:r>
      <w:r w:rsidR="00FA1D88">
        <w:rPr>
          <w:rFonts w:ascii="Arial" w:eastAsia="맑은 고딕" w:hAnsi="Arial" w:cs="Arial"/>
          <w:sz w:val="22"/>
          <w:szCs w:val="22"/>
        </w:rPr>
        <w:t>ing</w:t>
      </w:r>
      <w:r w:rsidR="009F4D03">
        <w:rPr>
          <w:rFonts w:ascii="Arial" w:eastAsia="맑은 고딕" w:hAnsi="Arial" w:cs="Arial" w:hint="eastAsia"/>
          <w:sz w:val="22"/>
          <w:szCs w:val="22"/>
        </w:rPr>
        <w:t xml:space="preserve"> its EV lineup </w:t>
      </w:r>
      <w:r w:rsidRPr="004B7760">
        <w:rPr>
          <w:rFonts w:ascii="Arial" w:eastAsia="맑은 고딕" w:hAnsi="Arial" w:cs="Arial"/>
          <w:sz w:val="22"/>
          <w:szCs w:val="22"/>
        </w:rPr>
        <w:t>through the successful launch of the EV3</w:t>
      </w:r>
      <w:r w:rsidR="00FA1D88">
        <w:rPr>
          <w:rFonts w:ascii="Arial" w:eastAsia="맑은 고딕" w:hAnsi="Arial" w:cs="Arial"/>
          <w:sz w:val="22"/>
          <w:szCs w:val="22"/>
        </w:rPr>
        <w:t>,</w:t>
      </w:r>
      <w:r w:rsidRPr="004B7760">
        <w:rPr>
          <w:rFonts w:ascii="Arial" w:eastAsia="맑은 고딕" w:hAnsi="Arial" w:cs="Arial"/>
          <w:sz w:val="22"/>
          <w:szCs w:val="22"/>
        </w:rPr>
        <w:t xml:space="preserve"> strengthen</w:t>
      </w:r>
      <w:r w:rsidR="00FA1D88">
        <w:rPr>
          <w:rFonts w:ascii="Arial" w:eastAsia="맑은 고딕" w:hAnsi="Arial" w:cs="Arial"/>
          <w:sz w:val="22"/>
          <w:szCs w:val="22"/>
        </w:rPr>
        <w:t>ing</w:t>
      </w:r>
      <w:r w:rsidRPr="004B7760">
        <w:rPr>
          <w:rFonts w:ascii="Arial" w:eastAsia="맑은 고딕" w:hAnsi="Arial" w:cs="Arial"/>
          <w:sz w:val="22"/>
          <w:szCs w:val="22"/>
        </w:rPr>
        <w:t xml:space="preserve"> its image as a leading </w:t>
      </w:r>
      <w:r w:rsidR="009F4D03">
        <w:rPr>
          <w:rFonts w:ascii="Arial" w:eastAsia="맑은 고딕" w:hAnsi="Arial" w:cs="Arial" w:hint="eastAsia"/>
          <w:sz w:val="22"/>
          <w:szCs w:val="22"/>
        </w:rPr>
        <w:t>EV</w:t>
      </w:r>
      <w:r w:rsidRPr="004B7760">
        <w:rPr>
          <w:rFonts w:ascii="Arial" w:eastAsia="맑은 고딕" w:hAnsi="Arial" w:cs="Arial"/>
          <w:sz w:val="22"/>
          <w:szCs w:val="22"/>
        </w:rPr>
        <w:t xml:space="preserve"> brand</w:t>
      </w:r>
      <w:r w:rsidR="0070213D">
        <w:rPr>
          <w:rFonts w:ascii="Arial" w:eastAsia="맑은 고딕" w:hAnsi="Arial" w:cs="Arial" w:hint="eastAsia"/>
          <w:sz w:val="22"/>
          <w:szCs w:val="22"/>
        </w:rPr>
        <w:t>.</w:t>
      </w:r>
    </w:p>
    <w:p w14:paraId="55EC6BBC" w14:textId="77777777" w:rsidR="004B7760" w:rsidRDefault="004B7760" w:rsidP="004B7760">
      <w:pPr>
        <w:pStyle w:val="af3"/>
        <w:kinsoku w:val="0"/>
        <w:overflowPunct w:val="0"/>
        <w:autoSpaceDE w:val="0"/>
        <w:autoSpaceDN w:val="0"/>
        <w:spacing w:before="0" w:beforeAutospacing="0" w:after="0" w:afterAutospacing="0" w:line="264" w:lineRule="auto"/>
        <w:jc w:val="both"/>
        <w:rPr>
          <w:rFonts w:ascii="Arial" w:eastAsia="맑은 고딕" w:hAnsi="Arial" w:cs="Arial"/>
          <w:sz w:val="22"/>
          <w:szCs w:val="22"/>
        </w:rPr>
      </w:pPr>
    </w:p>
    <w:p w14:paraId="644C1B85" w14:textId="4111BDD8" w:rsidR="001D4F69" w:rsidRDefault="001D4F69" w:rsidP="00F44549">
      <w:pPr>
        <w:pStyle w:val="af3"/>
        <w:kinsoku w:val="0"/>
        <w:overflowPunct w:val="0"/>
        <w:autoSpaceDE w:val="0"/>
        <w:autoSpaceDN w:val="0"/>
        <w:spacing w:before="0" w:beforeAutospacing="0" w:after="0" w:afterAutospacing="0" w:line="264" w:lineRule="auto"/>
        <w:jc w:val="both"/>
        <w:rPr>
          <w:rFonts w:ascii="Arial" w:eastAsia="맑은 고딕" w:hAnsi="Arial" w:cs="Arial"/>
          <w:sz w:val="22"/>
          <w:szCs w:val="22"/>
        </w:rPr>
      </w:pPr>
      <w:r>
        <w:rPr>
          <w:rFonts w:ascii="Arial" w:eastAsia="맑은 고딕" w:hAnsi="Arial" w:cs="Arial" w:hint="eastAsia"/>
          <w:sz w:val="22"/>
          <w:szCs w:val="22"/>
        </w:rPr>
        <w:t>T</w:t>
      </w:r>
      <w:r>
        <w:rPr>
          <w:rFonts w:ascii="Arial" w:eastAsia="맑은 고딕" w:hAnsi="Arial" w:cs="Arial"/>
          <w:sz w:val="22"/>
          <w:szCs w:val="22"/>
        </w:rPr>
        <w:t xml:space="preserve">hrough such plans, Kia is aiming for global sales of 3.2 million units in 2024, a 3.6 percent increase </w:t>
      </w:r>
      <w:r w:rsidR="00FA1D88">
        <w:rPr>
          <w:rFonts w:ascii="Arial" w:eastAsia="맑은 고딕" w:hAnsi="Arial" w:cs="Arial"/>
          <w:sz w:val="22"/>
          <w:szCs w:val="22"/>
        </w:rPr>
        <w:t>over</w:t>
      </w:r>
      <w:r>
        <w:rPr>
          <w:rFonts w:ascii="Arial" w:eastAsia="맑은 고딕" w:hAnsi="Arial" w:cs="Arial"/>
          <w:sz w:val="22"/>
          <w:szCs w:val="22"/>
        </w:rPr>
        <w:t xml:space="preserve"> 2023. Kia </w:t>
      </w:r>
      <w:r w:rsidR="00500E9E">
        <w:rPr>
          <w:rFonts w:ascii="Arial" w:eastAsia="맑은 고딕" w:hAnsi="Arial" w:cs="Arial"/>
          <w:sz w:val="22"/>
          <w:szCs w:val="22"/>
        </w:rPr>
        <w:t xml:space="preserve">also </w:t>
      </w:r>
      <w:r w:rsidR="00A2480A">
        <w:rPr>
          <w:rFonts w:ascii="Arial" w:eastAsia="맑은 고딕" w:hAnsi="Arial" w:cs="Arial" w:hint="eastAsia"/>
          <w:sz w:val="22"/>
          <w:szCs w:val="22"/>
        </w:rPr>
        <w:t>recently</w:t>
      </w:r>
      <w:r w:rsidR="00A2480A" w:rsidRPr="00A2480A">
        <w:rPr>
          <w:rFonts w:ascii="Arial" w:eastAsia="맑은 고딕" w:hAnsi="Arial" w:cs="Arial"/>
          <w:sz w:val="22"/>
          <w:szCs w:val="22"/>
        </w:rPr>
        <w:t xml:space="preserve"> present</w:t>
      </w:r>
      <w:r w:rsidR="00A2480A">
        <w:rPr>
          <w:rFonts w:ascii="Arial" w:eastAsia="맑은 고딕" w:hAnsi="Arial" w:cs="Arial" w:hint="eastAsia"/>
          <w:sz w:val="22"/>
          <w:szCs w:val="22"/>
        </w:rPr>
        <w:t>ed</w:t>
      </w:r>
      <w:r w:rsidR="00A2480A" w:rsidRPr="00A2480A">
        <w:rPr>
          <w:rFonts w:ascii="Arial" w:eastAsia="맑은 고딕" w:hAnsi="Arial" w:cs="Arial"/>
          <w:sz w:val="22"/>
          <w:szCs w:val="22"/>
        </w:rPr>
        <w:t xml:space="preserve"> </w:t>
      </w:r>
      <w:r w:rsidR="00B436D9">
        <w:rPr>
          <w:rFonts w:ascii="Arial" w:eastAsia="맑은 고딕" w:hAnsi="Arial" w:cs="Arial"/>
          <w:sz w:val="22"/>
          <w:szCs w:val="22"/>
        </w:rPr>
        <w:t xml:space="preserve">a strategic </w:t>
      </w:r>
      <w:r w:rsidR="00A2480A" w:rsidRPr="00A2480A">
        <w:rPr>
          <w:rFonts w:ascii="Arial" w:eastAsia="맑은 고딕" w:hAnsi="Arial" w:cs="Arial"/>
          <w:sz w:val="22"/>
          <w:szCs w:val="22"/>
        </w:rPr>
        <w:t xml:space="preserve">roadmap to lead </w:t>
      </w:r>
      <w:r w:rsidR="00FA1D88">
        <w:rPr>
          <w:rFonts w:ascii="Arial" w:eastAsia="맑은 고딕" w:hAnsi="Arial" w:cs="Arial"/>
          <w:sz w:val="22"/>
          <w:szCs w:val="22"/>
        </w:rPr>
        <w:t xml:space="preserve">the </w:t>
      </w:r>
      <w:r w:rsidR="00A2480A" w:rsidRPr="00A2480A">
        <w:rPr>
          <w:rFonts w:ascii="Arial" w:eastAsia="맑은 고딕" w:hAnsi="Arial" w:cs="Arial"/>
          <w:sz w:val="22"/>
          <w:szCs w:val="22"/>
        </w:rPr>
        <w:t>global electrification era through EVs, HEVs and PBVs</w:t>
      </w:r>
      <w:r w:rsidR="00A2480A">
        <w:rPr>
          <w:rFonts w:ascii="Arial" w:eastAsia="맑은 고딕" w:hAnsi="Arial" w:cs="Arial" w:hint="eastAsia"/>
          <w:sz w:val="22"/>
          <w:szCs w:val="22"/>
        </w:rPr>
        <w:t xml:space="preserve"> at </w:t>
      </w:r>
      <w:r w:rsidR="00B436D9">
        <w:rPr>
          <w:rFonts w:ascii="Arial" w:eastAsia="맑은 고딕" w:hAnsi="Arial" w:cs="Arial"/>
          <w:sz w:val="22"/>
          <w:szCs w:val="22"/>
        </w:rPr>
        <w:t xml:space="preserve">the </w:t>
      </w:r>
      <w:r w:rsidR="00F74F5B">
        <w:rPr>
          <w:rFonts w:ascii="Arial" w:eastAsia="맑은 고딕" w:hAnsi="Arial" w:cs="Arial" w:hint="eastAsia"/>
          <w:sz w:val="22"/>
          <w:szCs w:val="22"/>
        </w:rPr>
        <w:t>company</w:t>
      </w:r>
      <w:r w:rsidR="00B436D9">
        <w:rPr>
          <w:rFonts w:ascii="Arial" w:eastAsia="맑은 고딕" w:hAnsi="Arial" w:cs="Arial"/>
          <w:sz w:val="22"/>
          <w:szCs w:val="22"/>
        </w:rPr>
        <w:t>’s</w:t>
      </w:r>
      <w:r w:rsidR="00FA1D88">
        <w:rPr>
          <w:rFonts w:ascii="Arial" w:eastAsia="맑은 고딕" w:hAnsi="Arial" w:cs="Arial" w:hint="eastAsia"/>
          <w:sz w:val="22"/>
          <w:szCs w:val="22"/>
        </w:rPr>
        <w:t xml:space="preserve"> </w:t>
      </w:r>
      <w:hyperlink r:id="rId11" w:history="1">
        <w:r w:rsidR="00A2480A" w:rsidRPr="00D41D5D">
          <w:rPr>
            <w:rStyle w:val="a5"/>
            <w:rFonts w:ascii="Arial" w:eastAsia="맑은 고딕" w:hAnsi="Arial" w:cs="Arial" w:hint="eastAsia"/>
            <w:sz w:val="22"/>
            <w:szCs w:val="22"/>
          </w:rPr>
          <w:t>2024 CEO Investor Day</w:t>
        </w:r>
      </w:hyperlink>
      <w:r w:rsidR="00A2480A">
        <w:rPr>
          <w:rFonts w:ascii="Arial" w:eastAsia="맑은 고딕" w:hAnsi="Arial" w:cs="Arial" w:hint="eastAsia"/>
          <w:sz w:val="22"/>
          <w:szCs w:val="22"/>
        </w:rPr>
        <w:t xml:space="preserve">. </w:t>
      </w:r>
    </w:p>
    <w:p w14:paraId="7B76CB4F" w14:textId="77777777" w:rsidR="00D92CB7" w:rsidRPr="00A64311" w:rsidRDefault="00D92CB7" w:rsidP="00D92CB7">
      <w:pPr>
        <w:pStyle w:val="af3"/>
        <w:spacing w:before="0" w:beforeAutospacing="0" w:after="0" w:afterAutospacing="0" w:line="276" w:lineRule="auto"/>
        <w:ind w:rightChars="-85" w:right="-187"/>
        <w:jc w:val="both"/>
        <w:rPr>
          <w:rFonts w:ascii="Arial" w:eastAsia="맑은 고딕" w:hAnsi="Arial" w:cs="Arial"/>
          <w:sz w:val="22"/>
          <w:szCs w:val="22"/>
        </w:rPr>
      </w:pPr>
    </w:p>
    <w:p w14:paraId="17629C33" w14:textId="77777777" w:rsidR="00D92CB7" w:rsidRPr="00427245" w:rsidRDefault="00D92CB7" w:rsidP="00D92CB7">
      <w:pPr>
        <w:pStyle w:val="af3"/>
        <w:spacing w:before="0" w:beforeAutospacing="0" w:after="0" w:afterAutospacing="0" w:line="276" w:lineRule="auto"/>
        <w:ind w:rightChars="-85" w:right="-187"/>
        <w:jc w:val="right"/>
        <w:rPr>
          <w:rFonts w:ascii="Arial" w:eastAsia="맑은 고딕" w:hAnsi="Arial" w:cs="Arial"/>
          <w:sz w:val="16"/>
          <w:szCs w:val="16"/>
        </w:rPr>
      </w:pPr>
      <w:r w:rsidRPr="00427245">
        <w:rPr>
          <w:rFonts w:ascii="Arial" w:eastAsia="맑은 고딕" w:hAnsi="Arial" w:cs="Arial"/>
          <w:sz w:val="16"/>
          <w:szCs w:val="16"/>
        </w:rPr>
        <w:t>(Revenue / Operating Profit / Net Profit unit: Billion KRW)</w:t>
      </w:r>
    </w:p>
    <w:tbl>
      <w:tblPr>
        <w:tblW w:w="9218" w:type="dxa"/>
        <w:tblInd w:w="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72"/>
        <w:gridCol w:w="1824"/>
        <w:gridCol w:w="1755"/>
        <w:gridCol w:w="1746"/>
        <w:gridCol w:w="9"/>
        <w:gridCol w:w="1755"/>
        <w:gridCol w:w="1757"/>
      </w:tblGrid>
      <w:tr w:rsidR="00D92CB7" w:rsidRPr="00A64311" w14:paraId="6A939C7C" w14:textId="77777777" w:rsidTr="00AF3B67">
        <w:trPr>
          <w:trHeight w:val="426"/>
        </w:trPr>
        <w:tc>
          <w:tcPr>
            <w:tcW w:w="2196" w:type="dxa"/>
            <w:gridSpan w:val="2"/>
            <w:vMerge w:val="restart"/>
            <w:shd w:val="clear" w:color="auto" w:fill="auto"/>
            <w:noWrap/>
            <w:vAlign w:val="center"/>
            <w:hideMark/>
          </w:tcPr>
          <w:p w14:paraId="3D0F05CD" w14:textId="77777777" w:rsidR="00D92CB7" w:rsidRPr="00F121A8" w:rsidRDefault="00D92CB7" w:rsidP="00AF3B67">
            <w:pPr>
              <w:spacing w:line="240" w:lineRule="auto"/>
              <w:jc w:val="center"/>
              <w:rPr>
                <w:rFonts w:eastAsia="현대산스 Text" w:cs="Arial"/>
                <w:b/>
                <w:bCs/>
              </w:rPr>
            </w:pPr>
          </w:p>
        </w:tc>
        <w:tc>
          <w:tcPr>
            <w:tcW w:w="3501" w:type="dxa"/>
            <w:gridSpan w:val="2"/>
            <w:tcBorders>
              <w:bottom w:val="nil"/>
            </w:tcBorders>
            <w:shd w:val="clear" w:color="auto" w:fill="auto"/>
            <w:vAlign w:val="center"/>
            <w:hideMark/>
          </w:tcPr>
          <w:p w14:paraId="045E68EF" w14:textId="19EC6ABA" w:rsidR="00D92CB7" w:rsidRPr="00F121A8" w:rsidRDefault="00D92CB7" w:rsidP="00AF3B67">
            <w:pPr>
              <w:spacing w:line="240" w:lineRule="auto"/>
              <w:jc w:val="center"/>
              <w:rPr>
                <w:rFonts w:eastAsia="현대산스 Text" w:cs="Arial"/>
                <w:b/>
                <w:bCs/>
                <w:lang w:eastAsia="ko-KR"/>
              </w:rPr>
            </w:pPr>
            <w:r w:rsidRPr="00F121A8">
              <w:rPr>
                <w:rFonts w:eastAsia="현대산스 Text" w:cs="Arial"/>
                <w:b/>
                <w:bCs/>
              </w:rPr>
              <w:t>202</w:t>
            </w:r>
            <w:r w:rsidR="00D7718D">
              <w:rPr>
                <w:rFonts w:eastAsia="현대산스 Text" w:cs="Arial" w:hint="eastAsia"/>
                <w:b/>
                <w:bCs/>
                <w:lang w:eastAsia="ko-KR"/>
              </w:rPr>
              <w:t>4</w:t>
            </w:r>
          </w:p>
        </w:tc>
        <w:tc>
          <w:tcPr>
            <w:tcW w:w="3521" w:type="dxa"/>
            <w:gridSpan w:val="3"/>
            <w:tcBorders>
              <w:bottom w:val="nil"/>
            </w:tcBorders>
            <w:shd w:val="clear" w:color="auto" w:fill="auto"/>
            <w:vAlign w:val="center"/>
            <w:hideMark/>
          </w:tcPr>
          <w:p w14:paraId="34EC5C09" w14:textId="7C539E70" w:rsidR="00D92CB7" w:rsidRPr="00F121A8" w:rsidRDefault="00D92CB7" w:rsidP="00AF3B67">
            <w:pPr>
              <w:spacing w:line="240" w:lineRule="auto"/>
              <w:jc w:val="center"/>
              <w:rPr>
                <w:rFonts w:eastAsia="현대산스 Text" w:cs="Arial"/>
                <w:b/>
                <w:bCs/>
                <w:lang w:eastAsia="ko-KR"/>
              </w:rPr>
            </w:pPr>
            <w:r w:rsidRPr="00F121A8">
              <w:rPr>
                <w:rFonts w:eastAsia="현대산스 Text" w:cs="Arial"/>
                <w:b/>
                <w:bCs/>
              </w:rPr>
              <w:t>202</w:t>
            </w:r>
            <w:r w:rsidR="00D7718D">
              <w:rPr>
                <w:rFonts w:eastAsia="현대산스 Text" w:cs="Arial" w:hint="eastAsia"/>
                <w:b/>
                <w:bCs/>
                <w:lang w:eastAsia="ko-KR"/>
              </w:rPr>
              <w:t>3</w:t>
            </w:r>
          </w:p>
        </w:tc>
      </w:tr>
      <w:tr w:rsidR="00D92CB7" w:rsidRPr="00A64311" w14:paraId="2B3A0C93" w14:textId="77777777" w:rsidTr="00C70D68">
        <w:trPr>
          <w:trHeight w:val="364"/>
        </w:trPr>
        <w:tc>
          <w:tcPr>
            <w:tcW w:w="2196" w:type="dxa"/>
            <w:gridSpan w:val="2"/>
            <w:vMerge/>
            <w:tcBorders>
              <w:right w:val="single" w:sz="18" w:space="0" w:color="auto"/>
            </w:tcBorders>
            <w:vAlign w:val="center"/>
            <w:hideMark/>
          </w:tcPr>
          <w:p w14:paraId="3BE72B5F" w14:textId="77777777" w:rsidR="00D92CB7" w:rsidRPr="00F121A8" w:rsidRDefault="00D92CB7" w:rsidP="00AF3B67">
            <w:pPr>
              <w:spacing w:line="240" w:lineRule="auto"/>
              <w:rPr>
                <w:rFonts w:eastAsia="현대산스 Text" w:cs="Arial"/>
                <w:b/>
                <w:bCs/>
              </w:rPr>
            </w:pPr>
          </w:p>
        </w:tc>
        <w:tc>
          <w:tcPr>
            <w:tcW w:w="1755" w:type="dxa"/>
            <w:tcBorders>
              <w:top w:val="single" w:sz="18" w:space="0" w:color="auto"/>
              <w:left w:val="single" w:sz="18" w:space="0" w:color="auto"/>
              <w:right w:val="single" w:sz="18" w:space="0" w:color="auto"/>
            </w:tcBorders>
            <w:vAlign w:val="center"/>
            <w:hideMark/>
          </w:tcPr>
          <w:p w14:paraId="2E77ABB0" w14:textId="6A8E0080" w:rsidR="00D92CB7" w:rsidRPr="00F121A8" w:rsidRDefault="00C63A1C" w:rsidP="00AF3B67">
            <w:pPr>
              <w:spacing w:line="240" w:lineRule="auto"/>
              <w:jc w:val="center"/>
              <w:rPr>
                <w:rFonts w:eastAsia="현대산스 Text" w:cs="Arial"/>
                <w:b/>
                <w:bCs/>
                <w:lang w:eastAsia="ko-KR"/>
              </w:rPr>
            </w:pPr>
            <w:r>
              <w:rPr>
                <w:rFonts w:eastAsia="현대산스 Text" w:cs="Arial" w:hint="eastAsia"/>
                <w:b/>
                <w:bCs/>
                <w:lang w:eastAsia="ko-KR"/>
              </w:rPr>
              <w:t>Q1</w:t>
            </w:r>
          </w:p>
        </w:tc>
        <w:tc>
          <w:tcPr>
            <w:tcW w:w="1755" w:type="dxa"/>
            <w:gridSpan w:val="2"/>
            <w:tcBorders>
              <w:top w:val="nil"/>
              <w:left w:val="single" w:sz="18" w:space="0" w:color="auto"/>
            </w:tcBorders>
            <w:vAlign w:val="center"/>
            <w:hideMark/>
          </w:tcPr>
          <w:p w14:paraId="4002400D" w14:textId="77777777" w:rsidR="00D92CB7" w:rsidRPr="00F121A8" w:rsidRDefault="00D92CB7" w:rsidP="00AF3B67">
            <w:pPr>
              <w:spacing w:line="240" w:lineRule="auto"/>
              <w:jc w:val="center"/>
              <w:rPr>
                <w:rFonts w:eastAsia="현대산스 Text" w:cs="Arial"/>
                <w:b/>
                <w:bCs/>
              </w:rPr>
            </w:pPr>
          </w:p>
        </w:tc>
        <w:tc>
          <w:tcPr>
            <w:tcW w:w="1755" w:type="dxa"/>
            <w:vAlign w:val="center"/>
            <w:hideMark/>
          </w:tcPr>
          <w:p w14:paraId="316006A5" w14:textId="0E3F1E27" w:rsidR="00D92CB7" w:rsidRPr="00F121A8" w:rsidRDefault="00C63A1C" w:rsidP="00AF3B67">
            <w:pPr>
              <w:spacing w:line="240" w:lineRule="auto"/>
              <w:jc w:val="center"/>
              <w:rPr>
                <w:rFonts w:eastAsia="현대산스 Text" w:cs="Arial"/>
                <w:b/>
                <w:bCs/>
              </w:rPr>
            </w:pPr>
            <w:r>
              <w:rPr>
                <w:rFonts w:eastAsia="현대산스 Text" w:cs="Arial" w:hint="eastAsia"/>
                <w:b/>
                <w:bCs/>
                <w:lang w:eastAsia="ko-KR"/>
              </w:rPr>
              <w:t>Q1</w:t>
            </w:r>
          </w:p>
        </w:tc>
        <w:tc>
          <w:tcPr>
            <w:tcW w:w="1757" w:type="dxa"/>
            <w:tcBorders>
              <w:top w:val="nil"/>
            </w:tcBorders>
            <w:vAlign w:val="center"/>
            <w:hideMark/>
          </w:tcPr>
          <w:p w14:paraId="4BEBAC33" w14:textId="77777777" w:rsidR="00D92CB7" w:rsidRPr="00F121A8" w:rsidRDefault="00D92CB7" w:rsidP="00AF3B67">
            <w:pPr>
              <w:spacing w:line="240" w:lineRule="auto"/>
              <w:jc w:val="center"/>
              <w:rPr>
                <w:rFonts w:eastAsia="현대산스 Text" w:cs="Arial"/>
                <w:b/>
                <w:bCs/>
              </w:rPr>
            </w:pPr>
          </w:p>
        </w:tc>
      </w:tr>
      <w:tr w:rsidR="00867CE2" w:rsidRPr="00A64311" w14:paraId="4F7140F5" w14:textId="77777777" w:rsidTr="00C70D68">
        <w:trPr>
          <w:trHeight w:val="350"/>
        </w:trPr>
        <w:tc>
          <w:tcPr>
            <w:tcW w:w="2196" w:type="dxa"/>
            <w:gridSpan w:val="2"/>
            <w:tcBorders>
              <w:bottom w:val="nil"/>
              <w:right w:val="single" w:sz="18" w:space="0" w:color="auto"/>
            </w:tcBorders>
            <w:shd w:val="clear" w:color="auto" w:fill="auto"/>
            <w:vAlign w:val="center"/>
            <w:hideMark/>
          </w:tcPr>
          <w:p w14:paraId="6D013A64" w14:textId="77777777" w:rsidR="00867CE2" w:rsidRPr="00F121A8" w:rsidRDefault="00867CE2" w:rsidP="00867CE2">
            <w:pPr>
              <w:spacing w:line="240" w:lineRule="auto"/>
              <w:jc w:val="center"/>
              <w:rPr>
                <w:rFonts w:eastAsia="현대산스 Text" w:cs="Arial"/>
                <w:b/>
                <w:bCs/>
                <w:szCs w:val="20"/>
              </w:rPr>
            </w:pPr>
            <w:r w:rsidRPr="00F121A8">
              <w:rPr>
                <w:rFonts w:eastAsia="현대산스 Text" w:cs="Arial"/>
                <w:b/>
                <w:bCs/>
                <w:szCs w:val="20"/>
              </w:rPr>
              <w:t>Vehicle Sales (Units)</w:t>
            </w:r>
          </w:p>
        </w:tc>
        <w:tc>
          <w:tcPr>
            <w:tcW w:w="1755" w:type="dxa"/>
            <w:tcBorders>
              <w:left w:val="single" w:sz="18" w:space="0" w:color="auto"/>
              <w:right w:val="single" w:sz="18" w:space="0" w:color="auto"/>
            </w:tcBorders>
            <w:shd w:val="clear" w:color="auto" w:fill="auto"/>
            <w:noWrap/>
            <w:vAlign w:val="center"/>
            <w:hideMark/>
          </w:tcPr>
          <w:p w14:paraId="632A0A1C" w14:textId="620DC2E7" w:rsidR="00867CE2" w:rsidRPr="00F121A8" w:rsidRDefault="00867CE2" w:rsidP="00867CE2">
            <w:pPr>
              <w:spacing w:line="240" w:lineRule="auto"/>
              <w:jc w:val="right"/>
              <w:rPr>
                <w:rFonts w:cs="Arial"/>
                <w:b/>
                <w:bCs/>
                <w:color w:val="000000"/>
                <w:sz w:val="20"/>
                <w:szCs w:val="20"/>
                <w:lang w:eastAsia="ko-KR"/>
              </w:rPr>
            </w:pPr>
            <w:r w:rsidRPr="00F121A8">
              <w:rPr>
                <w:rFonts w:cs="Arial"/>
                <w:b/>
                <w:bCs/>
                <w:color w:val="000000"/>
                <w:sz w:val="20"/>
                <w:szCs w:val="20"/>
              </w:rPr>
              <w:t>7</w:t>
            </w:r>
            <w:r>
              <w:rPr>
                <w:rFonts w:cs="Arial" w:hint="eastAsia"/>
                <w:b/>
                <w:bCs/>
                <w:color w:val="000000"/>
                <w:sz w:val="20"/>
                <w:szCs w:val="20"/>
                <w:lang w:eastAsia="ko-KR"/>
              </w:rPr>
              <w:t>60</w:t>
            </w:r>
            <w:r w:rsidRPr="00F121A8">
              <w:rPr>
                <w:rFonts w:cs="Arial"/>
                <w:b/>
                <w:bCs/>
                <w:color w:val="000000"/>
                <w:sz w:val="20"/>
                <w:szCs w:val="20"/>
              </w:rPr>
              <w:t>,</w:t>
            </w:r>
            <w:r>
              <w:rPr>
                <w:rFonts w:cs="Arial" w:hint="eastAsia"/>
                <w:b/>
                <w:bCs/>
                <w:color w:val="000000"/>
                <w:sz w:val="20"/>
                <w:szCs w:val="20"/>
                <w:lang w:eastAsia="ko-KR"/>
              </w:rPr>
              <w:t>515</w:t>
            </w:r>
          </w:p>
        </w:tc>
        <w:tc>
          <w:tcPr>
            <w:tcW w:w="1755" w:type="dxa"/>
            <w:gridSpan w:val="2"/>
            <w:tcBorders>
              <w:left w:val="single" w:sz="18" w:space="0" w:color="auto"/>
            </w:tcBorders>
            <w:shd w:val="clear" w:color="auto" w:fill="auto"/>
            <w:noWrap/>
            <w:vAlign w:val="center"/>
            <w:hideMark/>
          </w:tcPr>
          <w:p w14:paraId="5ED2B0B5" w14:textId="630529CF" w:rsidR="00867CE2" w:rsidRPr="00F121A8" w:rsidRDefault="00867CE2" w:rsidP="00867CE2">
            <w:pPr>
              <w:spacing w:line="240" w:lineRule="auto"/>
              <w:jc w:val="right"/>
              <w:rPr>
                <w:rFonts w:cs="Arial"/>
                <w:b/>
                <w:bCs/>
                <w:sz w:val="20"/>
                <w:szCs w:val="20"/>
                <w:lang w:eastAsia="ko-KR"/>
              </w:rPr>
            </w:pPr>
            <w:r w:rsidRPr="00F121A8">
              <w:rPr>
                <w:rFonts w:cs="Arial"/>
                <w:b/>
                <w:bCs/>
                <w:color w:val="000000"/>
                <w:sz w:val="20"/>
                <w:szCs w:val="20"/>
              </w:rPr>
              <w:t>7</w:t>
            </w:r>
            <w:r>
              <w:rPr>
                <w:rFonts w:cs="Arial" w:hint="eastAsia"/>
                <w:b/>
                <w:bCs/>
                <w:color w:val="000000"/>
                <w:sz w:val="20"/>
                <w:szCs w:val="20"/>
                <w:lang w:eastAsia="ko-KR"/>
              </w:rPr>
              <w:t>60</w:t>
            </w:r>
            <w:r w:rsidRPr="00F121A8">
              <w:rPr>
                <w:rFonts w:cs="Arial"/>
                <w:b/>
                <w:bCs/>
                <w:color w:val="000000"/>
                <w:sz w:val="20"/>
                <w:szCs w:val="20"/>
              </w:rPr>
              <w:t>,</w:t>
            </w:r>
            <w:r>
              <w:rPr>
                <w:rFonts w:cs="Arial" w:hint="eastAsia"/>
                <w:b/>
                <w:bCs/>
                <w:color w:val="000000"/>
                <w:sz w:val="20"/>
                <w:szCs w:val="20"/>
                <w:lang w:eastAsia="ko-KR"/>
              </w:rPr>
              <w:t>515</w:t>
            </w:r>
          </w:p>
        </w:tc>
        <w:tc>
          <w:tcPr>
            <w:tcW w:w="1755" w:type="dxa"/>
            <w:shd w:val="clear" w:color="auto" w:fill="auto"/>
            <w:noWrap/>
            <w:vAlign w:val="center"/>
            <w:hideMark/>
          </w:tcPr>
          <w:p w14:paraId="53D1F61B" w14:textId="38EBD1CB" w:rsidR="00867CE2" w:rsidRPr="00F121A8" w:rsidRDefault="00867CE2" w:rsidP="00867CE2">
            <w:pPr>
              <w:spacing w:line="240" w:lineRule="auto"/>
              <w:jc w:val="right"/>
              <w:rPr>
                <w:rFonts w:cs="Arial"/>
                <w:b/>
                <w:bCs/>
                <w:color w:val="000000"/>
                <w:sz w:val="20"/>
                <w:szCs w:val="20"/>
                <w:lang w:eastAsia="ko-KR"/>
              </w:rPr>
            </w:pPr>
            <w:r w:rsidRPr="00F121A8">
              <w:rPr>
                <w:rFonts w:cs="Arial"/>
                <w:b/>
                <w:bCs/>
                <w:color w:val="000000"/>
                <w:sz w:val="20"/>
                <w:szCs w:val="20"/>
              </w:rPr>
              <w:t>7</w:t>
            </w:r>
            <w:r>
              <w:rPr>
                <w:rFonts w:cs="Arial" w:hint="eastAsia"/>
                <w:b/>
                <w:bCs/>
                <w:color w:val="000000"/>
                <w:sz w:val="20"/>
                <w:szCs w:val="20"/>
                <w:lang w:eastAsia="ko-KR"/>
              </w:rPr>
              <w:t>68</w:t>
            </w:r>
            <w:r w:rsidRPr="00F121A8">
              <w:rPr>
                <w:rFonts w:cs="Arial"/>
                <w:b/>
                <w:bCs/>
                <w:color w:val="000000"/>
                <w:sz w:val="20"/>
                <w:szCs w:val="20"/>
              </w:rPr>
              <w:t>,25</w:t>
            </w:r>
            <w:r>
              <w:rPr>
                <w:rFonts w:cs="Arial" w:hint="eastAsia"/>
                <w:b/>
                <w:bCs/>
                <w:color w:val="000000"/>
                <w:sz w:val="20"/>
                <w:szCs w:val="20"/>
                <w:lang w:eastAsia="ko-KR"/>
              </w:rPr>
              <w:t>1</w:t>
            </w:r>
          </w:p>
        </w:tc>
        <w:tc>
          <w:tcPr>
            <w:tcW w:w="1757" w:type="dxa"/>
            <w:shd w:val="clear" w:color="auto" w:fill="auto"/>
            <w:noWrap/>
            <w:vAlign w:val="center"/>
            <w:hideMark/>
          </w:tcPr>
          <w:p w14:paraId="38DB484B" w14:textId="420889A0" w:rsidR="00867CE2" w:rsidRPr="00F121A8" w:rsidRDefault="00867CE2" w:rsidP="00867CE2">
            <w:pPr>
              <w:spacing w:line="240" w:lineRule="auto"/>
              <w:jc w:val="right"/>
              <w:rPr>
                <w:rFonts w:cs="Arial"/>
                <w:b/>
                <w:bCs/>
                <w:sz w:val="20"/>
                <w:szCs w:val="20"/>
                <w:lang w:eastAsia="ko-KR"/>
              </w:rPr>
            </w:pPr>
            <w:r w:rsidRPr="00F121A8">
              <w:rPr>
                <w:rFonts w:cs="Arial"/>
                <w:b/>
                <w:bCs/>
                <w:color w:val="000000"/>
                <w:sz w:val="20"/>
                <w:szCs w:val="20"/>
              </w:rPr>
              <w:t>7</w:t>
            </w:r>
            <w:r>
              <w:rPr>
                <w:rFonts w:cs="Arial" w:hint="eastAsia"/>
                <w:b/>
                <w:bCs/>
                <w:color w:val="000000"/>
                <w:sz w:val="20"/>
                <w:szCs w:val="20"/>
                <w:lang w:eastAsia="ko-KR"/>
              </w:rPr>
              <w:t>68</w:t>
            </w:r>
            <w:r w:rsidRPr="00F121A8">
              <w:rPr>
                <w:rFonts w:cs="Arial"/>
                <w:b/>
                <w:bCs/>
                <w:color w:val="000000"/>
                <w:sz w:val="20"/>
                <w:szCs w:val="20"/>
              </w:rPr>
              <w:t>,25</w:t>
            </w:r>
            <w:r>
              <w:rPr>
                <w:rFonts w:cs="Arial" w:hint="eastAsia"/>
                <w:b/>
                <w:bCs/>
                <w:color w:val="000000"/>
                <w:sz w:val="20"/>
                <w:szCs w:val="20"/>
                <w:lang w:eastAsia="ko-KR"/>
              </w:rPr>
              <w:t>1</w:t>
            </w:r>
          </w:p>
        </w:tc>
      </w:tr>
      <w:tr w:rsidR="0054760A" w:rsidRPr="00A64311" w14:paraId="6B367234" w14:textId="77777777" w:rsidTr="00C70D68">
        <w:trPr>
          <w:trHeight w:val="351"/>
        </w:trPr>
        <w:tc>
          <w:tcPr>
            <w:tcW w:w="372" w:type="dxa"/>
            <w:vMerge w:val="restart"/>
            <w:tcBorders>
              <w:top w:val="nil"/>
            </w:tcBorders>
            <w:shd w:val="clear" w:color="auto" w:fill="auto"/>
            <w:noWrap/>
            <w:vAlign w:val="center"/>
            <w:hideMark/>
          </w:tcPr>
          <w:p w14:paraId="46D5DD6E" w14:textId="77777777" w:rsidR="0054760A" w:rsidRPr="00F121A8" w:rsidRDefault="0054760A" w:rsidP="0054760A">
            <w:pPr>
              <w:spacing w:line="240" w:lineRule="auto"/>
              <w:rPr>
                <w:rFonts w:eastAsia="현대산스 Text" w:cs="Arial"/>
              </w:rPr>
            </w:pPr>
            <w:r w:rsidRPr="00F121A8">
              <w:rPr>
                <w:rFonts w:eastAsia="현대산스 Text" w:cs="Arial"/>
              </w:rPr>
              <w:t> </w:t>
            </w:r>
          </w:p>
          <w:p w14:paraId="159CAA6B" w14:textId="77777777" w:rsidR="0054760A" w:rsidRPr="00F121A8" w:rsidRDefault="0054760A" w:rsidP="0054760A">
            <w:pPr>
              <w:spacing w:line="240" w:lineRule="auto"/>
              <w:rPr>
                <w:rFonts w:eastAsia="현대산스 Text" w:cs="Arial"/>
              </w:rPr>
            </w:pPr>
            <w:r w:rsidRPr="00F121A8">
              <w:rPr>
                <w:rFonts w:eastAsia="현대산스 Text" w:cs="Arial"/>
              </w:rPr>
              <w:t> </w:t>
            </w:r>
          </w:p>
        </w:tc>
        <w:tc>
          <w:tcPr>
            <w:tcW w:w="1824" w:type="dxa"/>
            <w:tcBorders>
              <w:right w:val="single" w:sz="18" w:space="0" w:color="auto"/>
            </w:tcBorders>
            <w:shd w:val="clear" w:color="auto" w:fill="auto"/>
            <w:noWrap/>
            <w:vAlign w:val="center"/>
          </w:tcPr>
          <w:p w14:paraId="36427C1A" w14:textId="77777777" w:rsidR="0054760A" w:rsidRPr="00F121A8" w:rsidRDefault="0054760A" w:rsidP="0054760A">
            <w:pPr>
              <w:jc w:val="right"/>
              <w:rPr>
                <w:rFonts w:cs="Arial"/>
                <w:sz w:val="18"/>
                <w:szCs w:val="18"/>
                <w:lang w:eastAsia="ko-KR"/>
              </w:rPr>
            </w:pPr>
            <w:r w:rsidRPr="00F121A8">
              <w:rPr>
                <w:rFonts w:cs="Arial"/>
                <w:sz w:val="18"/>
                <w:szCs w:val="18"/>
                <w:lang w:eastAsia="ko-KR"/>
              </w:rPr>
              <w:t>Korea</w:t>
            </w:r>
          </w:p>
        </w:tc>
        <w:tc>
          <w:tcPr>
            <w:tcW w:w="1755" w:type="dxa"/>
            <w:tcBorders>
              <w:left w:val="single" w:sz="18" w:space="0" w:color="auto"/>
              <w:right w:val="single" w:sz="18" w:space="0" w:color="auto"/>
            </w:tcBorders>
            <w:shd w:val="clear" w:color="auto" w:fill="auto"/>
            <w:noWrap/>
            <w:vAlign w:val="center"/>
            <w:hideMark/>
          </w:tcPr>
          <w:p w14:paraId="2F9FB1E3" w14:textId="27472D4F" w:rsidR="0054760A" w:rsidRPr="00F121A8" w:rsidRDefault="0054760A" w:rsidP="0054760A">
            <w:pPr>
              <w:spacing w:line="240" w:lineRule="auto"/>
              <w:jc w:val="right"/>
              <w:rPr>
                <w:rFonts w:cs="Arial"/>
                <w:sz w:val="18"/>
                <w:szCs w:val="18"/>
                <w:lang w:eastAsia="ko-KR"/>
              </w:rPr>
            </w:pPr>
            <w:r w:rsidRPr="00F121A8">
              <w:rPr>
                <w:rFonts w:cs="Arial"/>
                <w:sz w:val="18"/>
                <w:szCs w:val="18"/>
              </w:rPr>
              <w:t>13</w:t>
            </w:r>
            <w:r>
              <w:rPr>
                <w:rFonts w:cs="Arial" w:hint="eastAsia"/>
                <w:sz w:val="18"/>
                <w:szCs w:val="18"/>
                <w:lang w:eastAsia="ko-KR"/>
              </w:rPr>
              <w:t>7,871</w:t>
            </w:r>
          </w:p>
        </w:tc>
        <w:tc>
          <w:tcPr>
            <w:tcW w:w="1755" w:type="dxa"/>
            <w:gridSpan w:val="2"/>
            <w:tcBorders>
              <w:left w:val="single" w:sz="18" w:space="0" w:color="auto"/>
            </w:tcBorders>
            <w:shd w:val="clear" w:color="auto" w:fill="auto"/>
            <w:noWrap/>
            <w:vAlign w:val="center"/>
            <w:hideMark/>
          </w:tcPr>
          <w:p w14:paraId="1C780D09" w14:textId="62055042" w:rsidR="0054760A" w:rsidRPr="00F121A8" w:rsidRDefault="0054760A" w:rsidP="0054760A">
            <w:pPr>
              <w:spacing w:line="240" w:lineRule="auto"/>
              <w:jc w:val="right"/>
              <w:rPr>
                <w:rFonts w:cs="Arial"/>
                <w:sz w:val="18"/>
                <w:szCs w:val="18"/>
                <w:lang w:eastAsia="ko-KR"/>
              </w:rPr>
            </w:pPr>
            <w:r w:rsidRPr="00F121A8">
              <w:rPr>
                <w:rFonts w:cs="Arial"/>
                <w:sz w:val="18"/>
                <w:szCs w:val="18"/>
              </w:rPr>
              <w:t>13</w:t>
            </w:r>
            <w:r>
              <w:rPr>
                <w:rFonts w:cs="Arial" w:hint="eastAsia"/>
                <w:sz w:val="18"/>
                <w:szCs w:val="18"/>
                <w:lang w:eastAsia="ko-KR"/>
              </w:rPr>
              <w:t>7,871</w:t>
            </w:r>
          </w:p>
        </w:tc>
        <w:tc>
          <w:tcPr>
            <w:tcW w:w="1755" w:type="dxa"/>
            <w:shd w:val="clear" w:color="auto" w:fill="auto"/>
            <w:noWrap/>
            <w:vAlign w:val="center"/>
            <w:hideMark/>
          </w:tcPr>
          <w:p w14:paraId="4498D541" w14:textId="4DFED368" w:rsidR="0054760A" w:rsidRPr="00F121A8" w:rsidRDefault="0054760A" w:rsidP="0054760A">
            <w:pPr>
              <w:spacing w:line="240" w:lineRule="auto"/>
              <w:jc w:val="right"/>
              <w:rPr>
                <w:rFonts w:cs="Arial"/>
                <w:sz w:val="18"/>
                <w:szCs w:val="18"/>
                <w:lang w:eastAsia="ko-KR"/>
              </w:rPr>
            </w:pPr>
            <w:r w:rsidRPr="00F121A8">
              <w:rPr>
                <w:rFonts w:cs="Arial"/>
                <w:sz w:val="18"/>
                <w:szCs w:val="18"/>
              </w:rPr>
              <w:t>14</w:t>
            </w:r>
            <w:r>
              <w:rPr>
                <w:rFonts w:cs="Arial" w:hint="eastAsia"/>
                <w:sz w:val="18"/>
                <w:szCs w:val="18"/>
                <w:lang w:eastAsia="ko-KR"/>
              </w:rPr>
              <w:t>2,016</w:t>
            </w:r>
          </w:p>
        </w:tc>
        <w:tc>
          <w:tcPr>
            <w:tcW w:w="1757" w:type="dxa"/>
            <w:shd w:val="clear" w:color="auto" w:fill="auto"/>
            <w:noWrap/>
            <w:vAlign w:val="center"/>
            <w:hideMark/>
          </w:tcPr>
          <w:p w14:paraId="363A074A" w14:textId="3D6747E1" w:rsidR="0054760A" w:rsidRPr="00F121A8" w:rsidRDefault="0054760A" w:rsidP="0054760A">
            <w:pPr>
              <w:spacing w:line="240" w:lineRule="auto"/>
              <w:jc w:val="right"/>
              <w:rPr>
                <w:rFonts w:cs="Arial"/>
                <w:sz w:val="18"/>
                <w:szCs w:val="18"/>
                <w:lang w:eastAsia="ko-KR"/>
              </w:rPr>
            </w:pPr>
            <w:r w:rsidRPr="00F121A8">
              <w:rPr>
                <w:rFonts w:cs="Arial"/>
                <w:sz w:val="18"/>
                <w:szCs w:val="18"/>
              </w:rPr>
              <w:t>14</w:t>
            </w:r>
            <w:r>
              <w:rPr>
                <w:rFonts w:cs="Arial" w:hint="eastAsia"/>
                <w:sz w:val="18"/>
                <w:szCs w:val="18"/>
                <w:lang w:eastAsia="ko-KR"/>
              </w:rPr>
              <w:t>2,016</w:t>
            </w:r>
          </w:p>
        </w:tc>
      </w:tr>
      <w:tr w:rsidR="0054760A" w:rsidRPr="00A64311" w14:paraId="070650E0" w14:textId="77777777" w:rsidTr="00C70D68">
        <w:trPr>
          <w:trHeight w:val="351"/>
        </w:trPr>
        <w:tc>
          <w:tcPr>
            <w:tcW w:w="372" w:type="dxa"/>
            <w:vMerge/>
            <w:tcBorders>
              <w:top w:val="nil"/>
            </w:tcBorders>
            <w:shd w:val="clear" w:color="auto" w:fill="auto"/>
            <w:noWrap/>
            <w:vAlign w:val="center"/>
            <w:hideMark/>
          </w:tcPr>
          <w:p w14:paraId="22C82A4E" w14:textId="77777777" w:rsidR="0054760A" w:rsidRPr="00F121A8" w:rsidRDefault="0054760A" w:rsidP="0054760A">
            <w:pPr>
              <w:spacing w:line="240" w:lineRule="auto"/>
              <w:rPr>
                <w:rFonts w:eastAsia="현대산스 Text" w:cs="Arial"/>
              </w:rPr>
            </w:pPr>
          </w:p>
        </w:tc>
        <w:tc>
          <w:tcPr>
            <w:tcW w:w="1824" w:type="dxa"/>
            <w:tcBorders>
              <w:right w:val="single" w:sz="18" w:space="0" w:color="auto"/>
            </w:tcBorders>
            <w:shd w:val="clear" w:color="auto" w:fill="auto"/>
            <w:noWrap/>
            <w:vAlign w:val="center"/>
          </w:tcPr>
          <w:p w14:paraId="740BBE16" w14:textId="77777777" w:rsidR="0054760A" w:rsidRPr="00F121A8" w:rsidRDefault="0054760A" w:rsidP="0054760A">
            <w:pPr>
              <w:jc w:val="right"/>
              <w:rPr>
                <w:rFonts w:cs="Arial"/>
                <w:sz w:val="18"/>
                <w:szCs w:val="18"/>
                <w:lang w:eastAsia="ko-KR"/>
              </w:rPr>
            </w:pPr>
            <w:r w:rsidRPr="00F121A8">
              <w:rPr>
                <w:rFonts w:cs="Arial"/>
                <w:sz w:val="18"/>
                <w:szCs w:val="18"/>
                <w:lang w:eastAsia="ko-KR"/>
              </w:rPr>
              <w:t>Outside of Korea</w:t>
            </w:r>
          </w:p>
        </w:tc>
        <w:tc>
          <w:tcPr>
            <w:tcW w:w="1755" w:type="dxa"/>
            <w:tcBorders>
              <w:left w:val="single" w:sz="18" w:space="0" w:color="auto"/>
              <w:right w:val="single" w:sz="18" w:space="0" w:color="auto"/>
            </w:tcBorders>
            <w:shd w:val="clear" w:color="auto" w:fill="auto"/>
            <w:noWrap/>
            <w:vAlign w:val="center"/>
            <w:hideMark/>
          </w:tcPr>
          <w:p w14:paraId="01884456" w14:textId="104F8799" w:rsidR="0054760A" w:rsidRPr="00F121A8" w:rsidRDefault="0054760A" w:rsidP="0054760A">
            <w:pPr>
              <w:jc w:val="right"/>
              <w:rPr>
                <w:rFonts w:cs="Arial"/>
                <w:sz w:val="18"/>
                <w:szCs w:val="18"/>
                <w:lang w:eastAsia="ko-KR"/>
              </w:rPr>
            </w:pPr>
            <w:r>
              <w:rPr>
                <w:rFonts w:cs="Arial" w:hint="eastAsia"/>
                <w:sz w:val="18"/>
                <w:szCs w:val="18"/>
                <w:lang w:eastAsia="ko-KR"/>
              </w:rPr>
              <w:t>622,644</w:t>
            </w:r>
          </w:p>
        </w:tc>
        <w:tc>
          <w:tcPr>
            <w:tcW w:w="1755" w:type="dxa"/>
            <w:gridSpan w:val="2"/>
            <w:tcBorders>
              <w:left w:val="single" w:sz="18" w:space="0" w:color="auto"/>
            </w:tcBorders>
            <w:shd w:val="clear" w:color="auto" w:fill="auto"/>
            <w:noWrap/>
            <w:vAlign w:val="center"/>
            <w:hideMark/>
          </w:tcPr>
          <w:p w14:paraId="63B251E9" w14:textId="13AEA947" w:rsidR="0054760A" w:rsidRPr="00F121A8" w:rsidRDefault="0054760A" w:rsidP="0054760A">
            <w:pPr>
              <w:jc w:val="right"/>
              <w:rPr>
                <w:rFonts w:cs="Arial"/>
                <w:sz w:val="18"/>
                <w:szCs w:val="18"/>
              </w:rPr>
            </w:pPr>
            <w:r>
              <w:rPr>
                <w:rFonts w:cs="Arial" w:hint="eastAsia"/>
                <w:sz w:val="18"/>
                <w:szCs w:val="18"/>
                <w:lang w:eastAsia="ko-KR"/>
              </w:rPr>
              <w:t>622,644</w:t>
            </w:r>
          </w:p>
        </w:tc>
        <w:tc>
          <w:tcPr>
            <w:tcW w:w="1755" w:type="dxa"/>
            <w:shd w:val="clear" w:color="auto" w:fill="auto"/>
            <w:noWrap/>
            <w:vAlign w:val="center"/>
            <w:hideMark/>
          </w:tcPr>
          <w:p w14:paraId="4AFD3A1A" w14:textId="7B15292D" w:rsidR="0054760A" w:rsidRPr="00F121A8" w:rsidRDefault="0054760A" w:rsidP="0054760A">
            <w:pPr>
              <w:jc w:val="right"/>
              <w:rPr>
                <w:rFonts w:cs="Arial"/>
                <w:sz w:val="18"/>
                <w:szCs w:val="18"/>
                <w:lang w:eastAsia="ko-KR"/>
              </w:rPr>
            </w:pPr>
            <w:r>
              <w:rPr>
                <w:rFonts w:cs="Arial" w:hint="eastAsia"/>
                <w:sz w:val="18"/>
                <w:szCs w:val="18"/>
                <w:lang w:eastAsia="ko-KR"/>
              </w:rPr>
              <w:t>626,235</w:t>
            </w:r>
          </w:p>
        </w:tc>
        <w:tc>
          <w:tcPr>
            <w:tcW w:w="1757" w:type="dxa"/>
            <w:shd w:val="clear" w:color="auto" w:fill="auto"/>
            <w:noWrap/>
            <w:vAlign w:val="center"/>
            <w:hideMark/>
          </w:tcPr>
          <w:p w14:paraId="6FAAD04F" w14:textId="7B830BA5" w:rsidR="0054760A" w:rsidRPr="00F121A8" w:rsidRDefault="0054760A" w:rsidP="0054760A">
            <w:pPr>
              <w:jc w:val="right"/>
              <w:rPr>
                <w:rFonts w:cs="Arial"/>
                <w:sz w:val="18"/>
                <w:szCs w:val="18"/>
              </w:rPr>
            </w:pPr>
            <w:r>
              <w:rPr>
                <w:rFonts w:cs="Arial" w:hint="eastAsia"/>
                <w:sz w:val="18"/>
                <w:szCs w:val="18"/>
                <w:lang w:eastAsia="ko-KR"/>
              </w:rPr>
              <w:t>626,235</w:t>
            </w:r>
          </w:p>
        </w:tc>
      </w:tr>
      <w:tr w:rsidR="00867CE2" w:rsidRPr="00A64311" w14:paraId="20CC101F" w14:textId="77777777" w:rsidTr="00C70D68">
        <w:trPr>
          <w:trHeight w:val="351"/>
        </w:trPr>
        <w:tc>
          <w:tcPr>
            <w:tcW w:w="2196" w:type="dxa"/>
            <w:gridSpan w:val="2"/>
            <w:tcBorders>
              <w:right w:val="single" w:sz="18" w:space="0" w:color="auto"/>
            </w:tcBorders>
            <w:shd w:val="clear" w:color="auto" w:fill="auto"/>
            <w:noWrap/>
            <w:vAlign w:val="center"/>
            <w:hideMark/>
          </w:tcPr>
          <w:p w14:paraId="185963B0" w14:textId="77777777" w:rsidR="00867CE2" w:rsidRPr="00F121A8" w:rsidRDefault="00867CE2" w:rsidP="00867CE2">
            <w:pPr>
              <w:spacing w:line="240" w:lineRule="auto"/>
              <w:ind w:firstLineChars="100" w:firstLine="203"/>
              <w:jc w:val="center"/>
              <w:rPr>
                <w:rFonts w:eastAsia="현대산스 Text" w:cs="Arial"/>
                <w:b/>
                <w:bCs/>
                <w:szCs w:val="20"/>
              </w:rPr>
            </w:pPr>
            <w:r w:rsidRPr="00F121A8">
              <w:rPr>
                <w:rFonts w:eastAsia="현대산스 Text" w:cs="Arial"/>
                <w:b/>
                <w:bCs/>
                <w:szCs w:val="20"/>
              </w:rPr>
              <w:t>Revenue</w:t>
            </w:r>
          </w:p>
        </w:tc>
        <w:tc>
          <w:tcPr>
            <w:tcW w:w="1755" w:type="dxa"/>
            <w:tcBorders>
              <w:left w:val="single" w:sz="18" w:space="0" w:color="auto"/>
              <w:right w:val="single" w:sz="18" w:space="0" w:color="auto"/>
            </w:tcBorders>
            <w:shd w:val="clear" w:color="auto" w:fill="auto"/>
            <w:noWrap/>
            <w:vAlign w:val="center"/>
            <w:hideMark/>
          </w:tcPr>
          <w:p w14:paraId="38522743" w14:textId="102CB02D" w:rsidR="00867CE2" w:rsidRPr="00F121A8" w:rsidRDefault="00867CE2" w:rsidP="00867CE2">
            <w:pPr>
              <w:jc w:val="right"/>
              <w:rPr>
                <w:rFonts w:cs="Arial"/>
                <w:b/>
                <w:bCs/>
                <w:sz w:val="20"/>
                <w:szCs w:val="20"/>
                <w:lang w:eastAsia="ko-KR"/>
              </w:rPr>
            </w:pPr>
            <w:r w:rsidRPr="00F121A8">
              <w:rPr>
                <w:rFonts w:cs="Arial"/>
                <w:b/>
                <w:bCs/>
                <w:sz w:val="20"/>
                <w:szCs w:val="20"/>
              </w:rPr>
              <w:t>2</w:t>
            </w:r>
            <w:r>
              <w:rPr>
                <w:rFonts w:cs="Arial" w:hint="eastAsia"/>
                <w:b/>
                <w:bCs/>
                <w:sz w:val="20"/>
                <w:szCs w:val="20"/>
                <w:lang w:eastAsia="ko-KR"/>
              </w:rPr>
              <w:t>6,212</w:t>
            </w:r>
            <w:r w:rsidRPr="00F121A8">
              <w:rPr>
                <w:rFonts w:cs="Arial"/>
                <w:b/>
                <w:bCs/>
                <w:sz w:val="20"/>
                <w:szCs w:val="20"/>
              </w:rPr>
              <w:t>.</w:t>
            </w:r>
            <w:r>
              <w:rPr>
                <w:rFonts w:cs="Arial" w:hint="eastAsia"/>
                <w:b/>
                <w:bCs/>
                <w:sz w:val="20"/>
                <w:szCs w:val="20"/>
                <w:lang w:eastAsia="ko-KR"/>
              </w:rPr>
              <w:t>9</w:t>
            </w:r>
          </w:p>
        </w:tc>
        <w:tc>
          <w:tcPr>
            <w:tcW w:w="1755" w:type="dxa"/>
            <w:gridSpan w:val="2"/>
            <w:tcBorders>
              <w:left w:val="single" w:sz="18" w:space="0" w:color="auto"/>
            </w:tcBorders>
            <w:shd w:val="clear" w:color="auto" w:fill="auto"/>
            <w:noWrap/>
            <w:vAlign w:val="center"/>
            <w:hideMark/>
          </w:tcPr>
          <w:p w14:paraId="42B90464" w14:textId="7E5BD49E" w:rsidR="00867CE2" w:rsidRPr="00F121A8" w:rsidRDefault="00867CE2" w:rsidP="00867CE2">
            <w:pPr>
              <w:jc w:val="right"/>
              <w:rPr>
                <w:rFonts w:cs="Arial"/>
                <w:b/>
                <w:bCs/>
                <w:sz w:val="20"/>
                <w:szCs w:val="20"/>
              </w:rPr>
            </w:pPr>
            <w:r w:rsidRPr="00F121A8">
              <w:rPr>
                <w:rFonts w:cs="Arial"/>
                <w:b/>
                <w:bCs/>
                <w:sz w:val="20"/>
                <w:szCs w:val="20"/>
              </w:rPr>
              <w:t>2</w:t>
            </w:r>
            <w:r>
              <w:rPr>
                <w:rFonts w:cs="Arial" w:hint="eastAsia"/>
                <w:b/>
                <w:bCs/>
                <w:sz w:val="20"/>
                <w:szCs w:val="20"/>
                <w:lang w:eastAsia="ko-KR"/>
              </w:rPr>
              <w:t>6,212</w:t>
            </w:r>
            <w:r w:rsidRPr="00F121A8">
              <w:rPr>
                <w:rFonts w:cs="Arial"/>
                <w:b/>
                <w:bCs/>
                <w:sz w:val="20"/>
                <w:szCs w:val="20"/>
              </w:rPr>
              <w:t>.</w:t>
            </w:r>
            <w:r>
              <w:rPr>
                <w:rFonts w:cs="Arial" w:hint="eastAsia"/>
                <w:b/>
                <w:bCs/>
                <w:sz w:val="20"/>
                <w:szCs w:val="20"/>
                <w:lang w:eastAsia="ko-KR"/>
              </w:rPr>
              <w:t>9</w:t>
            </w:r>
          </w:p>
        </w:tc>
        <w:tc>
          <w:tcPr>
            <w:tcW w:w="1755" w:type="dxa"/>
            <w:shd w:val="clear" w:color="auto" w:fill="auto"/>
            <w:noWrap/>
            <w:vAlign w:val="center"/>
            <w:hideMark/>
          </w:tcPr>
          <w:p w14:paraId="4EEA3C01" w14:textId="04DF4F78" w:rsidR="00867CE2" w:rsidRPr="00F121A8" w:rsidRDefault="00867CE2" w:rsidP="00867CE2">
            <w:pPr>
              <w:spacing w:line="240" w:lineRule="auto"/>
              <w:jc w:val="right"/>
              <w:rPr>
                <w:rFonts w:cs="Arial"/>
                <w:b/>
                <w:bCs/>
                <w:sz w:val="20"/>
                <w:szCs w:val="20"/>
                <w:lang w:eastAsia="ko-KR"/>
              </w:rPr>
            </w:pPr>
            <w:r w:rsidRPr="00F121A8">
              <w:rPr>
                <w:rFonts w:cs="Arial"/>
                <w:b/>
                <w:bCs/>
                <w:sz w:val="20"/>
                <w:szCs w:val="20"/>
              </w:rPr>
              <w:t>23</w:t>
            </w:r>
            <w:r>
              <w:rPr>
                <w:rFonts w:cs="Arial" w:hint="eastAsia"/>
                <w:b/>
                <w:bCs/>
                <w:sz w:val="20"/>
                <w:szCs w:val="20"/>
                <w:lang w:eastAsia="ko-KR"/>
              </w:rPr>
              <w:t>,690.7</w:t>
            </w:r>
          </w:p>
          <w:p w14:paraId="0B0CDDBD" w14:textId="77777777" w:rsidR="00867CE2" w:rsidRPr="00F121A8" w:rsidRDefault="00867CE2" w:rsidP="00867CE2">
            <w:pPr>
              <w:spacing w:line="240" w:lineRule="auto"/>
              <w:jc w:val="right"/>
              <w:rPr>
                <w:rFonts w:eastAsia="현대산스 Text" w:cs="Arial"/>
                <w:b/>
                <w:bCs/>
                <w:sz w:val="20"/>
                <w:szCs w:val="20"/>
              </w:rPr>
            </w:pPr>
          </w:p>
        </w:tc>
        <w:tc>
          <w:tcPr>
            <w:tcW w:w="1757" w:type="dxa"/>
            <w:shd w:val="clear" w:color="auto" w:fill="auto"/>
            <w:noWrap/>
            <w:vAlign w:val="center"/>
            <w:hideMark/>
          </w:tcPr>
          <w:p w14:paraId="3A6F7DDE" w14:textId="77777777" w:rsidR="00867CE2" w:rsidRPr="00F121A8" w:rsidRDefault="00867CE2" w:rsidP="00867CE2">
            <w:pPr>
              <w:spacing w:line="240" w:lineRule="auto"/>
              <w:jc w:val="right"/>
              <w:rPr>
                <w:rFonts w:cs="Arial"/>
                <w:b/>
                <w:bCs/>
                <w:sz w:val="20"/>
                <w:szCs w:val="20"/>
                <w:lang w:eastAsia="ko-KR"/>
              </w:rPr>
            </w:pPr>
            <w:r w:rsidRPr="00F121A8">
              <w:rPr>
                <w:rFonts w:cs="Arial"/>
                <w:b/>
                <w:bCs/>
                <w:sz w:val="20"/>
                <w:szCs w:val="20"/>
              </w:rPr>
              <w:t>23</w:t>
            </w:r>
            <w:r>
              <w:rPr>
                <w:rFonts w:cs="Arial" w:hint="eastAsia"/>
                <w:b/>
                <w:bCs/>
                <w:sz w:val="20"/>
                <w:szCs w:val="20"/>
                <w:lang w:eastAsia="ko-KR"/>
              </w:rPr>
              <w:t>,690.7</w:t>
            </w:r>
          </w:p>
          <w:p w14:paraId="07A35A4E" w14:textId="75D9AA84" w:rsidR="00867CE2" w:rsidRPr="00F121A8" w:rsidRDefault="00867CE2" w:rsidP="00867CE2">
            <w:pPr>
              <w:spacing w:line="240" w:lineRule="auto"/>
              <w:jc w:val="right"/>
              <w:rPr>
                <w:rFonts w:cs="Arial"/>
                <w:b/>
                <w:bCs/>
                <w:sz w:val="20"/>
                <w:szCs w:val="20"/>
                <w:lang w:eastAsia="ko-KR"/>
              </w:rPr>
            </w:pPr>
          </w:p>
        </w:tc>
      </w:tr>
      <w:tr w:rsidR="00867CE2" w:rsidRPr="00A64311" w14:paraId="74C1D14F" w14:textId="77777777" w:rsidTr="00C70D68">
        <w:trPr>
          <w:trHeight w:val="351"/>
        </w:trPr>
        <w:tc>
          <w:tcPr>
            <w:tcW w:w="2196" w:type="dxa"/>
            <w:gridSpan w:val="2"/>
            <w:tcBorders>
              <w:right w:val="single" w:sz="18" w:space="0" w:color="auto"/>
            </w:tcBorders>
            <w:shd w:val="clear" w:color="auto" w:fill="auto"/>
            <w:noWrap/>
            <w:vAlign w:val="center"/>
            <w:hideMark/>
          </w:tcPr>
          <w:p w14:paraId="4F932810" w14:textId="77777777" w:rsidR="00867CE2" w:rsidRPr="00F121A8" w:rsidRDefault="00867CE2" w:rsidP="00867CE2">
            <w:pPr>
              <w:spacing w:line="240" w:lineRule="auto"/>
              <w:ind w:firstLineChars="100" w:firstLine="203"/>
              <w:jc w:val="center"/>
              <w:rPr>
                <w:rFonts w:eastAsia="현대산스 Text" w:cs="Arial"/>
                <w:b/>
                <w:bCs/>
                <w:szCs w:val="20"/>
              </w:rPr>
            </w:pPr>
            <w:r w:rsidRPr="00F121A8">
              <w:rPr>
                <w:rFonts w:eastAsia="현대산스 Text" w:cs="Arial"/>
                <w:b/>
                <w:bCs/>
                <w:szCs w:val="20"/>
              </w:rPr>
              <w:t>Operating Profit</w:t>
            </w:r>
          </w:p>
        </w:tc>
        <w:tc>
          <w:tcPr>
            <w:tcW w:w="1755" w:type="dxa"/>
            <w:tcBorders>
              <w:left w:val="single" w:sz="18" w:space="0" w:color="auto"/>
              <w:right w:val="single" w:sz="18" w:space="0" w:color="auto"/>
            </w:tcBorders>
            <w:shd w:val="clear" w:color="auto" w:fill="auto"/>
            <w:noWrap/>
            <w:vAlign w:val="center"/>
            <w:hideMark/>
          </w:tcPr>
          <w:p w14:paraId="5B74CD7F" w14:textId="3FF4D239" w:rsidR="00867CE2" w:rsidRPr="00F121A8" w:rsidRDefault="00867CE2" w:rsidP="00867CE2">
            <w:pPr>
              <w:jc w:val="right"/>
              <w:rPr>
                <w:rFonts w:cs="Arial"/>
                <w:b/>
                <w:bCs/>
                <w:sz w:val="20"/>
                <w:szCs w:val="20"/>
                <w:lang w:eastAsia="ko-KR"/>
              </w:rPr>
            </w:pPr>
            <w:r>
              <w:rPr>
                <w:rFonts w:cs="Arial" w:hint="eastAsia"/>
                <w:b/>
                <w:bCs/>
                <w:sz w:val="20"/>
                <w:szCs w:val="20"/>
                <w:lang w:eastAsia="ko-KR"/>
              </w:rPr>
              <w:t>3,425</w:t>
            </w:r>
            <w:r w:rsidRPr="00F121A8">
              <w:rPr>
                <w:rFonts w:cs="Arial"/>
                <w:b/>
                <w:bCs/>
                <w:sz w:val="20"/>
                <w:szCs w:val="20"/>
              </w:rPr>
              <w:t>.</w:t>
            </w:r>
            <w:r>
              <w:rPr>
                <w:rFonts w:cs="Arial" w:hint="eastAsia"/>
                <w:b/>
                <w:bCs/>
                <w:sz w:val="20"/>
                <w:szCs w:val="20"/>
                <w:lang w:eastAsia="ko-KR"/>
              </w:rPr>
              <w:t>7</w:t>
            </w:r>
          </w:p>
        </w:tc>
        <w:tc>
          <w:tcPr>
            <w:tcW w:w="1755" w:type="dxa"/>
            <w:gridSpan w:val="2"/>
            <w:tcBorders>
              <w:left w:val="single" w:sz="18" w:space="0" w:color="auto"/>
            </w:tcBorders>
            <w:shd w:val="clear" w:color="auto" w:fill="auto"/>
            <w:noWrap/>
            <w:vAlign w:val="center"/>
            <w:hideMark/>
          </w:tcPr>
          <w:p w14:paraId="2AFC5941" w14:textId="18042436" w:rsidR="00867CE2" w:rsidRPr="00F121A8" w:rsidRDefault="00867CE2" w:rsidP="00867CE2">
            <w:pPr>
              <w:jc w:val="right"/>
              <w:rPr>
                <w:rFonts w:cs="Arial"/>
                <w:b/>
                <w:bCs/>
                <w:sz w:val="20"/>
                <w:szCs w:val="20"/>
              </w:rPr>
            </w:pPr>
            <w:r>
              <w:rPr>
                <w:rFonts w:cs="Arial" w:hint="eastAsia"/>
                <w:b/>
                <w:bCs/>
                <w:sz w:val="20"/>
                <w:szCs w:val="20"/>
                <w:lang w:eastAsia="ko-KR"/>
              </w:rPr>
              <w:t>3,425</w:t>
            </w:r>
            <w:r w:rsidRPr="00F121A8">
              <w:rPr>
                <w:rFonts w:cs="Arial"/>
                <w:b/>
                <w:bCs/>
                <w:sz w:val="20"/>
                <w:szCs w:val="20"/>
              </w:rPr>
              <w:t>.</w:t>
            </w:r>
            <w:r>
              <w:rPr>
                <w:rFonts w:cs="Arial" w:hint="eastAsia"/>
                <w:b/>
                <w:bCs/>
                <w:sz w:val="20"/>
                <w:szCs w:val="20"/>
                <w:lang w:eastAsia="ko-KR"/>
              </w:rPr>
              <w:t>7</w:t>
            </w:r>
          </w:p>
        </w:tc>
        <w:tc>
          <w:tcPr>
            <w:tcW w:w="1755" w:type="dxa"/>
            <w:shd w:val="clear" w:color="auto" w:fill="auto"/>
            <w:noWrap/>
            <w:vAlign w:val="center"/>
            <w:hideMark/>
          </w:tcPr>
          <w:p w14:paraId="2DF8DD78" w14:textId="3444EC70" w:rsidR="00867CE2" w:rsidRPr="00F121A8" w:rsidRDefault="00867CE2" w:rsidP="00867CE2">
            <w:pPr>
              <w:spacing w:line="240" w:lineRule="auto"/>
              <w:jc w:val="right"/>
              <w:rPr>
                <w:rFonts w:cs="Arial"/>
                <w:b/>
                <w:bCs/>
                <w:sz w:val="20"/>
                <w:szCs w:val="20"/>
                <w:lang w:eastAsia="ko-KR"/>
              </w:rPr>
            </w:pPr>
            <w:r w:rsidRPr="00F121A8">
              <w:rPr>
                <w:rFonts w:cs="Arial"/>
                <w:b/>
                <w:bCs/>
                <w:sz w:val="20"/>
                <w:szCs w:val="20"/>
              </w:rPr>
              <w:t>2</w:t>
            </w:r>
            <w:r>
              <w:rPr>
                <w:rFonts w:cs="Arial" w:hint="eastAsia"/>
                <w:b/>
                <w:bCs/>
                <w:sz w:val="20"/>
                <w:szCs w:val="20"/>
                <w:lang w:eastAsia="ko-KR"/>
              </w:rPr>
              <w:t>,874.0</w:t>
            </w:r>
          </w:p>
          <w:p w14:paraId="3F5509AE" w14:textId="77777777" w:rsidR="00867CE2" w:rsidRPr="00F121A8" w:rsidRDefault="00867CE2" w:rsidP="00867CE2">
            <w:pPr>
              <w:spacing w:line="240" w:lineRule="auto"/>
              <w:jc w:val="right"/>
              <w:rPr>
                <w:rFonts w:eastAsia="현대산스 Text" w:cs="Arial"/>
                <w:b/>
                <w:bCs/>
                <w:sz w:val="20"/>
                <w:szCs w:val="20"/>
              </w:rPr>
            </w:pPr>
          </w:p>
        </w:tc>
        <w:tc>
          <w:tcPr>
            <w:tcW w:w="1757" w:type="dxa"/>
            <w:shd w:val="clear" w:color="auto" w:fill="auto"/>
            <w:noWrap/>
            <w:vAlign w:val="center"/>
            <w:hideMark/>
          </w:tcPr>
          <w:p w14:paraId="47269815" w14:textId="77777777" w:rsidR="00867CE2" w:rsidRPr="00F121A8" w:rsidRDefault="00867CE2" w:rsidP="00867CE2">
            <w:pPr>
              <w:spacing w:line="240" w:lineRule="auto"/>
              <w:jc w:val="right"/>
              <w:rPr>
                <w:rFonts w:cs="Arial"/>
                <w:b/>
                <w:bCs/>
                <w:sz w:val="20"/>
                <w:szCs w:val="20"/>
                <w:lang w:eastAsia="ko-KR"/>
              </w:rPr>
            </w:pPr>
            <w:r w:rsidRPr="00F121A8">
              <w:rPr>
                <w:rFonts w:cs="Arial"/>
                <w:b/>
                <w:bCs/>
                <w:sz w:val="20"/>
                <w:szCs w:val="20"/>
              </w:rPr>
              <w:t>2</w:t>
            </w:r>
            <w:r>
              <w:rPr>
                <w:rFonts w:cs="Arial" w:hint="eastAsia"/>
                <w:b/>
                <w:bCs/>
                <w:sz w:val="20"/>
                <w:szCs w:val="20"/>
                <w:lang w:eastAsia="ko-KR"/>
              </w:rPr>
              <w:t>,874.0</w:t>
            </w:r>
          </w:p>
          <w:p w14:paraId="3C611DD2" w14:textId="623C877C" w:rsidR="00867CE2" w:rsidRPr="00F121A8" w:rsidRDefault="00867CE2" w:rsidP="00867CE2">
            <w:pPr>
              <w:spacing w:line="240" w:lineRule="auto"/>
              <w:jc w:val="right"/>
              <w:rPr>
                <w:rFonts w:cs="Arial"/>
                <w:b/>
                <w:bCs/>
                <w:sz w:val="20"/>
                <w:szCs w:val="20"/>
                <w:lang w:eastAsia="ko-KR"/>
              </w:rPr>
            </w:pPr>
          </w:p>
        </w:tc>
      </w:tr>
      <w:tr w:rsidR="00867CE2" w:rsidRPr="00A64311" w14:paraId="79571C17" w14:textId="77777777" w:rsidTr="00C70D68">
        <w:trPr>
          <w:trHeight w:val="351"/>
        </w:trPr>
        <w:tc>
          <w:tcPr>
            <w:tcW w:w="2196" w:type="dxa"/>
            <w:gridSpan w:val="2"/>
            <w:tcBorders>
              <w:right w:val="single" w:sz="18" w:space="0" w:color="auto"/>
            </w:tcBorders>
            <w:shd w:val="clear" w:color="auto" w:fill="auto"/>
            <w:noWrap/>
            <w:vAlign w:val="center"/>
            <w:hideMark/>
          </w:tcPr>
          <w:p w14:paraId="4A87C39A" w14:textId="77777777" w:rsidR="00867CE2" w:rsidRPr="00F121A8" w:rsidRDefault="00867CE2" w:rsidP="00867CE2">
            <w:pPr>
              <w:spacing w:line="240" w:lineRule="auto"/>
              <w:ind w:firstLineChars="100" w:firstLine="203"/>
              <w:jc w:val="center"/>
              <w:rPr>
                <w:rFonts w:eastAsia="현대산스 Text" w:cs="Arial"/>
                <w:b/>
                <w:bCs/>
                <w:szCs w:val="20"/>
              </w:rPr>
            </w:pPr>
            <w:r w:rsidRPr="00F121A8">
              <w:rPr>
                <w:rFonts w:eastAsia="현대산스 Text" w:cs="Arial"/>
                <w:b/>
                <w:bCs/>
                <w:szCs w:val="20"/>
              </w:rPr>
              <w:t>Net profit</w:t>
            </w:r>
          </w:p>
        </w:tc>
        <w:tc>
          <w:tcPr>
            <w:tcW w:w="1755" w:type="dxa"/>
            <w:tcBorders>
              <w:left w:val="single" w:sz="18" w:space="0" w:color="auto"/>
              <w:bottom w:val="single" w:sz="18" w:space="0" w:color="auto"/>
              <w:right w:val="single" w:sz="18" w:space="0" w:color="auto"/>
            </w:tcBorders>
            <w:shd w:val="clear" w:color="auto" w:fill="auto"/>
            <w:noWrap/>
            <w:vAlign w:val="center"/>
            <w:hideMark/>
          </w:tcPr>
          <w:p w14:paraId="5567C72E" w14:textId="16F1BEFD" w:rsidR="00867CE2" w:rsidRPr="00F121A8" w:rsidRDefault="00867CE2" w:rsidP="00867CE2">
            <w:pPr>
              <w:jc w:val="right"/>
              <w:rPr>
                <w:rFonts w:cs="Arial"/>
                <w:b/>
                <w:bCs/>
                <w:sz w:val="20"/>
                <w:szCs w:val="20"/>
              </w:rPr>
            </w:pPr>
            <w:r>
              <w:rPr>
                <w:rFonts w:cs="Arial" w:hint="eastAsia"/>
                <w:b/>
                <w:bCs/>
                <w:sz w:val="20"/>
                <w:szCs w:val="20"/>
                <w:lang w:eastAsia="ko-KR"/>
              </w:rPr>
              <w:t>2,809.1</w:t>
            </w:r>
          </w:p>
        </w:tc>
        <w:tc>
          <w:tcPr>
            <w:tcW w:w="1755" w:type="dxa"/>
            <w:gridSpan w:val="2"/>
            <w:tcBorders>
              <w:left w:val="single" w:sz="18" w:space="0" w:color="auto"/>
            </w:tcBorders>
            <w:shd w:val="clear" w:color="auto" w:fill="auto"/>
            <w:noWrap/>
            <w:vAlign w:val="center"/>
            <w:hideMark/>
          </w:tcPr>
          <w:p w14:paraId="0951208E" w14:textId="4E608435" w:rsidR="00867CE2" w:rsidRPr="00F121A8" w:rsidRDefault="00867CE2" w:rsidP="00867CE2">
            <w:pPr>
              <w:jc w:val="right"/>
              <w:rPr>
                <w:rFonts w:cs="Arial"/>
                <w:b/>
                <w:bCs/>
                <w:sz w:val="20"/>
                <w:szCs w:val="20"/>
              </w:rPr>
            </w:pPr>
            <w:r>
              <w:rPr>
                <w:rFonts w:cs="Arial" w:hint="eastAsia"/>
                <w:b/>
                <w:bCs/>
                <w:sz w:val="20"/>
                <w:szCs w:val="20"/>
                <w:lang w:eastAsia="ko-KR"/>
              </w:rPr>
              <w:t>2,809.1</w:t>
            </w:r>
          </w:p>
        </w:tc>
        <w:tc>
          <w:tcPr>
            <w:tcW w:w="1755" w:type="dxa"/>
            <w:shd w:val="clear" w:color="auto" w:fill="auto"/>
            <w:noWrap/>
            <w:vAlign w:val="center"/>
            <w:hideMark/>
          </w:tcPr>
          <w:p w14:paraId="085AB032" w14:textId="7BBD31F0" w:rsidR="00867CE2" w:rsidRPr="00F121A8" w:rsidRDefault="00867CE2" w:rsidP="00867CE2">
            <w:pPr>
              <w:spacing w:line="240" w:lineRule="auto"/>
              <w:jc w:val="right"/>
              <w:rPr>
                <w:rFonts w:cs="Arial"/>
                <w:b/>
                <w:bCs/>
                <w:sz w:val="20"/>
                <w:szCs w:val="20"/>
                <w:lang w:eastAsia="ko-KR"/>
              </w:rPr>
            </w:pPr>
            <w:r w:rsidRPr="00F121A8">
              <w:rPr>
                <w:rFonts w:cs="Arial"/>
                <w:b/>
                <w:bCs/>
                <w:sz w:val="20"/>
                <w:szCs w:val="20"/>
              </w:rPr>
              <w:t>2,</w:t>
            </w:r>
            <w:r>
              <w:rPr>
                <w:rFonts w:cs="Arial" w:hint="eastAsia"/>
                <w:b/>
                <w:bCs/>
                <w:sz w:val="20"/>
                <w:szCs w:val="20"/>
                <w:lang w:eastAsia="ko-KR"/>
              </w:rPr>
              <w:t>119</w:t>
            </w:r>
            <w:r w:rsidRPr="00F121A8">
              <w:rPr>
                <w:rFonts w:cs="Arial"/>
                <w:b/>
                <w:bCs/>
                <w:sz w:val="20"/>
                <w:szCs w:val="20"/>
              </w:rPr>
              <w:t>.</w:t>
            </w:r>
            <w:r>
              <w:rPr>
                <w:rFonts w:cs="Arial" w:hint="eastAsia"/>
                <w:b/>
                <w:bCs/>
                <w:sz w:val="20"/>
                <w:szCs w:val="20"/>
                <w:lang w:eastAsia="ko-KR"/>
              </w:rPr>
              <w:t>8</w:t>
            </w:r>
          </w:p>
          <w:p w14:paraId="1A262204" w14:textId="77777777" w:rsidR="00867CE2" w:rsidRPr="00F121A8" w:rsidRDefault="00867CE2" w:rsidP="00867CE2">
            <w:pPr>
              <w:spacing w:line="240" w:lineRule="auto"/>
              <w:jc w:val="right"/>
              <w:rPr>
                <w:rFonts w:eastAsia="현대산스 Text" w:cs="Arial"/>
                <w:b/>
                <w:bCs/>
                <w:sz w:val="20"/>
                <w:szCs w:val="20"/>
              </w:rPr>
            </w:pPr>
          </w:p>
        </w:tc>
        <w:tc>
          <w:tcPr>
            <w:tcW w:w="1757" w:type="dxa"/>
            <w:shd w:val="clear" w:color="auto" w:fill="auto"/>
            <w:noWrap/>
            <w:vAlign w:val="center"/>
            <w:hideMark/>
          </w:tcPr>
          <w:p w14:paraId="133C890B" w14:textId="77777777" w:rsidR="00867CE2" w:rsidRPr="00F121A8" w:rsidRDefault="00867CE2" w:rsidP="00867CE2">
            <w:pPr>
              <w:spacing w:line="240" w:lineRule="auto"/>
              <w:jc w:val="right"/>
              <w:rPr>
                <w:rFonts w:cs="Arial"/>
                <w:b/>
                <w:bCs/>
                <w:sz w:val="20"/>
                <w:szCs w:val="20"/>
                <w:lang w:eastAsia="ko-KR"/>
              </w:rPr>
            </w:pPr>
            <w:r w:rsidRPr="00F121A8">
              <w:rPr>
                <w:rFonts w:cs="Arial"/>
                <w:b/>
                <w:bCs/>
                <w:sz w:val="20"/>
                <w:szCs w:val="20"/>
              </w:rPr>
              <w:t>2,</w:t>
            </w:r>
            <w:r>
              <w:rPr>
                <w:rFonts w:cs="Arial" w:hint="eastAsia"/>
                <w:b/>
                <w:bCs/>
                <w:sz w:val="20"/>
                <w:szCs w:val="20"/>
                <w:lang w:eastAsia="ko-KR"/>
              </w:rPr>
              <w:t>119</w:t>
            </w:r>
            <w:r w:rsidRPr="00F121A8">
              <w:rPr>
                <w:rFonts w:cs="Arial"/>
                <w:b/>
                <w:bCs/>
                <w:sz w:val="20"/>
                <w:szCs w:val="20"/>
              </w:rPr>
              <w:t>.</w:t>
            </w:r>
            <w:r>
              <w:rPr>
                <w:rFonts w:cs="Arial" w:hint="eastAsia"/>
                <w:b/>
                <w:bCs/>
                <w:sz w:val="20"/>
                <w:szCs w:val="20"/>
                <w:lang w:eastAsia="ko-KR"/>
              </w:rPr>
              <w:t>8</w:t>
            </w:r>
          </w:p>
          <w:p w14:paraId="43F3C19A" w14:textId="2EA53705" w:rsidR="00867CE2" w:rsidRPr="00F121A8" w:rsidRDefault="00867CE2" w:rsidP="00867CE2">
            <w:pPr>
              <w:spacing w:line="240" w:lineRule="auto"/>
              <w:jc w:val="right"/>
              <w:rPr>
                <w:rFonts w:cs="Arial"/>
                <w:b/>
                <w:bCs/>
                <w:sz w:val="20"/>
                <w:szCs w:val="20"/>
                <w:lang w:eastAsia="ko-KR"/>
              </w:rPr>
            </w:pPr>
          </w:p>
        </w:tc>
      </w:tr>
    </w:tbl>
    <w:p w14:paraId="1DDD94D2" w14:textId="77777777" w:rsidR="00D92CB7" w:rsidRPr="00A64311" w:rsidRDefault="00D92CB7" w:rsidP="00D92CB7">
      <w:pPr>
        <w:contextualSpacing/>
        <w:rPr>
          <w:rFonts w:eastAsia="현대산스 Text" w:cs="Arial"/>
          <w:sz w:val="16"/>
          <w:szCs w:val="16"/>
        </w:rPr>
      </w:pPr>
      <w:r w:rsidRPr="00A64311">
        <w:rPr>
          <w:rFonts w:eastAsia="현대산스 Text" w:cs="Arial"/>
          <w:sz w:val="16"/>
          <w:szCs w:val="16"/>
          <w:lang w:eastAsia="ko-KR"/>
        </w:rPr>
        <w:t>*</w:t>
      </w:r>
      <w:r w:rsidRPr="00A64311">
        <w:rPr>
          <w:rFonts w:eastAsia="현대산스 Text" w:cs="Arial"/>
          <w:sz w:val="16"/>
          <w:szCs w:val="16"/>
        </w:rPr>
        <w:t xml:space="preserve"> Net Profit includes non-controlling interest</w:t>
      </w:r>
    </w:p>
    <w:p w14:paraId="58A2F682" w14:textId="77777777" w:rsidR="00D92CB7" w:rsidRPr="00A64311" w:rsidRDefault="00D92CB7" w:rsidP="00D92CB7">
      <w:pPr>
        <w:contextualSpacing/>
        <w:rPr>
          <w:rFonts w:eastAsia="현대산스 Text" w:cs="Arial"/>
          <w:sz w:val="16"/>
          <w:szCs w:val="16"/>
          <w:lang w:eastAsia="ko-KR"/>
        </w:rPr>
      </w:pPr>
      <w:r w:rsidRPr="00A64311">
        <w:rPr>
          <w:rFonts w:eastAsia="현대산스 Text" w:cs="Arial"/>
          <w:sz w:val="16"/>
          <w:szCs w:val="16"/>
          <w:lang w:eastAsia="ko-KR"/>
        </w:rPr>
        <w:t>* Under K-IFRS</w:t>
      </w:r>
    </w:p>
    <w:p w14:paraId="7ED7B83B" w14:textId="77777777" w:rsidR="00D92CB7" w:rsidRPr="00A64311" w:rsidRDefault="00D92CB7" w:rsidP="00D92CB7">
      <w:pPr>
        <w:rPr>
          <w:rFonts w:cs="Arial"/>
          <w:i/>
          <w:sz w:val="20"/>
        </w:rPr>
      </w:pPr>
    </w:p>
    <w:p w14:paraId="34C3BBED" w14:textId="77777777" w:rsidR="00392A70" w:rsidRDefault="009A7A79" w:rsidP="009A7A79">
      <w:pPr>
        <w:rPr>
          <w:rFonts w:cs="Arial"/>
          <w:i/>
          <w:sz w:val="20"/>
        </w:rPr>
      </w:pPr>
      <w:r w:rsidRPr="00A64311">
        <w:rPr>
          <w:rFonts w:cs="Arial"/>
          <w:i/>
          <w:sz w:val="20"/>
        </w:rPr>
        <w:t>Notes:</w:t>
      </w:r>
      <w:r w:rsidRPr="00A64311">
        <w:rPr>
          <w:rFonts w:cs="Arial"/>
          <w:i/>
          <w:sz w:val="20"/>
        </w:rPr>
        <w:br/>
        <w:t>A. The above results are tentative consolidated business results under “Korean International Financial Reporting Standards (K-IFRS)”</w:t>
      </w:r>
      <w:r w:rsidRPr="00A64311">
        <w:rPr>
          <w:rFonts w:cs="Arial"/>
          <w:i/>
          <w:sz w:val="20"/>
        </w:rPr>
        <w:br/>
        <w:t>B. The above results are preliminary and unaudited. Figures are subject to change after official audit</w:t>
      </w:r>
      <w:r w:rsidRPr="00A64311">
        <w:rPr>
          <w:rFonts w:cs="Arial"/>
          <w:i/>
          <w:sz w:val="20"/>
        </w:rPr>
        <w:br/>
        <w:t>C. The above sales volumes are based on wholesale</w:t>
      </w:r>
      <w:r w:rsidR="00B70AEC" w:rsidRPr="00A64311">
        <w:rPr>
          <w:rFonts w:cs="Arial"/>
          <w:i/>
          <w:sz w:val="20"/>
        </w:rPr>
        <w:t>s unless otherwise specified</w:t>
      </w:r>
    </w:p>
    <w:p w14:paraId="540D3CC0" w14:textId="77777777" w:rsidR="009A7A79" w:rsidRPr="00A64311" w:rsidRDefault="00392A70" w:rsidP="009A7A79">
      <w:pPr>
        <w:rPr>
          <w:rFonts w:cs="Arial"/>
          <w:i/>
          <w:sz w:val="20"/>
        </w:rPr>
      </w:pPr>
      <w:r>
        <w:rPr>
          <w:rFonts w:cs="Arial"/>
          <w:i/>
          <w:sz w:val="20"/>
        </w:rPr>
        <w:t xml:space="preserve">D. The electrified vehicle </w:t>
      </w:r>
      <w:r w:rsidR="00B751D1">
        <w:rPr>
          <w:rFonts w:cs="Arial"/>
          <w:i/>
          <w:sz w:val="20"/>
        </w:rPr>
        <w:t xml:space="preserve">retail </w:t>
      </w:r>
      <w:r>
        <w:rPr>
          <w:rFonts w:cs="Arial"/>
          <w:i/>
          <w:sz w:val="20"/>
        </w:rPr>
        <w:t>sales figure is rounded up in their hundreds</w:t>
      </w:r>
      <w:r w:rsidR="009A7A79" w:rsidRPr="00A64311">
        <w:rPr>
          <w:rFonts w:cs="Arial"/>
          <w:i/>
          <w:sz w:val="20"/>
        </w:rPr>
        <w:br/>
      </w:r>
      <w:r>
        <w:rPr>
          <w:rFonts w:cs="Arial"/>
          <w:i/>
          <w:sz w:val="20"/>
        </w:rPr>
        <w:t>E</w:t>
      </w:r>
      <w:r w:rsidR="009A7A79" w:rsidRPr="00A64311">
        <w:rPr>
          <w:rFonts w:cs="Arial"/>
          <w:i/>
          <w:sz w:val="20"/>
        </w:rPr>
        <w:t>. For further information, please refer to the company website</w:t>
      </w:r>
      <w:r w:rsidR="009A7A79" w:rsidRPr="00A64311">
        <w:rPr>
          <w:rFonts w:cs="Arial"/>
          <w:i/>
          <w:sz w:val="20"/>
          <w:lang w:eastAsia="ko-KR"/>
        </w:rPr>
        <w:t xml:space="preserve"> </w:t>
      </w:r>
      <w:r w:rsidR="00775ED8" w:rsidRPr="00A64311">
        <w:rPr>
          <w:rFonts w:cs="Arial"/>
          <w:i/>
          <w:sz w:val="20"/>
          <w:lang w:eastAsia="ko-KR"/>
        </w:rPr>
        <w:t>– (</w:t>
      </w:r>
      <w:hyperlink r:id="rId12" w:history="1">
        <w:r w:rsidR="00775ED8" w:rsidRPr="00A64311">
          <w:rPr>
            <w:rStyle w:val="a5"/>
            <w:rFonts w:cs="Arial"/>
            <w:i/>
            <w:sz w:val="20"/>
            <w:lang w:eastAsia="ko-KR"/>
          </w:rPr>
          <w:t>link</w:t>
        </w:r>
      </w:hyperlink>
      <w:r w:rsidR="00775ED8" w:rsidRPr="00A64311">
        <w:rPr>
          <w:rFonts w:cs="Arial"/>
          <w:i/>
          <w:sz w:val="20"/>
          <w:lang w:eastAsia="ko-KR"/>
        </w:rPr>
        <w:t xml:space="preserve">) </w:t>
      </w:r>
    </w:p>
    <w:p w14:paraId="1AE080CC" w14:textId="77777777" w:rsidR="009A7A79" w:rsidRPr="00A64311" w:rsidRDefault="00392A70" w:rsidP="009A7A79">
      <w:pPr>
        <w:rPr>
          <w:rFonts w:cs="Arial"/>
          <w:i/>
          <w:sz w:val="20"/>
        </w:rPr>
      </w:pPr>
      <w:r>
        <w:rPr>
          <w:rFonts w:cs="Arial"/>
          <w:i/>
          <w:sz w:val="20"/>
        </w:rPr>
        <w:t>F</w:t>
      </w:r>
      <w:r w:rsidR="00DC5749" w:rsidRPr="00A64311">
        <w:rPr>
          <w:rFonts w:cs="Arial"/>
          <w:i/>
          <w:sz w:val="20"/>
        </w:rPr>
        <w:t xml:space="preserve">. </w:t>
      </w:r>
      <w:r w:rsidR="009A7A79" w:rsidRPr="00A64311">
        <w:rPr>
          <w:rFonts w:cs="Arial"/>
          <w:i/>
          <w:sz w:val="20"/>
        </w:rPr>
        <w:t xml:space="preserve">Presentation material is available for download on the Company IR website – </w:t>
      </w:r>
      <w:r w:rsidR="00775ED8" w:rsidRPr="00A64311">
        <w:rPr>
          <w:rFonts w:cs="Arial"/>
          <w:i/>
          <w:sz w:val="20"/>
        </w:rPr>
        <w:t>(</w:t>
      </w:r>
      <w:hyperlink r:id="rId13" w:history="1">
        <w:r w:rsidR="00775ED8" w:rsidRPr="00A64311">
          <w:rPr>
            <w:rStyle w:val="a5"/>
            <w:rFonts w:cs="Arial"/>
            <w:i/>
            <w:sz w:val="20"/>
            <w:lang w:eastAsia="ko-KR"/>
          </w:rPr>
          <w:t>link</w:t>
        </w:r>
      </w:hyperlink>
      <w:r w:rsidR="00775ED8" w:rsidRPr="00A64311">
        <w:rPr>
          <w:rFonts w:cs="Arial"/>
          <w:i/>
          <w:sz w:val="20"/>
          <w:lang w:eastAsia="ko-KR"/>
        </w:rPr>
        <w:t>)</w:t>
      </w:r>
    </w:p>
    <w:p w14:paraId="31B9CCEE" w14:textId="77777777" w:rsidR="00260A1A" w:rsidRPr="00A64311" w:rsidRDefault="00260A1A" w:rsidP="009A7A79">
      <w:pPr>
        <w:rPr>
          <w:rFonts w:cs="Arial"/>
        </w:rPr>
      </w:pPr>
    </w:p>
    <w:p w14:paraId="3FF7907E" w14:textId="77777777" w:rsidR="00775ED8" w:rsidRPr="00A64311" w:rsidRDefault="00F12D56" w:rsidP="004245F6">
      <w:pPr>
        <w:pStyle w:val="af3"/>
        <w:spacing w:before="0" w:beforeAutospacing="0" w:after="0" w:afterAutospacing="0" w:line="276" w:lineRule="auto"/>
        <w:jc w:val="center"/>
        <w:rPr>
          <w:rFonts w:ascii="Arial" w:eastAsia="맑은 고딕" w:hAnsi="Arial" w:cs="Arial"/>
          <w:sz w:val="22"/>
          <w:szCs w:val="22"/>
        </w:rPr>
      </w:pPr>
      <w:r w:rsidRPr="00A64311">
        <w:rPr>
          <w:rFonts w:ascii="Arial" w:eastAsia="맑은 고딕" w:hAnsi="Arial" w:cs="Arial"/>
          <w:sz w:val="22"/>
          <w:szCs w:val="22"/>
        </w:rPr>
        <w:t>- End -</w:t>
      </w:r>
      <w:bookmarkEnd w:id="0"/>
    </w:p>
    <w:p w14:paraId="176EF6EF" w14:textId="77777777" w:rsidR="004245F6" w:rsidRPr="00A64311" w:rsidRDefault="004245F6" w:rsidP="00475DB5">
      <w:pPr>
        <w:pStyle w:val="af3"/>
        <w:spacing w:before="0" w:beforeAutospacing="0" w:after="0" w:afterAutospacing="0" w:line="276" w:lineRule="auto"/>
        <w:rPr>
          <w:rFonts w:ascii="Arial" w:hAnsi="Arial" w:cs="Arial"/>
          <w:b/>
        </w:rPr>
      </w:pPr>
    </w:p>
    <w:p w14:paraId="1703FB67" w14:textId="77777777" w:rsidR="00F12D56" w:rsidRPr="00A64311" w:rsidRDefault="00F12D56" w:rsidP="00475DB5">
      <w:pPr>
        <w:pStyle w:val="af3"/>
        <w:spacing w:before="0" w:beforeAutospacing="0" w:after="0" w:afterAutospacing="0" w:line="276" w:lineRule="auto"/>
        <w:rPr>
          <w:rFonts w:ascii="Arial" w:hAnsi="Arial" w:cs="Arial"/>
          <w:b/>
        </w:rPr>
      </w:pPr>
      <w:r w:rsidRPr="00A64311">
        <w:rPr>
          <w:rFonts w:ascii="Arial" w:hAnsi="Arial" w:cs="Arial"/>
          <w:b/>
        </w:rPr>
        <w:t xml:space="preserve">Kia Corporation – about us </w:t>
      </w:r>
    </w:p>
    <w:p w14:paraId="0ED06A53" w14:textId="77777777" w:rsidR="00F12D56" w:rsidRPr="00A64311" w:rsidRDefault="00F12D56" w:rsidP="00F12D56">
      <w:pPr>
        <w:rPr>
          <w:rFonts w:cs="Arial"/>
          <w:bCs/>
          <w:i/>
          <w:iCs/>
        </w:rPr>
      </w:pPr>
      <w:r w:rsidRPr="00A64311">
        <w:rPr>
          <w:rFonts w:cs="Arial"/>
          <w:bCs/>
          <w:i/>
          <w:iCs/>
        </w:rPr>
        <w:t>Kia (</w:t>
      </w:r>
      <w:hyperlink r:id="rId14" w:history="1">
        <w:r w:rsidRPr="00A64311">
          <w:rPr>
            <w:rStyle w:val="a5"/>
            <w:rFonts w:cs="Arial"/>
            <w:bCs/>
            <w:i/>
            <w:iCs/>
          </w:rPr>
          <w:t>www.kia.com</w:t>
        </w:r>
      </w:hyperlink>
      <w:r w:rsidRPr="00A64311">
        <w:rPr>
          <w:rFonts w:cs="Arial"/>
          <w:bCs/>
          <w:i/>
          <w:iCs/>
        </w:rPr>
        <w:t>) is a global mobility brand with a vision to create sustainable mobility solutions for consumers, communities, and societies around the world. Founded in 1944, Kia has been providing mobility solutions for more than 75 years. With 52,000 employees worldwide, a presence in more than 190 markets, and manufacturing facilities in six countries, the company today sells around three million vehicles a year. Kia is spearheading the popularization of electrified and battery electric vehicles and developing a growing range of mobility services, encouraging millions of people around the world to explore the best ways of getting around. The company's brand slogan – ‘Movement that inspires’ – reflects Kia’s commitment to inspire consumers through its products and services.</w:t>
      </w:r>
    </w:p>
    <w:p w14:paraId="6C8BA5B3" w14:textId="77777777" w:rsidR="00F12D56" w:rsidRPr="00A64311" w:rsidRDefault="00F12D56" w:rsidP="00F12D56">
      <w:pPr>
        <w:rPr>
          <w:rFonts w:cs="Arial"/>
          <w:bCs/>
          <w:i/>
          <w:iCs/>
        </w:rPr>
      </w:pPr>
    </w:p>
    <w:p w14:paraId="4460C308" w14:textId="77777777" w:rsidR="008F5A00" w:rsidRPr="00A64311" w:rsidRDefault="00F12D56" w:rsidP="00260A1A">
      <w:pPr>
        <w:rPr>
          <w:rFonts w:cs="Arial"/>
          <w:bCs/>
          <w:i/>
          <w:iCs/>
        </w:rPr>
      </w:pPr>
      <w:r w:rsidRPr="00A64311">
        <w:rPr>
          <w:rFonts w:cs="Arial"/>
          <w:bCs/>
          <w:i/>
          <w:iCs/>
        </w:rPr>
        <w:t xml:space="preserve">For more information, visit the Kia Global Media Center at </w:t>
      </w:r>
      <w:hyperlink r:id="rId15" w:history="1">
        <w:r w:rsidRPr="00A64311">
          <w:rPr>
            <w:rStyle w:val="a5"/>
            <w:rFonts w:cs="Arial"/>
            <w:bCs/>
            <w:i/>
            <w:iCs/>
          </w:rPr>
          <w:t>www.kianewscenter.com</w:t>
        </w:r>
      </w:hyperlink>
    </w:p>
    <w:sectPr w:rsidR="008F5A00" w:rsidRPr="00A64311" w:rsidSect="00287109">
      <w:headerReference w:type="default" r:id="rId16"/>
      <w:footerReference w:type="default" r:id="rId17"/>
      <w:pgSz w:w="11906" w:h="16838"/>
      <w:pgMar w:top="1701" w:right="1440" w:bottom="1440" w:left="144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F28D3" w14:textId="77777777" w:rsidR="00287109" w:rsidRDefault="00287109" w:rsidP="00777D9D">
      <w:pPr>
        <w:spacing w:line="240" w:lineRule="auto"/>
      </w:pPr>
      <w:r>
        <w:separator/>
      </w:r>
    </w:p>
  </w:endnote>
  <w:endnote w:type="continuationSeparator" w:id="0">
    <w:p w14:paraId="2B591A19" w14:textId="77777777" w:rsidR="00287109" w:rsidRDefault="00287109" w:rsidP="00777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현대산스 Text">
    <w:panose1 w:val="020B0600000101010101"/>
    <w:charset w:val="81"/>
    <w:family w:val="modern"/>
    <w:pitch w:val="variable"/>
    <w:sig w:usb0="00000203" w:usb1="29D72C10" w:usb2="00000010" w:usb3="00000000" w:csb0="00280005"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B8496" w14:textId="759C7599" w:rsidR="009917EC" w:rsidRDefault="000C0C9F">
    <w:pPr>
      <w:pStyle w:val="ac"/>
      <w:rPr>
        <w:lang w:eastAsia="ko-KR"/>
      </w:rPr>
    </w:pPr>
    <w:r>
      <w:rPr>
        <w:rFonts w:hint="eastAsia"/>
        <w:noProof/>
        <w:lang w:eastAsia="ko-KR"/>
      </w:rPr>
      <mc:AlternateContent>
        <mc:Choice Requires="wps">
          <w:drawing>
            <wp:anchor distT="0" distB="0" distL="114300" distR="114300" simplePos="0" relativeHeight="251659264" behindDoc="0" locked="0" layoutInCell="0" allowOverlap="1" wp14:anchorId="0E5861AD" wp14:editId="379B14EA">
              <wp:simplePos x="0" y="0"/>
              <wp:positionH relativeFrom="page">
                <wp:posOffset>0</wp:posOffset>
              </wp:positionH>
              <wp:positionV relativeFrom="page">
                <wp:posOffset>9954260</wp:posOffset>
              </wp:positionV>
              <wp:extent cx="7560310" cy="546735"/>
              <wp:effectExtent l="0" t="0" r="0" b="5715"/>
              <wp:wrapNone/>
              <wp:docPr id="3" name="MSIPCM5df943d49b0e7dd90f28cd3b" descr="{&quot;HashCode&quot;:145630975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E28AD4" w14:textId="4394E1EB" w:rsidR="000C0C9F" w:rsidRPr="000C0C9F" w:rsidRDefault="000C0C9F" w:rsidP="000C0C9F">
                          <w:pPr>
                            <w:rPr>
                              <w:rFonts w:ascii="Calibri" w:hAnsi="Calibri" w:cs="Calibri"/>
                              <w:color w:val="000000"/>
                              <w:sz w:val="20"/>
                              <w:lang w:eastAsia="ko-KR"/>
                            </w:rPr>
                          </w:pPr>
                          <w:r w:rsidRPr="000C0C9F">
                            <w:rPr>
                              <w:rFonts w:ascii="Calibri" w:hAnsi="Calibri" w:cs="Calibri" w:hint="eastAsia"/>
                              <w:color w:val="000000"/>
                              <w:sz w:val="20"/>
                              <w:lang w:eastAsia="ko-KR"/>
                            </w:rPr>
                            <w:t>본</w:t>
                          </w:r>
                          <w:r w:rsidRPr="000C0C9F">
                            <w:rPr>
                              <w:rFonts w:ascii="Calibri" w:hAnsi="Calibri" w:cs="Calibri" w:hint="eastAsia"/>
                              <w:color w:val="000000"/>
                              <w:sz w:val="20"/>
                              <w:lang w:eastAsia="ko-KR"/>
                            </w:rPr>
                            <w:t xml:space="preserve"> </w:t>
                          </w:r>
                          <w:r w:rsidRPr="000C0C9F">
                            <w:rPr>
                              <w:rFonts w:ascii="Calibri" w:hAnsi="Calibri" w:cs="Calibri" w:hint="eastAsia"/>
                              <w:color w:val="000000"/>
                              <w:sz w:val="20"/>
                              <w:lang w:eastAsia="ko-KR"/>
                            </w:rPr>
                            <w:t>문서는</w:t>
                          </w:r>
                          <w:r w:rsidRPr="000C0C9F">
                            <w:rPr>
                              <w:rFonts w:ascii="Calibri" w:hAnsi="Calibri" w:cs="Calibri" w:hint="eastAsia"/>
                              <w:color w:val="000000"/>
                              <w:sz w:val="20"/>
                              <w:lang w:eastAsia="ko-KR"/>
                            </w:rPr>
                            <w:t xml:space="preserve"> </w:t>
                          </w:r>
                          <w:r w:rsidRPr="000C0C9F">
                            <w:rPr>
                              <w:rFonts w:ascii="Calibri" w:hAnsi="Calibri" w:cs="Calibri" w:hint="eastAsia"/>
                              <w:color w:val="000000"/>
                              <w:sz w:val="20"/>
                              <w:lang w:eastAsia="ko-KR"/>
                            </w:rPr>
                            <w:t>현대자동차·기아의</w:t>
                          </w:r>
                          <w:r w:rsidRPr="000C0C9F">
                            <w:rPr>
                              <w:rFonts w:ascii="Calibri" w:hAnsi="Calibri" w:cs="Calibri" w:hint="eastAsia"/>
                              <w:color w:val="000000"/>
                              <w:sz w:val="20"/>
                              <w:lang w:eastAsia="ko-KR"/>
                            </w:rPr>
                            <w:t xml:space="preserve"> </w:t>
                          </w:r>
                          <w:r w:rsidRPr="000C0C9F">
                            <w:rPr>
                              <w:rFonts w:ascii="Calibri" w:hAnsi="Calibri" w:cs="Calibri" w:hint="eastAsia"/>
                              <w:color w:val="000000"/>
                              <w:sz w:val="20"/>
                              <w:lang w:eastAsia="ko-KR"/>
                            </w:rPr>
                            <w:t>정보자산으로</w:t>
                          </w:r>
                          <w:r w:rsidRPr="000C0C9F">
                            <w:rPr>
                              <w:rFonts w:ascii="Calibri" w:hAnsi="Calibri" w:cs="Calibri" w:hint="eastAsia"/>
                              <w:color w:val="000000"/>
                              <w:sz w:val="20"/>
                              <w:lang w:eastAsia="ko-KR"/>
                            </w:rPr>
                            <w:t xml:space="preserve"> </w:t>
                          </w:r>
                          <w:r w:rsidRPr="000C0C9F">
                            <w:rPr>
                              <w:rFonts w:ascii="Calibri" w:hAnsi="Calibri" w:cs="Calibri" w:hint="eastAsia"/>
                              <w:color w:val="000000"/>
                              <w:sz w:val="20"/>
                              <w:lang w:eastAsia="ko-KR"/>
                            </w:rPr>
                            <w:t>귀사와의</w:t>
                          </w:r>
                          <w:r w:rsidRPr="000C0C9F">
                            <w:rPr>
                              <w:rFonts w:ascii="Calibri" w:hAnsi="Calibri" w:cs="Calibri" w:hint="eastAsia"/>
                              <w:color w:val="000000"/>
                              <w:sz w:val="20"/>
                              <w:lang w:eastAsia="ko-KR"/>
                            </w:rPr>
                            <w:t xml:space="preserve"> </w:t>
                          </w:r>
                          <w:r w:rsidRPr="000C0C9F">
                            <w:rPr>
                              <w:rFonts w:ascii="Calibri" w:hAnsi="Calibri" w:cs="Calibri" w:hint="eastAsia"/>
                              <w:color w:val="000000"/>
                              <w:sz w:val="20"/>
                              <w:lang w:eastAsia="ko-KR"/>
                            </w:rPr>
                            <w:t>비밀유지계약</w:t>
                          </w:r>
                          <w:r w:rsidRPr="000C0C9F">
                            <w:rPr>
                              <w:rFonts w:ascii="Calibri" w:hAnsi="Calibri" w:cs="Calibri" w:hint="eastAsia"/>
                              <w:color w:val="000000"/>
                              <w:sz w:val="20"/>
                              <w:lang w:eastAsia="ko-KR"/>
                            </w:rPr>
                            <w:t xml:space="preserve"> </w:t>
                          </w:r>
                          <w:r w:rsidRPr="000C0C9F">
                            <w:rPr>
                              <w:rFonts w:ascii="Calibri" w:hAnsi="Calibri" w:cs="Calibri" w:hint="eastAsia"/>
                              <w:color w:val="000000"/>
                              <w:sz w:val="20"/>
                              <w:lang w:eastAsia="ko-KR"/>
                            </w:rPr>
                            <w:t>및</w:t>
                          </w:r>
                          <w:r w:rsidRPr="000C0C9F">
                            <w:rPr>
                              <w:rFonts w:ascii="Calibri" w:hAnsi="Calibri" w:cs="Calibri" w:hint="eastAsia"/>
                              <w:color w:val="000000"/>
                              <w:sz w:val="20"/>
                              <w:lang w:eastAsia="ko-KR"/>
                            </w:rPr>
                            <w:t xml:space="preserve"> </w:t>
                          </w:r>
                          <w:r w:rsidRPr="000C0C9F">
                            <w:rPr>
                              <w:rFonts w:ascii="Calibri" w:hAnsi="Calibri" w:cs="Calibri" w:hint="eastAsia"/>
                              <w:color w:val="000000"/>
                              <w:sz w:val="20"/>
                              <w:lang w:eastAsia="ko-KR"/>
                            </w:rPr>
                            <w:t>제반법률에</w:t>
                          </w:r>
                          <w:r w:rsidRPr="000C0C9F">
                            <w:rPr>
                              <w:rFonts w:ascii="Calibri" w:hAnsi="Calibri" w:cs="Calibri" w:hint="eastAsia"/>
                              <w:color w:val="000000"/>
                              <w:sz w:val="20"/>
                              <w:lang w:eastAsia="ko-KR"/>
                            </w:rPr>
                            <w:t xml:space="preserve"> </w:t>
                          </w:r>
                          <w:r w:rsidRPr="000C0C9F">
                            <w:rPr>
                              <w:rFonts w:ascii="Calibri" w:hAnsi="Calibri" w:cs="Calibri" w:hint="eastAsia"/>
                              <w:color w:val="000000"/>
                              <w:sz w:val="20"/>
                              <w:lang w:eastAsia="ko-KR"/>
                            </w:rPr>
                            <w:t>따라</w:t>
                          </w:r>
                          <w:r w:rsidRPr="000C0C9F">
                            <w:rPr>
                              <w:rFonts w:ascii="Calibri" w:hAnsi="Calibri" w:cs="Calibri" w:hint="eastAsia"/>
                              <w:color w:val="000000"/>
                              <w:sz w:val="20"/>
                              <w:lang w:eastAsia="ko-KR"/>
                            </w:rPr>
                            <w:t xml:space="preserve"> </w:t>
                          </w:r>
                          <w:r w:rsidRPr="000C0C9F">
                            <w:rPr>
                              <w:rFonts w:ascii="Calibri" w:hAnsi="Calibri" w:cs="Calibri" w:hint="eastAsia"/>
                              <w:color w:val="000000"/>
                              <w:sz w:val="20"/>
                              <w:lang w:eastAsia="ko-KR"/>
                            </w:rPr>
                            <w:t>법적</w:t>
                          </w:r>
                          <w:r w:rsidRPr="000C0C9F">
                            <w:rPr>
                              <w:rFonts w:ascii="Calibri" w:hAnsi="Calibri" w:cs="Calibri" w:hint="eastAsia"/>
                              <w:color w:val="000000"/>
                              <w:sz w:val="20"/>
                              <w:lang w:eastAsia="ko-KR"/>
                            </w:rPr>
                            <w:t xml:space="preserve"> </w:t>
                          </w:r>
                          <w:r w:rsidRPr="000C0C9F">
                            <w:rPr>
                              <w:rFonts w:ascii="Calibri" w:hAnsi="Calibri" w:cs="Calibri" w:hint="eastAsia"/>
                              <w:color w:val="000000"/>
                              <w:sz w:val="20"/>
                              <w:lang w:eastAsia="ko-KR"/>
                            </w:rPr>
                            <w:t>보호를</w:t>
                          </w:r>
                          <w:r w:rsidRPr="000C0C9F">
                            <w:rPr>
                              <w:rFonts w:ascii="Calibri" w:hAnsi="Calibri" w:cs="Calibri" w:hint="eastAsia"/>
                              <w:color w:val="000000"/>
                              <w:sz w:val="20"/>
                              <w:lang w:eastAsia="ko-KR"/>
                            </w:rPr>
                            <w:t xml:space="preserve"> </w:t>
                          </w:r>
                          <w:r w:rsidRPr="000C0C9F">
                            <w:rPr>
                              <w:rFonts w:ascii="Calibri" w:hAnsi="Calibri" w:cs="Calibri" w:hint="eastAsia"/>
                              <w:color w:val="000000"/>
                              <w:sz w:val="20"/>
                              <w:lang w:eastAsia="ko-KR"/>
                            </w:rPr>
                            <w:t>받습니다</w:t>
                          </w:r>
                          <w:r w:rsidRPr="000C0C9F">
                            <w:rPr>
                              <w:rFonts w:ascii="Calibri" w:hAnsi="Calibri" w:cs="Calibri" w:hint="eastAsia"/>
                              <w:color w:val="000000"/>
                              <w:sz w:val="20"/>
                              <w:lang w:eastAsia="ko-KR"/>
                            </w:rPr>
                            <w: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E5861AD" id="_x0000_t202" coordsize="21600,21600" o:spt="202" path="m,l,21600r21600,l21600,xe">
              <v:stroke joinstyle="miter"/>
              <v:path gradientshapeok="t" o:connecttype="rect"/>
            </v:shapetype>
            <v:shape id="MSIPCM5df943d49b0e7dd90f28cd3b" o:spid="_x0000_s1027" type="#_x0000_t202" alt="{&quot;HashCode&quot;:1456309753,&quot;Height&quot;:841.0,&quot;Width&quot;:595.0,&quot;Placement&quot;:&quot;Footer&quot;,&quot;Index&quot;:&quot;Primary&quot;,&quot;Section&quot;:1,&quot;Top&quot;:0.0,&quot;Left&quot;:0.0}" style="position:absolute;margin-left:0;margin-top:783.8pt;width:595.3pt;height:43.0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" o:allowincell="f" filled="f" stroked="f" strokeweight=".5pt">
              <v:textbox inset="20pt,0,,0">
                <w:txbxContent>
                  <w:p w14:paraId="15E28AD4" w14:textId="4394E1EB" w:rsidR="000C0C9F" w:rsidRPr="000C0C9F" w:rsidRDefault="000C0C9F" w:rsidP="000C0C9F">
                    <w:pPr>
                      <w:rPr>
                        <w:rFonts w:ascii="Calibri" w:hAnsi="Calibri" w:cs="Calibri"/>
                        <w:color w:val="000000"/>
                        <w:sz w:val="20"/>
                        <w:lang w:eastAsia="ko-KR"/>
                      </w:rPr>
                    </w:pPr>
                    <w:r w:rsidRPr="000C0C9F">
                      <w:rPr>
                        <w:rFonts w:ascii="Calibri" w:hAnsi="Calibri" w:cs="Calibri" w:hint="eastAsia"/>
                        <w:color w:val="000000"/>
                        <w:sz w:val="20"/>
                        <w:lang w:eastAsia="ko-KR"/>
                      </w:rPr>
                      <w:t>본</w:t>
                    </w:r>
                    <w:r w:rsidRPr="000C0C9F">
                      <w:rPr>
                        <w:rFonts w:ascii="Calibri" w:hAnsi="Calibri" w:cs="Calibri" w:hint="eastAsia"/>
                        <w:color w:val="000000"/>
                        <w:sz w:val="20"/>
                        <w:lang w:eastAsia="ko-KR"/>
                      </w:rPr>
                      <w:t xml:space="preserve"> </w:t>
                    </w:r>
                    <w:r w:rsidRPr="000C0C9F">
                      <w:rPr>
                        <w:rFonts w:ascii="Calibri" w:hAnsi="Calibri" w:cs="Calibri" w:hint="eastAsia"/>
                        <w:color w:val="000000"/>
                        <w:sz w:val="20"/>
                        <w:lang w:eastAsia="ko-KR"/>
                      </w:rPr>
                      <w:t>문서는</w:t>
                    </w:r>
                    <w:r w:rsidRPr="000C0C9F">
                      <w:rPr>
                        <w:rFonts w:ascii="Calibri" w:hAnsi="Calibri" w:cs="Calibri" w:hint="eastAsia"/>
                        <w:color w:val="000000"/>
                        <w:sz w:val="20"/>
                        <w:lang w:eastAsia="ko-KR"/>
                      </w:rPr>
                      <w:t xml:space="preserve"> </w:t>
                    </w:r>
                    <w:r w:rsidRPr="000C0C9F">
                      <w:rPr>
                        <w:rFonts w:ascii="Calibri" w:hAnsi="Calibri" w:cs="Calibri" w:hint="eastAsia"/>
                        <w:color w:val="000000"/>
                        <w:sz w:val="20"/>
                        <w:lang w:eastAsia="ko-KR"/>
                      </w:rPr>
                      <w:t>현대자동차·기아의</w:t>
                    </w:r>
                    <w:r w:rsidRPr="000C0C9F">
                      <w:rPr>
                        <w:rFonts w:ascii="Calibri" w:hAnsi="Calibri" w:cs="Calibri" w:hint="eastAsia"/>
                        <w:color w:val="000000"/>
                        <w:sz w:val="20"/>
                        <w:lang w:eastAsia="ko-KR"/>
                      </w:rPr>
                      <w:t xml:space="preserve"> </w:t>
                    </w:r>
                    <w:r w:rsidRPr="000C0C9F">
                      <w:rPr>
                        <w:rFonts w:ascii="Calibri" w:hAnsi="Calibri" w:cs="Calibri" w:hint="eastAsia"/>
                        <w:color w:val="000000"/>
                        <w:sz w:val="20"/>
                        <w:lang w:eastAsia="ko-KR"/>
                      </w:rPr>
                      <w:t>정보자산으로</w:t>
                    </w:r>
                    <w:r w:rsidRPr="000C0C9F">
                      <w:rPr>
                        <w:rFonts w:ascii="Calibri" w:hAnsi="Calibri" w:cs="Calibri" w:hint="eastAsia"/>
                        <w:color w:val="000000"/>
                        <w:sz w:val="20"/>
                        <w:lang w:eastAsia="ko-KR"/>
                      </w:rPr>
                      <w:t xml:space="preserve"> </w:t>
                    </w:r>
                    <w:r w:rsidRPr="000C0C9F">
                      <w:rPr>
                        <w:rFonts w:ascii="Calibri" w:hAnsi="Calibri" w:cs="Calibri" w:hint="eastAsia"/>
                        <w:color w:val="000000"/>
                        <w:sz w:val="20"/>
                        <w:lang w:eastAsia="ko-KR"/>
                      </w:rPr>
                      <w:t>귀사와의</w:t>
                    </w:r>
                    <w:r w:rsidRPr="000C0C9F">
                      <w:rPr>
                        <w:rFonts w:ascii="Calibri" w:hAnsi="Calibri" w:cs="Calibri" w:hint="eastAsia"/>
                        <w:color w:val="000000"/>
                        <w:sz w:val="20"/>
                        <w:lang w:eastAsia="ko-KR"/>
                      </w:rPr>
                      <w:t xml:space="preserve"> </w:t>
                    </w:r>
                    <w:r w:rsidRPr="000C0C9F">
                      <w:rPr>
                        <w:rFonts w:ascii="Calibri" w:hAnsi="Calibri" w:cs="Calibri" w:hint="eastAsia"/>
                        <w:color w:val="000000"/>
                        <w:sz w:val="20"/>
                        <w:lang w:eastAsia="ko-KR"/>
                      </w:rPr>
                      <w:t>비밀유지계약</w:t>
                    </w:r>
                    <w:r w:rsidRPr="000C0C9F">
                      <w:rPr>
                        <w:rFonts w:ascii="Calibri" w:hAnsi="Calibri" w:cs="Calibri" w:hint="eastAsia"/>
                        <w:color w:val="000000"/>
                        <w:sz w:val="20"/>
                        <w:lang w:eastAsia="ko-KR"/>
                      </w:rPr>
                      <w:t xml:space="preserve"> </w:t>
                    </w:r>
                    <w:r w:rsidRPr="000C0C9F">
                      <w:rPr>
                        <w:rFonts w:ascii="Calibri" w:hAnsi="Calibri" w:cs="Calibri" w:hint="eastAsia"/>
                        <w:color w:val="000000"/>
                        <w:sz w:val="20"/>
                        <w:lang w:eastAsia="ko-KR"/>
                      </w:rPr>
                      <w:t>및</w:t>
                    </w:r>
                    <w:r w:rsidRPr="000C0C9F">
                      <w:rPr>
                        <w:rFonts w:ascii="Calibri" w:hAnsi="Calibri" w:cs="Calibri" w:hint="eastAsia"/>
                        <w:color w:val="000000"/>
                        <w:sz w:val="20"/>
                        <w:lang w:eastAsia="ko-KR"/>
                      </w:rPr>
                      <w:t xml:space="preserve"> </w:t>
                    </w:r>
                    <w:r w:rsidRPr="000C0C9F">
                      <w:rPr>
                        <w:rFonts w:ascii="Calibri" w:hAnsi="Calibri" w:cs="Calibri" w:hint="eastAsia"/>
                        <w:color w:val="000000"/>
                        <w:sz w:val="20"/>
                        <w:lang w:eastAsia="ko-KR"/>
                      </w:rPr>
                      <w:t>제반법률에</w:t>
                    </w:r>
                    <w:r w:rsidRPr="000C0C9F">
                      <w:rPr>
                        <w:rFonts w:ascii="Calibri" w:hAnsi="Calibri" w:cs="Calibri" w:hint="eastAsia"/>
                        <w:color w:val="000000"/>
                        <w:sz w:val="20"/>
                        <w:lang w:eastAsia="ko-KR"/>
                      </w:rPr>
                      <w:t xml:space="preserve"> </w:t>
                    </w:r>
                    <w:r w:rsidRPr="000C0C9F">
                      <w:rPr>
                        <w:rFonts w:ascii="Calibri" w:hAnsi="Calibri" w:cs="Calibri" w:hint="eastAsia"/>
                        <w:color w:val="000000"/>
                        <w:sz w:val="20"/>
                        <w:lang w:eastAsia="ko-KR"/>
                      </w:rPr>
                      <w:t>따라</w:t>
                    </w:r>
                    <w:r w:rsidRPr="000C0C9F">
                      <w:rPr>
                        <w:rFonts w:ascii="Calibri" w:hAnsi="Calibri" w:cs="Calibri" w:hint="eastAsia"/>
                        <w:color w:val="000000"/>
                        <w:sz w:val="20"/>
                        <w:lang w:eastAsia="ko-KR"/>
                      </w:rPr>
                      <w:t xml:space="preserve"> </w:t>
                    </w:r>
                    <w:r w:rsidRPr="000C0C9F">
                      <w:rPr>
                        <w:rFonts w:ascii="Calibri" w:hAnsi="Calibri" w:cs="Calibri" w:hint="eastAsia"/>
                        <w:color w:val="000000"/>
                        <w:sz w:val="20"/>
                        <w:lang w:eastAsia="ko-KR"/>
                      </w:rPr>
                      <w:t>법적</w:t>
                    </w:r>
                    <w:r w:rsidRPr="000C0C9F">
                      <w:rPr>
                        <w:rFonts w:ascii="Calibri" w:hAnsi="Calibri" w:cs="Calibri" w:hint="eastAsia"/>
                        <w:color w:val="000000"/>
                        <w:sz w:val="20"/>
                        <w:lang w:eastAsia="ko-KR"/>
                      </w:rPr>
                      <w:t xml:space="preserve"> </w:t>
                    </w:r>
                    <w:r w:rsidRPr="000C0C9F">
                      <w:rPr>
                        <w:rFonts w:ascii="Calibri" w:hAnsi="Calibri" w:cs="Calibri" w:hint="eastAsia"/>
                        <w:color w:val="000000"/>
                        <w:sz w:val="20"/>
                        <w:lang w:eastAsia="ko-KR"/>
                      </w:rPr>
                      <w:t>보호를</w:t>
                    </w:r>
                    <w:r w:rsidRPr="000C0C9F">
                      <w:rPr>
                        <w:rFonts w:ascii="Calibri" w:hAnsi="Calibri" w:cs="Calibri" w:hint="eastAsia"/>
                        <w:color w:val="000000"/>
                        <w:sz w:val="20"/>
                        <w:lang w:eastAsia="ko-KR"/>
                      </w:rPr>
                      <w:t xml:space="preserve"> </w:t>
                    </w:r>
                    <w:r w:rsidRPr="000C0C9F">
                      <w:rPr>
                        <w:rFonts w:ascii="Calibri" w:hAnsi="Calibri" w:cs="Calibri" w:hint="eastAsia"/>
                        <w:color w:val="000000"/>
                        <w:sz w:val="20"/>
                        <w:lang w:eastAsia="ko-KR"/>
                      </w:rPr>
                      <w:t>받습니다</w:t>
                    </w:r>
                    <w:r w:rsidRPr="000C0C9F">
                      <w:rPr>
                        <w:rFonts w:ascii="Calibri" w:hAnsi="Calibri" w:cs="Calibri" w:hint="eastAsia"/>
                        <w:color w:val="000000"/>
                        <w:sz w:val="20"/>
                        <w:lang w:eastAsia="ko-KR"/>
                      </w:rPr>
                      <w:t>.</w:t>
                    </w:r>
                  </w:p>
                </w:txbxContent>
              </v:textbox>
              <w10:wrap anchorx="page" anchory="page"/>
            </v:shape>
          </w:pict>
        </mc:Fallback>
      </mc:AlternateContent>
    </w:r>
    <w:r w:rsidR="004F1E69">
      <w:rPr>
        <w:rFonts w:hint="eastAsia"/>
        <w:noProof/>
        <w:lang w:eastAsia="ko-KR"/>
      </w:rPr>
      <w:drawing>
        <wp:anchor distT="0" distB="0" distL="114300" distR="114300" simplePos="0" relativeHeight="251658240" behindDoc="0" locked="0" layoutInCell="1" allowOverlap="1" wp14:anchorId="42F24CEF" wp14:editId="47F5AFE0">
          <wp:simplePos x="0" y="0"/>
          <wp:positionH relativeFrom="column">
            <wp:posOffset>3834130</wp:posOffset>
          </wp:positionH>
          <wp:positionV relativeFrom="paragraph">
            <wp:posOffset>-184150</wp:posOffset>
          </wp:positionV>
          <wp:extent cx="1898015" cy="185420"/>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8D80B" w14:textId="77777777" w:rsidR="00287109" w:rsidRDefault="00287109" w:rsidP="00777D9D">
      <w:pPr>
        <w:spacing w:line="240" w:lineRule="auto"/>
      </w:pPr>
      <w:r>
        <w:separator/>
      </w:r>
    </w:p>
  </w:footnote>
  <w:footnote w:type="continuationSeparator" w:id="0">
    <w:p w14:paraId="6844AEF7" w14:textId="77777777" w:rsidR="00287109" w:rsidRDefault="00287109" w:rsidP="00777D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24CF" w14:textId="558466B4" w:rsidR="009917EC" w:rsidRDefault="004F1E69">
    <w:pPr>
      <w:pStyle w:val="ab"/>
    </w:pPr>
    <w:r>
      <w:rPr>
        <w:noProof/>
      </w:rPr>
      <w:drawing>
        <wp:anchor distT="0" distB="0" distL="114300" distR="114300" simplePos="0" relativeHeight="251657216" behindDoc="1" locked="0" layoutInCell="1" allowOverlap="1" wp14:anchorId="0A5D938D" wp14:editId="0E6F0E4D">
          <wp:simplePos x="0" y="0"/>
          <wp:positionH relativeFrom="column">
            <wp:posOffset>-13970</wp:posOffset>
          </wp:positionH>
          <wp:positionV relativeFrom="paragraph">
            <wp:posOffset>-107950</wp:posOffset>
          </wp:positionV>
          <wp:extent cx="1499870" cy="391160"/>
          <wp:effectExtent l="0" t="0" r="0" b="0"/>
          <wp:wrapNone/>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35B9"/>
    <w:multiLevelType w:val="multilevel"/>
    <w:tmpl w:val="700A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D4D98"/>
    <w:multiLevelType w:val="hybridMultilevel"/>
    <w:tmpl w:val="D24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72965"/>
    <w:multiLevelType w:val="hybridMultilevel"/>
    <w:tmpl w:val="D3E8240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6F318EB"/>
    <w:multiLevelType w:val="multilevel"/>
    <w:tmpl w:val="5CB6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F35BE"/>
    <w:multiLevelType w:val="hybridMultilevel"/>
    <w:tmpl w:val="0686B774"/>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5" w15:restartNumberingAfterBreak="0">
    <w:nsid w:val="220E355C"/>
    <w:multiLevelType w:val="hybridMultilevel"/>
    <w:tmpl w:val="827C6688"/>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6" w15:restartNumberingAfterBreak="0">
    <w:nsid w:val="25F15212"/>
    <w:multiLevelType w:val="hybridMultilevel"/>
    <w:tmpl w:val="0FB842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7B90BBD"/>
    <w:multiLevelType w:val="hybridMultilevel"/>
    <w:tmpl w:val="0840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A7DD2"/>
    <w:multiLevelType w:val="hybridMultilevel"/>
    <w:tmpl w:val="45B46614"/>
    <w:lvl w:ilvl="0" w:tplc="04090011">
      <w:start w:val="1"/>
      <w:numFmt w:val="decimalEnclosedCircle"/>
      <w:lvlText w:val="%1"/>
      <w:lvlJc w:val="left"/>
      <w:pPr>
        <w:ind w:left="1084" w:hanging="400"/>
      </w:p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9" w15:restartNumberingAfterBreak="0">
    <w:nsid w:val="2AFA7960"/>
    <w:multiLevelType w:val="hybridMultilevel"/>
    <w:tmpl w:val="4634A56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4D9338F"/>
    <w:multiLevelType w:val="hybridMultilevel"/>
    <w:tmpl w:val="7B34D94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D287663"/>
    <w:multiLevelType w:val="hybridMultilevel"/>
    <w:tmpl w:val="17C40186"/>
    <w:lvl w:ilvl="0" w:tplc="F154AA10">
      <w:numFmt w:val="bullet"/>
      <w:lvlText w:val="-"/>
      <w:lvlJc w:val="left"/>
      <w:pPr>
        <w:ind w:left="360" w:hanging="360"/>
      </w:pPr>
      <w:rPr>
        <w:rFonts w:ascii="Arial" w:eastAsia="맑은 고딕"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6D3DD3"/>
    <w:multiLevelType w:val="hybridMultilevel"/>
    <w:tmpl w:val="3124C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1A716F"/>
    <w:multiLevelType w:val="hybridMultilevel"/>
    <w:tmpl w:val="17AEBBF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5CF3B6A"/>
    <w:multiLevelType w:val="hybridMultilevel"/>
    <w:tmpl w:val="83CA3D7C"/>
    <w:lvl w:ilvl="0" w:tplc="3F3094F0">
      <w:start w:val="1"/>
      <w:numFmt w:val="bullet"/>
      <w:lvlText w:val="…"/>
      <w:lvlJc w:val="left"/>
      <w:pPr>
        <w:ind w:left="360" w:hanging="360"/>
      </w:pPr>
      <w:rPr>
        <w:rFonts w:ascii="현대산스 Text" w:eastAsia="현대산스 Text" w:hAnsi="현대산스 Text" w:hint="eastAsia"/>
        <w:b/>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5A343AED"/>
    <w:multiLevelType w:val="hybridMultilevel"/>
    <w:tmpl w:val="AA04DD26"/>
    <w:lvl w:ilvl="0" w:tplc="75F833F0">
      <w:start w:val="1"/>
      <w:numFmt w:val="bullet"/>
      <w:lvlText w:val="•"/>
      <w:lvlJc w:val="left"/>
      <w:pPr>
        <w:tabs>
          <w:tab w:val="num" w:pos="720"/>
        </w:tabs>
        <w:ind w:left="720" w:hanging="360"/>
      </w:pPr>
      <w:rPr>
        <w:rFonts w:ascii="굴림" w:hAnsi="굴림" w:hint="default"/>
      </w:rPr>
    </w:lvl>
    <w:lvl w:ilvl="1" w:tplc="CD70ED36" w:tentative="1">
      <w:start w:val="1"/>
      <w:numFmt w:val="bullet"/>
      <w:lvlText w:val="•"/>
      <w:lvlJc w:val="left"/>
      <w:pPr>
        <w:tabs>
          <w:tab w:val="num" w:pos="1440"/>
        </w:tabs>
        <w:ind w:left="1440" w:hanging="360"/>
      </w:pPr>
      <w:rPr>
        <w:rFonts w:ascii="굴림" w:hAnsi="굴림" w:hint="default"/>
      </w:rPr>
    </w:lvl>
    <w:lvl w:ilvl="2" w:tplc="BC70A8C2" w:tentative="1">
      <w:start w:val="1"/>
      <w:numFmt w:val="bullet"/>
      <w:lvlText w:val="•"/>
      <w:lvlJc w:val="left"/>
      <w:pPr>
        <w:tabs>
          <w:tab w:val="num" w:pos="2160"/>
        </w:tabs>
        <w:ind w:left="2160" w:hanging="360"/>
      </w:pPr>
      <w:rPr>
        <w:rFonts w:ascii="굴림" w:hAnsi="굴림" w:hint="default"/>
      </w:rPr>
    </w:lvl>
    <w:lvl w:ilvl="3" w:tplc="8A5EBE1E" w:tentative="1">
      <w:start w:val="1"/>
      <w:numFmt w:val="bullet"/>
      <w:lvlText w:val="•"/>
      <w:lvlJc w:val="left"/>
      <w:pPr>
        <w:tabs>
          <w:tab w:val="num" w:pos="2880"/>
        </w:tabs>
        <w:ind w:left="2880" w:hanging="360"/>
      </w:pPr>
      <w:rPr>
        <w:rFonts w:ascii="굴림" w:hAnsi="굴림" w:hint="default"/>
      </w:rPr>
    </w:lvl>
    <w:lvl w:ilvl="4" w:tplc="1B30514E" w:tentative="1">
      <w:start w:val="1"/>
      <w:numFmt w:val="bullet"/>
      <w:lvlText w:val="•"/>
      <w:lvlJc w:val="left"/>
      <w:pPr>
        <w:tabs>
          <w:tab w:val="num" w:pos="3600"/>
        </w:tabs>
        <w:ind w:left="3600" w:hanging="360"/>
      </w:pPr>
      <w:rPr>
        <w:rFonts w:ascii="굴림" w:hAnsi="굴림" w:hint="default"/>
      </w:rPr>
    </w:lvl>
    <w:lvl w:ilvl="5" w:tplc="9AE265C2" w:tentative="1">
      <w:start w:val="1"/>
      <w:numFmt w:val="bullet"/>
      <w:lvlText w:val="•"/>
      <w:lvlJc w:val="left"/>
      <w:pPr>
        <w:tabs>
          <w:tab w:val="num" w:pos="4320"/>
        </w:tabs>
        <w:ind w:left="4320" w:hanging="360"/>
      </w:pPr>
      <w:rPr>
        <w:rFonts w:ascii="굴림" w:hAnsi="굴림" w:hint="default"/>
      </w:rPr>
    </w:lvl>
    <w:lvl w:ilvl="6" w:tplc="61FEC5C0" w:tentative="1">
      <w:start w:val="1"/>
      <w:numFmt w:val="bullet"/>
      <w:lvlText w:val="•"/>
      <w:lvlJc w:val="left"/>
      <w:pPr>
        <w:tabs>
          <w:tab w:val="num" w:pos="5040"/>
        </w:tabs>
        <w:ind w:left="5040" w:hanging="360"/>
      </w:pPr>
      <w:rPr>
        <w:rFonts w:ascii="굴림" w:hAnsi="굴림" w:hint="default"/>
      </w:rPr>
    </w:lvl>
    <w:lvl w:ilvl="7" w:tplc="DEB8F280" w:tentative="1">
      <w:start w:val="1"/>
      <w:numFmt w:val="bullet"/>
      <w:lvlText w:val="•"/>
      <w:lvlJc w:val="left"/>
      <w:pPr>
        <w:tabs>
          <w:tab w:val="num" w:pos="5760"/>
        </w:tabs>
        <w:ind w:left="5760" w:hanging="360"/>
      </w:pPr>
      <w:rPr>
        <w:rFonts w:ascii="굴림" w:hAnsi="굴림" w:hint="default"/>
      </w:rPr>
    </w:lvl>
    <w:lvl w:ilvl="8" w:tplc="C74EAD26" w:tentative="1">
      <w:start w:val="1"/>
      <w:numFmt w:val="bullet"/>
      <w:lvlText w:val="•"/>
      <w:lvlJc w:val="left"/>
      <w:pPr>
        <w:tabs>
          <w:tab w:val="num" w:pos="6480"/>
        </w:tabs>
        <w:ind w:left="6480" w:hanging="360"/>
      </w:pPr>
      <w:rPr>
        <w:rFonts w:ascii="굴림" w:hAnsi="굴림" w:hint="default"/>
      </w:rPr>
    </w:lvl>
  </w:abstractNum>
  <w:abstractNum w:abstractNumId="16" w15:restartNumberingAfterBreak="0">
    <w:nsid w:val="5F6B4DB9"/>
    <w:multiLevelType w:val="hybridMultilevel"/>
    <w:tmpl w:val="CC20657A"/>
    <w:lvl w:ilvl="0" w:tplc="04090009">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7" w15:restartNumberingAfterBreak="0">
    <w:nsid w:val="6D360B8D"/>
    <w:multiLevelType w:val="hybridMultilevel"/>
    <w:tmpl w:val="B12A240E"/>
    <w:lvl w:ilvl="0" w:tplc="F154AA10">
      <w:numFmt w:val="bullet"/>
      <w:lvlText w:val="-"/>
      <w:lvlJc w:val="left"/>
      <w:pPr>
        <w:ind w:left="720" w:hanging="360"/>
      </w:pPr>
      <w:rPr>
        <w:rFonts w:ascii="Arial" w:eastAsia="맑은 고딕"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B93224"/>
    <w:multiLevelType w:val="multilevel"/>
    <w:tmpl w:val="89E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701386"/>
    <w:multiLevelType w:val="hybridMultilevel"/>
    <w:tmpl w:val="6B8065A0"/>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20" w15:restartNumberingAfterBreak="0">
    <w:nsid w:val="71A10184"/>
    <w:multiLevelType w:val="hybridMultilevel"/>
    <w:tmpl w:val="9C5640B6"/>
    <w:lvl w:ilvl="0" w:tplc="04090009">
      <w:start w:val="1"/>
      <w:numFmt w:val="bullet"/>
      <w:lvlText w:val=""/>
      <w:lvlJc w:val="left"/>
      <w:pPr>
        <w:ind w:left="1259" w:hanging="400"/>
      </w:pPr>
      <w:rPr>
        <w:rFonts w:ascii="Wingdings" w:hAnsi="Wingdings" w:hint="default"/>
      </w:rPr>
    </w:lvl>
    <w:lvl w:ilvl="1" w:tplc="04090003" w:tentative="1">
      <w:start w:val="1"/>
      <w:numFmt w:val="bullet"/>
      <w:lvlText w:val=""/>
      <w:lvlJc w:val="left"/>
      <w:pPr>
        <w:ind w:left="1659" w:hanging="400"/>
      </w:pPr>
      <w:rPr>
        <w:rFonts w:ascii="Wingdings" w:hAnsi="Wingdings" w:hint="default"/>
      </w:rPr>
    </w:lvl>
    <w:lvl w:ilvl="2" w:tplc="04090005" w:tentative="1">
      <w:start w:val="1"/>
      <w:numFmt w:val="bullet"/>
      <w:lvlText w:val=""/>
      <w:lvlJc w:val="left"/>
      <w:pPr>
        <w:ind w:left="2059" w:hanging="400"/>
      </w:pPr>
      <w:rPr>
        <w:rFonts w:ascii="Wingdings" w:hAnsi="Wingdings" w:hint="default"/>
      </w:rPr>
    </w:lvl>
    <w:lvl w:ilvl="3" w:tplc="04090001" w:tentative="1">
      <w:start w:val="1"/>
      <w:numFmt w:val="bullet"/>
      <w:lvlText w:val=""/>
      <w:lvlJc w:val="left"/>
      <w:pPr>
        <w:ind w:left="2459" w:hanging="400"/>
      </w:pPr>
      <w:rPr>
        <w:rFonts w:ascii="Wingdings" w:hAnsi="Wingdings" w:hint="default"/>
      </w:rPr>
    </w:lvl>
    <w:lvl w:ilvl="4" w:tplc="04090003" w:tentative="1">
      <w:start w:val="1"/>
      <w:numFmt w:val="bullet"/>
      <w:lvlText w:val=""/>
      <w:lvlJc w:val="left"/>
      <w:pPr>
        <w:ind w:left="2859" w:hanging="400"/>
      </w:pPr>
      <w:rPr>
        <w:rFonts w:ascii="Wingdings" w:hAnsi="Wingdings" w:hint="default"/>
      </w:rPr>
    </w:lvl>
    <w:lvl w:ilvl="5" w:tplc="04090005" w:tentative="1">
      <w:start w:val="1"/>
      <w:numFmt w:val="bullet"/>
      <w:lvlText w:val=""/>
      <w:lvlJc w:val="left"/>
      <w:pPr>
        <w:ind w:left="3259" w:hanging="400"/>
      </w:pPr>
      <w:rPr>
        <w:rFonts w:ascii="Wingdings" w:hAnsi="Wingdings" w:hint="default"/>
      </w:rPr>
    </w:lvl>
    <w:lvl w:ilvl="6" w:tplc="04090001" w:tentative="1">
      <w:start w:val="1"/>
      <w:numFmt w:val="bullet"/>
      <w:lvlText w:val=""/>
      <w:lvlJc w:val="left"/>
      <w:pPr>
        <w:ind w:left="3659" w:hanging="400"/>
      </w:pPr>
      <w:rPr>
        <w:rFonts w:ascii="Wingdings" w:hAnsi="Wingdings" w:hint="default"/>
      </w:rPr>
    </w:lvl>
    <w:lvl w:ilvl="7" w:tplc="04090003" w:tentative="1">
      <w:start w:val="1"/>
      <w:numFmt w:val="bullet"/>
      <w:lvlText w:val=""/>
      <w:lvlJc w:val="left"/>
      <w:pPr>
        <w:ind w:left="4059" w:hanging="400"/>
      </w:pPr>
      <w:rPr>
        <w:rFonts w:ascii="Wingdings" w:hAnsi="Wingdings" w:hint="default"/>
      </w:rPr>
    </w:lvl>
    <w:lvl w:ilvl="8" w:tplc="04090005" w:tentative="1">
      <w:start w:val="1"/>
      <w:numFmt w:val="bullet"/>
      <w:lvlText w:val=""/>
      <w:lvlJc w:val="left"/>
      <w:pPr>
        <w:ind w:left="4459" w:hanging="400"/>
      </w:pPr>
      <w:rPr>
        <w:rFonts w:ascii="Wingdings" w:hAnsi="Wingdings" w:hint="default"/>
      </w:rPr>
    </w:lvl>
  </w:abstractNum>
  <w:abstractNum w:abstractNumId="21" w15:restartNumberingAfterBreak="0">
    <w:nsid w:val="7C290B57"/>
    <w:multiLevelType w:val="hybridMultilevel"/>
    <w:tmpl w:val="541ABE0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656451514">
    <w:abstractNumId w:val="17"/>
  </w:num>
  <w:num w:numId="2" w16cid:durableId="1296985077">
    <w:abstractNumId w:val="1"/>
  </w:num>
  <w:num w:numId="3" w16cid:durableId="177501491">
    <w:abstractNumId w:val="7"/>
  </w:num>
  <w:num w:numId="4" w16cid:durableId="1507134204">
    <w:abstractNumId w:val="8"/>
  </w:num>
  <w:num w:numId="5" w16cid:durableId="1184638042">
    <w:abstractNumId w:val="4"/>
  </w:num>
  <w:num w:numId="6" w16cid:durableId="392703074">
    <w:abstractNumId w:val="19"/>
  </w:num>
  <w:num w:numId="7" w16cid:durableId="877668914">
    <w:abstractNumId w:val="16"/>
  </w:num>
  <w:num w:numId="8" w16cid:durableId="1655908917">
    <w:abstractNumId w:val="9"/>
  </w:num>
  <w:num w:numId="9" w16cid:durableId="1594825264">
    <w:abstractNumId w:val="6"/>
  </w:num>
  <w:num w:numId="10" w16cid:durableId="2090151768">
    <w:abstractNumId w:val="5"/>
  </w:num>
  <w:num w:numId="11" w16cid:durableId="1876427746">
    <w:abstractNumId w:val="20"/>
  </w:num>
  <w:num w:numId="12" w16cid:durableId="1134181248">
    <w:abstractNumId w:val="2"/>
  </w:num>
  <w:num w:numId="13" w16cid:durableId="1473718266">
    <w:abstractNumId w:val="18"/>
  </w:num>
  <w:num w:numId="14" w16cid:durableId="1816024273">
    <w:abstractNumId w:val="10"/>
  </w:num>
  <w:num w:numId="15" w16cid:durableId="1169564612">
    <w:abstractNumId w:val="13"/>
  </w:num>
  <w:num w:numId="16" w16cid:durableId="2000376398">
    <w:abstractNumId w:val="21"/>
  </w:num>
  <w:num w:numId="17" w16cid:durableId="452094451">
    <w:abstractNumId w:val="12"/>
  </w:num>
  <w:num w:numId="18" w16cid:durableId="1977753114">
    <w:abstractNumId w:val="0"/>
  </w:num>
  <w:num w:numId="19" w16cid:durableId="1024408470">
    <w:abstractNumId w:val="15"/>
  </w:num>
  <w:num w:numId="20" w16cid:durableId="1546796643">
    <w:abstractNumId w:val="11"/>
  </w:num>
  <w:num w:numId="21" w16cid:durableId="217863667">
    <w:abstractNumId w:val="3"/>
  </w:num>
  <w:num w:numId="22" w16cid:durableId="16264977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22B"/>
    <w:rsid w:val="0000100F"/>
    <w:rsid w:val="00002041"/>
    <w:rsid w:val="00002243"/>
    <w:rsid w:val="000039CD"/>
    <w:rsid w:val="00004172"/>
    <w:rsid w:val="000044C1"/>
    <w:rsid w:val="000067AF"/>
    <w:rsid w:val="00007167"/>
    <w:rsid w:val="00010216"/>
    <w:rsid w:val="000110CD"/>
    <w:rsid w:val="00014687"/>
    <w:rsid w:val="0001470A"/>
    <w:rsid w:val="00015C73"/>
    <w:rsid w:val="00017ECA"/>
    <w:rsid w:val="00022B1E"/>
    <w:rsid w:val="00023B65"/>
    <w:rsid w:val="00024453"/>
    <w:rsid w:val="00024618"/>
    <w:rsid w:val="000277A1"/>
    <w:rsid w:val="00027C5E"/>
    <w:rsid w:val="00032FBA"/>
    <w:rsid w:val="000338D1"/>
    <w:rsid w:val="00036166"/>
    <w:rsid w:val="000369EB"/>
    <w:rsid w:val="00036DC8"/>
    <w:rsid w:val="0004090A"/>
    <w:rsid w:val="00040E0B"/>
    <w:rsid w:val="00041AFF"/>
    <w:rsid w:val="00043B7D"/>
    <w:rsid w:val="00044014"/>
    <w:rsid w:val="00045018"/>
    <w:rsid w:val="000469DF"/>
    <w:rsid w:val="00046B70"/>
    <w:rsid w:val="0004725E"/>
    <w:rsid w:val="0005143B"/>
    <w:rsid w:val="0005151E"/>
    <w:rsid w:val="00051570"/>
    <w:rsid w:val="00053A93"/>
    <w:rsid w:val="00053A9D"/>
    <w:rsid w:val="000542B3"/>
    <w:rsid w:val="00054C94"/>
    <w:rsid w:val="00055845"/>
    <w:rsid w:val="00055C2D"/>
    <w:rsid w:val="0005648D"/>
    <w:rsid w:val="000565D8"/>
    <w:rsid w:val="00057C95"/>
    <w:rsid w:val="00060BBC"/>
    <w:rsid w:val="000615FB"/>
    <w:rsid w:val="000618BA"/>
    <w:rsid w:val="00061D86"/>
    <w:rsid w:val="0006227A"/>
    <w:rsid w:val="000647EF"/>
    <w:rsid w:val="000653A3"/>
    <w:rsid w:val="00065E3C"/>
    <w:rsid w:val="000673C7"/>
    <w:rsid w:val="00067A4B"/>
    <w:rsid w:val="00067CF8"/>
    <w:rsid w:val="00067DF1"/>
    <w:rsid w:val="000715FB"/>
    <w:rsid w:val="0007222A"/>
    <w:rsid w:val="00074958"/>
    <w:rsid w:val="00074E2D"/>
    <w:rsid w:val="00076010"/>
    <w:rsid w:val="00076680"/>
    <w:rsid w:val="00076B29"/>
    <w:rsid w:val="00076E49"/>
    <w:rsid w:val="00077CD2"/>
    <w:rsid w:val="00080620"/>
    <w:rsid w:val="00080F5A"/>
    <w:rsid w:val="00081944"/>
    <w:rsid w:val="00083214"/>
    <w:rsid w:val="00085236"/>
    <w:rsid w:val="00086908"/>
    <w:rsid w:val="00090BBA"/>
    <w:rsid w:val="000921ED"/>
    <w:rsid w:val="00093AFD"/>
    <w:rsid w:val="00094249"/>
    <w:rsid w:val="00095DF5"/>
    <w:rsid w:val="000974BE"/>
    <w:rsid w:val="000A00DC"/>
    <w:rsid w:val="000A0A71"/>
    <w:rsid w:val="000A319E"/>
    <w:rsid w:val="000A38F3"/>
    <w:rsid w:val="000A3D91"/>
    <w:rsid w:val="000A4003"/>
    <w:rsid w:val="000A673A"/>
    <w:rsid w:val="000A6EFF"/>
    <w:rsid w:val="000A7B88"/>
    <w:rsid w:val="000A7FC7"/>
    <w:rsid w:val="000A7FD7"/>
    <w:rsid w:val="000B2639"/>
    <w:rsid w:val="000B3825"/>
    <w:rsid w:val="000B4930"/>
    <w:rsid w:val="000B5DA5"/>
    <w:rsid w:val="000C0C9F"/>
    <w:rsid w:val="000C3F07"/>
    <w:rsid w:val="000C7648"/>
    <w:rsid w:val="000C76BE"/>
    <w:rsid w:val="000D053C"/>
    <w:rsid w:val="000D0B13"/>
    <w:rsid w:val="000D0B2A"/>
    <w:rsid w:val="000D4EA2"/>
    <w:rsid w:val="000D59DA"/>
    <w:rsid w:val="000D5F77"/>
    <w:rsid w:val="000D7FAB"/>
    <w:rsid w:val="000E09D2"/>
    <w:rsid w:val="000E369A"/>
    <w:rsid w:val="000E3BDC"/>
    <w:rsid w:val="000E48E3"/>
    <w:rsid w:val="000E59CF"/>
    <w:rsid w:val="000E712C"/>
    <w:rsid w:val="000E7189"/>
    <w:rsid w:val="000E7763"/>
    <w:rsid w:val="000E7B7B"/>
    <w:rsid w:val="000F1740"/>
    <w:rsid w:val="000F1DD7"/>
    <w:rsid w:val="000F1DE7"/>
    <w:rsid w:val="000F3A82"/>
    <w:rsid w:val="000F58D5"/>
    <w:rsid w:val="00100C3B"/>
    <w:rsid w:val="0010155A"/>
    <w:rsid w:val="00102292"/>
    <w:rsid w:val="00103E71"/>
    <w:rsid w:val="00104627"/>
    <w:rsid w:val="00105AE8"/>
    <w:rsid w:val="001063A5"/>
    <w:rsid w:val="001078DD"/>
    <w:rsid w:val="0011047C"/>
    <w:rsid w:val="00110A6E"/>
    <w:rsid w:val="00111086"/>
    <w:rsid w:val="001117B7"/>
    <w:rsid w:val="001128D5"/>
    <w:rsid w:val="0011388F"/>
    <w:rsid w:val="00114E68"/>
    <w:rsid w:val="0011559A"/>
    <w:rsid w:val="001172E4"/>
    <w:rsid w:val="001177EA"/>
    <w:rsid w:val="0012176A"/>
    <w:rsid w:val="001233FF"/>
    <w:rsid w:val="00124F72"/>
    <w:rsid w:val="001258C8"/>
    <w:rsid w:val="00125B6D"/>
    <w:rsid w:val="00126734"/>
    <w:rsid w:val="00127D43"/>
    <w:rsid w:val="001309C4"/>
    <w:rsid w:val="00131396"/>
    <w:rsid w:val="00134035"/>
    <w:rsid w:val="00134244"/>
    <w:rsid w:val="00134985"/>
    <w:rsid w:val="00137052"/>
    <w:rsid w:val="0013709F"/>
    <w:rsid w:val="00137123"/>
    <w:rsid w:val="001422A8"/>
    <w:rsid w:val="00142854"/>
    <w:rsid w:val="00142BAF"/>
    <w:rsid w:val="001447BF"/>
    <w:rsid w:val="00144FFF"/>
    <w:rsid w:val="00145385"/>
    <w:rsid w:val="00145FC4"/>
    <w:rsid w:val="00146301"/>
    <w:rsid w:val="00146EE1"/>
    <w:rsid w:val="00147A3B"/>
    <w:rsid w:val="00147DBA"/>
    <w:rsid w:val="00150152"/>
    <w:rsid w:val="001503B6"/>
    <w:rsid w:val="001509EE"/>
    <w:rsid w:val="0015162B"/>
    <w:rsid w:val="001519D1"/>
    <w:rsid w:val="00151B85"/>
    <w:rsid w:val="0015228B"/>
    <w:rsid w:val="001537A6"/>
    <w:rsid w:val="00153FC9"/>
    <w:rsid w:val="00155034"/>
    <w:rsid w:val="00156882"/>
    <w:rsid w:val="00157930"/>
    <w:rsid w:val="00157D6E"/>
    <w:rsid w:val="0016043F"/>
    <w:rsid w:val="00160DE9"/>
    <w:rsid w:val="00161CD9"/>
    <w:rsid w:val="00161EBF"/>
    <w:rsid w:val="00162774"/>
    <w:rsid w:val="00162D54"/>
    <w:rsid w:val="00164468"/>
    <w:rsid w:val="0016476B"/>
    <w:rsid w:val="0016531C"/>
    <w:rsid w:val="00167268"/>
    <w:rsid w:val="00170639"/>
    <w:rsid w:val="00171840"/>
    <w:rsid w:val="00173DB1"/>
    <w:rsid w:val="00174459"/>
    <w:rsid w:val="001751DA"/>
    <w:rsid w:val="001758A3"/>
    <w:rsid w:val="00176104"/>
    <w:rsid w:val="0017786F"/>
    <w:rsid w:val="00184474"/>
    <w:rsid w:val="00186AC0"/>
    <w:rsid w:val="00187280"/>
    <w:rsid w:val="00192390"/>
    <w:rsid w:val="001934B9"/>
    <w:rsid w:val="00195652"/>
    <w:rsid w:val="00196101"/>
    <w:rsid w:val="00196641"/>
    <w:rsid w:val="00196F21"/>
    <w:rsid w:val="00197507"/>
    <w:rsid w:val="00197A65"/>
    <w:rsid w:val="001A3808"/>
    <w:rsid w:val="001A629F"/>
    <w:rsid w:val="001A7B2D"/>
    <w:rsid w:val="001B0BC5"/>
    <w:rsid w:val="001B176E"/>
    <w:rsid w:val="001B37B4"/>
    <w:rsid w:val="001B44F9"/>
    <w:rsid w:val="001B4CA0"/>
    <w:rsid w:val="001B6DA0"/>
    <w:rsid w:val="001B7828"/>
    <w:rsid w:val="001B7BBD"/>
    <w:rsid w:val="001B7BEC"/>
    <w:rsid w:val="001C0778"/>
    <w:rsid w:val="001C42A3"/>
    <w:rsid w:val="001C4597"/>
    <w:rsid w:val="001C4F34"/>
    <w:rsid w:val="001C6637"/>
    <w:rsid w:val="001C7F79"/>
    <w:rsid w:val="001D011C"/>
    <w:rsid w:val="001D02FA"/>
    <w:rsid w:val="001D18D8"/>
    <w:rsid w:val="001D2344"/>
    <w:rsid w:val="001D36B1"/>
    <w:rsid w:val="001D404D"/>
    <w:rsid w:val="001D43F2"/>
    <w:rsid w:val="001D45F4"/>
    <w:rsid w:val="001D4630"/>
    <w:rsid w:val="001D4F69"/>
    <w:rsid w:val="001D5126"/>
    <w:rsid w:val="001D5962"/>
    <w:rsid w:val="001D5E4C"/>
    <w:rsid w:val="001D6BC5"/>
    <w:rsid w:val="001E2559"/>
    <w:rsid w:val="001E499B"/>
    <w:rsid w:val="001E4B74"/>
    <w:rsid w:val="001E57DD"/>
    <w:rsid w:val="001E5F07"/>
    <w:rsid w:val="001E61FF"/>
    <w:rsid w:val="001E6681"/>
    <w:rsid w:val="001E7DCE"/>
    <w:rsid w:val="001F0D1A"/>
    <w:rsid w:val="001F4134"/>
    <w:rsid w:val="001F41C1"/>
    <w:rsid w:val="001F4322"/>
    <w:rsid w:val="001F5BA0"/>
    <w:rsid w:val="001F6369"/>
    <w:rsid w:val="001F6C85"/>
    <w:rsid w:val="0020091D"/>
    <w:rsid w:val="002018F2"/>
    <w:rsid w:val="0020247C"/>
    <w:rsid w:val="002027D2"/>
    <w:rsid w:val="00202D50"/>
    <w:rsid w:val="00203519"/>
    <w:rsid w:val="00203B2A"/>
    <w:rsid w:val="002070BE"/>
    <w:rsid w:val="00207411"/>
    <w:rsid w:val="00207611"/>
    <w:rsid w:val="00207874"/>
    <w:rsid w:val="002100E0"/>
    <w:rsid w:val="00210BE6"/>
    <w:rsid w:val="00210D2E"/>
    <w:rsid w:val="002117EE"/>
    <w:rsid w:val="0021204C"/>
    <w:rsid w:val="002121B9"/>
    <w:rsid w:val="00213195"/>
    <w:rsid w:val="0021319C"/>
    <w:rsid w:val="002149F2"/>
    <w:rsid w:val="00215168"/>
    <w:rsid w:val="00217494"/>
    <w:rsid w:val="002200F9"/>
    <w:rsid w:val="0022379C"/>
    <w:rsid w:val="0022447F"/>
    <w:rsid w:val="00224714"/>
    <w:rsid w:val="0022571A"/>
    <w:rsid w:val="00225DBB"/>
    <w:rsid w:val="002261D8"/>
    <w:rsid w:val="002262C7"/>
    <w:rsid w:val="00226832"/>
    <w:rsid w:val="00227152"/>
    <w:rsid w:val="002304B3"/>
    <w:rsid w:val="00230946"/>
    <w:rsid w:val="0023163F"/>
    <w:rsid w:val="002317A4"/>
    <w:rsid w:val="00231923"/>
    <w:rsid w:val="0023259D"/>
    <w:rsid w:val="00233338"/>
    <w:rsid w:val="00233D89"/>
    <w:rsid w:val="0023580D"/>
    <w:rsid w:val="00235E81"/>
    <w:rsid w:val="00236898"/>
    <w:rsid w:val="00236B92"/>
    <w:rsid w:val="0023737A"/>
    <w:rsid w:val="00237BA0"/>
    <w:rsid w:val="00240374"/>
    <w:rsid w:val="00241454"/>
    <w:rsid w:val="00241605"/>
    <w:rsid w:val="00241711"/>
    <w:rsid w:val="002418C4"/>
    <w:rsid w:val="00241C78"/>
    <w:rsid w:val="00242C35"/>
    <w:rsid w:val="00244322"/>
    <w:rsid w:val="00246F43"/>
    <w:rsid w:val="00247825"/>
    <w:rsid w:val="0025065F"/>
    <w:rsid w:val="00251422"/>
    <w:rsid w:val="00251EED"/>
    <w:rsid w:val="002520D0"/>
    <w:rsid w:val="002528B4"/>
    <w:rsid w:val="00252C1D"/>
    <w:rsid w:val="00253260"/>
    <w:rsid w:val="00255B32"/>
    <w:rsid w:val="00255D2C"/>
    <w:rsid w:val="00256784"/>
    <w:rsid w:val="00256AB9"/>
    <w:rsid w:val="00257158"/>
    <w:rsid w:val="0026048B"/>
    <w:rsid w:val="00260A1A"/>
    <w:rsid w:val="00260D63"/>
    <w:rsid w:val="00261750"/>
    <w:rsid w:val="00263B08"/>
    <w:rsid w:val="002677EB"/>
    <w:rsid w:val="0027065E"/>
    <w:rsid w:val="002707B6"/>
    <w:rsid w:val="0027106A"/>
    <w:rsid w:val="00273B2F"/>
    <w:rsid w:val="00274616"/>
    <w:rsid w:val="002746D4"/>
    <w:rsid w:val="00274B05"/>
    <w:rsid w:val="0027585F"/>
    <w:rsid w:val="002758AB"/>
    <w:rsid w:val="00276F9D"/>
    <w:rsid w:val="00281176"/>
    <w:rsid w:val="002815DF"/>
    <w:rsid w:val="0028293E"/>
    <w:rsid w:val="00284DA2"/>
    <w:rsid w:val="00286168"/>
    <w:rsid w:val="00287109"/>
    <w:rsid w:val="00287CA7"/>
    <w:rsid w:val="00291223"/>
    <w:rsid w:val="00292C29"/>
    <w:rsid w:val="00293123"/>
    <w:rsid w:val="00294C24"/>
    <w:rsid w:val="00294C75"/>
    <w:rsid w:val="00295E07"/>
    <w:rsid w:val="00295F7A"/>
    <w:rsid w:val="00296474"/>
    <w:rsid w:val="00297E87"/>
    <w:rsid w:val="002A0C46"/>
    <w:rsid w:val="002A471E"/>
    <w:rsid w:val="002A48E7"/>
    <w:rsid w:val="002A4F04"/>
    <w:rsid w:val="002A6375"/>
    <w:rsid w:val="002A6442"/>
    <w:rsid w:val="002A69EA"/>
    <w:rsid w:val="002B2D45"/>
    <w:rsid w:val="002B3600"/>
    <w:rsid w:val="002B371C"/>
    <w:rsid w:val="002B4A4E"/>
    <w:rsid w:val="002B508A"/>
    <w:rsid w:val="002B5773"/>
    <w:rsid w:val="002B5F00"/>
    <w:rsid w:val="002B6573"/>
    <w:rsid w:val="002B6BF9"/>
    <w:rsid w:val="002B7DB1"/>
    <w:rsid w:val="002C210E"/>
    <w:rsid w:val="002C48C8"/>
    <w:rsid w:val="002C6C30"/>
    <w:rsid w:val="002D1E0F"/>
    <w:rsid w:val="002D2B37"/>
    <w:rsid w:val="002D635C"/>
    <w:rsid w:val="002D7738"/>
    <w:rsid w:val="002E0C95"/>
    <w:rsid w:val="002E1CE2"/>
    <w:rsid w:val="002E2B84"/>
    <w:rsid w:val="002E6515"/>
    <w:rsid w:val="002E6C51"/>
    <w:rsid w:val="002E6F50"/>
    <w:rsid w:val="002E742E"/>
    <w:rsid w:val="002F01C6"/>
    <w:rsid w:val="002F13AD"/>
    <w:rsid w:val="002F24FA"/>
    <w:rsid w:val="002F49FF"/>
    <w:rsid w:val="002F4D61"/>
    <w:rsid w:val="002F5325"/>
    <w:rsid w:val="002F5509"/>
    <w:rsid w:val="002F5AE6"/>
    <w:rsid w:val="002F71CD"/>
    <w:rsid w:val="002F7919"/>
    <w:rsid w:val="003016C9"/>
    <w:rsid w:val="00302185"/>
    <w:rsid w:val="00303833"/>
    <w:rsid w:val="00304070"/>
    <w:rsid w:val="003042DD"/>
    <w:rsid w:val="00305AEA"/>
    <w:rsid w:val="00305AF6"/>
    <w:rsid w:val="00305E2C"/>
    <w:rsid w:val="0030600E"/>
    <w:rsid w:val="0030718F"/>
    <w:rsid w:val="00307901"/>
    <w:rsid w:val="003100D8"/>
    <w:rsid w:val="003113C0"/>
    <w:rsid w:val="003125E5"/>
    <w:rsid w:val="0031504D"/>
    <w:rsid w:val="0031589E"/>
    <w:rsid w:val="00315937"/>
    <w:rsid w:val="00316263"/>
    <w:rsid w:val="00316FB9"/>
    <w:rsid w:val="00317AF6"/>
    <w:rsid w:val="00317DC3"/>
    <w:rsid w:val="00321E62"/>
    <w:rsid w:val="0032231A"/>
    <w:rsid w:val="00323277"/>
    <w:rsid w:val="00323F8A"/>
    <w:rsid w:val="00326826"/>
    <w:rsid w:val="00326929"/>
    <w:rsid w:val="003270B1"/>
    <w:rsid w:val="00327456"/>
    <w:rsid w:val="00327FBC"/>
    <w:rsid w:val="003321E4"/>
    <w:rsid w:val="00332C05"/>
    <w:rsid w:val="00334751"/>
    <w:rsid w:val="00337DA6"/>
    <w:rsid w:val="00342551"/>
    <w:rsid w:val="00342B9A"/>
    <w:rsid w:val="00344A37"/>
    <w:rsid w:val="003451B9"/>
    <w:rsid w:val="00346ADB"/>
    <w:rsid w:val="00351E83"/>
    <w:rsid w:val="00357D99"/>
    <w:rsid w:val="003609FA"/>
    <w:rsid w:val="00360B80"/>
    <w:rsid w:val="00361C07"/>
    <w:rsid w:val="00361E2B"/>
    <w:rsid w:val="00362463"/>
    <w:rsid w:val="00362EFE"/>
    <w:rsid w:val="00364039"/>
    <w:rsid w:val="00365299"/>
    <w:rsid w:val="00367A3E"/>
    <w:rsid w:val="003709CB"/>
    <w:rsid w:val="003714C9"/>
    <w:rsid w:val="003723AE"/>
    <w:rsid w:val="0037327D"/>
    <w:rsid w:val="00376BF7"/>
    <w:rsid w:val="003824DC"/>
    <w:rsid w:val="00382C89"/>
    <w:rsid w:val="00384CF4"/>
    <w:rsid w:val="003855AF"/>
    <w:rsid w:val="00386890"/>
    <w:rsid w:val="00387229"/>
    <w:rsid w:val="0039008B"/>
    <w:rsid w:val="0039291D"/>
    <w:rsid w:val="00392A70"/>
    <w:rsid w:val="00396E0C"/>
    <w:rsid w:val="00397B9F"/>
    <w:rsid w:val="003A38E2"/>
    <w:rsid w:val="003A3ABB"/>
    <w:rsid w:val="003A50BC"/>
    <w:rsid w:val="003A6993"/>
    <w:rsid w:val="003A74F9"/>
    <w:rsid w:val="003B0ADB"/>
    <w:rsid w:val="003B2625"/>
    <w:rsid w:val="003B4F1D"/>
    <w:rsid w:val="003B50EE"/>
    <w:rsid w:val="003B5765"/>
    <w:rsid w:val="003C19CE"/>
    <w:rsid w:val="003C2109"/>
    <w:rsid w:val="003C2194"/>
    <w:rsid w:val="003C21F9"/>
    <w:rsid w:val="003C2CFB"/>
    <w:rsid w:val="003C2F70"/>
    <w:rsid w:val="003C36D6"/>
    <w:rsid w:val="003C3D25"/>
    <w:rsid w:val="003C3F19"/>
    <w:rsid w:val="003C53BD"/>
    <w:rsid w:val="003C63AC"/>
    <w:rsid w:val="003C661C"/>
    <w:rsid w:val="003C7016"/>
    <w:rsid w:val="003C7196"/>
    <w:rsid w:val="003D0F02"/>
    <w:rsid w:val="003D1BA6"/>
    <w:rsid w:val="003D1F4E"/>
    <w:rsid w:val="003D3000"/>
    <w:rsid w:val="003D602F"/>
    <w:rsid w:val="003D6966"/>
    <w:rsid w:val="003D6EBD"/>
    <w:rsid w:val="003E01C4"/>
    <w:rsid w:val="003E334D"/>
    <w:rsid w:val="003E573E"/>
    <w:rsid w:val="003E5B6B"/>
    <w:rsid w:val="003F04AF"/>
    <w:rsid w:val="003F22B5"/>
    <w:rsid w:val="003F23D6"/>
    <w:rsid w:val="003F2F0C"/>
    <w:rsid w:val="003F56C0"/>
    <w:rsid w:val="003F59BB"/>
    <w:rsid w:val="003F7172"/>
    <w:rsid w:val="00400022"/>
    <w:rsid w:val="0040002E"/>
    <w:rsid w:val="004004B1"/>
    <w:rsid w:val="0040163A"/>
    <w:rsid w:val="00401798"/>
    <w:rsid w:val="004017A1"/>
    <w:rsid w:val="00405DA5"/>
    <w:rsid w:val="00406264"/>
    <w:rsid w:val="00407646"/>
    <w:rsid w:val="00410743"/>
    <w:rsid w:val="0041102F"/>
    <w:rsid w:val="00411E73"/>
    <w:rsid w:val="00411F56"/>
    <w:rsid w:val="00412907"/>
    <w:rsid w:val="00413456"/>
    <w:rsid w:val="00417CEF"/>
    <w:rsid w:val="00417F3A"/>
    <w:rsid w:val="004208B2"/>
    <w:rsid w:val="00420A5D"/>
    <w:rsid w:val="00420B97"/>
    <w:rsid w:val="00421169"/>
    <w:rsid w:val="0042171D"/>
    <w:rsid w:val="00422AB7"/>
    <w:rsid w:val="00423217"/>
    <w:rsid w:val="004234F1"/>
    <w:rsid w:val="004245F6"/>
    <w:rsid w:val="0042621B"/>
    <w:rsid w:val="00427245"/>
    <w:rsid w:val="00430386"/>
    <w:rsid w:val="004304BD"/>
    <w:rsid w:val="00432DE6"/>
    <w:rsid w:val="00432E58"/>
    <w:rsid w:val="00436E06"/>
    <w:rsid w:val="004371CE"/>
    <w:rsid w:val="00443B9E"/>
    <w:rsid w:val="00444EFF"/>
    <w:rsid w:val="0044578D"/>
    <w:rsid w:val="0044786A"/>
    <w:rsid w:val="004573D3"/>
    <w:rsid w:val="00460828"/>
    <w:rsid w:val="00461D30"/>
    <w:rsid w:val="00461E69"/>
    <w:rsid w:val="0047101C"/>
    <w:rsid w:val="00471A35"/>
    <w:rsid w:val="004720EE"/>
    <w:rsid w:val="004728E9"/>
    <w:rsid w:val="00473C65"/>
    <w:rsid w:val="004743D0"/>
    <w:rsid w:val="00474C7A"/>
    <w:rsid w:val="00475DB5"/>
    <w:rsid w:val="00475E70"/>
    <w:rsid w:val="00476283"/>
    <w:rsid w:val="00480F41"/>
    <w:rsid w:val="004814C7"/>
    <w:rsid w:val="00481C1D"/>
    <w:rsid w:val="00482414"/>
    <w:rsid w:val="00483024"/>
    <w:rsid w:val="0048366D"/>
    <w:rsid w:val="00483768"/>
    <w:rsid w:val="00484F11"/>
    <w:rsid w:val="00485FBA"/>
    <w:rsid w:val="00486635"/>
    <w:rsid w:val="00487104"/>
    <w:rsid w:val="00490E64"/>
    <w:rsid w:val="00494B34"/>
    <w:rsid w:val="00495E49"/>
    <w:rsid w:val="004964DD"/>
    <w:rsid w:val="00496F72"/>
    <w:rsid w:val="00497DE2"/>
    <w:rsid w:val="004A0634"/>
    <w:rsid w:val="004A0B23"/>
    <w:rsid w:val="004A1C68"/>
    <w:rsid w:val="004A3345"/>
    <w:rsid w:val="004A422B"/>
    <w:rsid w:val="004A4F7F"/>
    <w:rsid w:val="004A54C1"/>
    <w:rsid w:val="004A5F02"/>
    <w:rsid w:val="004A6767"/>
    <w:rsid w:val="004A7094"/>
    <w:rsid w:val="004B0CEE"/>
    <w:rsid w:val="004B1542"/>
    <w:rsid w:val="004B20FA"/>
    <w:rsid w:val="004B2A3F"/>
    <w:rsid w:val="004B2A4D"/>
    <w:rsid w:val="004B33C4"/>
    <w:rsid w:val="004B44DB"/>
    <w:rsid w:val="004B4BE8"/>
    <w:rsid w:val="004B766D"/>
    <w:rsid w:val="004B7760"/>
    <w:rsid w:val="004C01A1"/>
    <w:rsid w:val="004C1883"/>
    <w:rsid w:val="004C18AF"/>
    <w:rsid w:val="004C2320"/>
    <w:rsid w:val="004C2453"/>
    <w:rsid w:val="004C319E"/>
    <w:rsid w:val="004C37A7"/>
    <w:rsid w:val="004C4094"/>
    <w:rsid w:val="004C4F08"/>
    <w:rsid w:val="004C64A5"/>
    <w:rsid w:val="004C6BE1"/>
    <w:rsid w:val="004C76EA"/>
    <w:rsid w:val="004C7C66"/>
    <w:rsid w:val="004D0A26"/>
    <w:rsid w:val="004D0DC8"/>
    <w:rsid w:val="004D0FFB"/>
    <w:rsid w:val="004D138E"/>
    <w:rsid w:val="004D13AD"/>
    <w:rsid w:val="004D20FE"/>
    <w:rsid w:val="004D325B"/>
    <w:rsid w:val="004D33C4"/>
    <w:rsid w:val="004D36EB"/>
    <w:rsid w:val="004D42B1"/>
    <w:rsid w:val="004D4633"/>
    <w:rsid w:val="004D4EF6"/>
    <w:rsid w:val="004D5F51"/>
    <w:rsid w:val="004D75CE"/>
    <w:rsid w:val="004E00FB"/>
    <w:rsid w:val="004E25BE"/>
    <w:rsid w:val="004E2F48"/>
    <w:rsid w:val="004E4280"/>
    <w:rsid w:val="004E4364"/>
    <w:rsid w:val="004E7141"/>
    <w:rsid w:val="004E7CFA"/>
    <w:rsid w:val="004F195A"/>
    <w:rsid w:val="004F1E69"/>
    <w:rsid w:val="004F2235"/>
    <w:rsid w:val="004F24F9"/>
    <w:rsid w:val="004F2622"/>
    <w:rsid w:val="004F675F"/>
    <w:rsid w:val="004F7D45"/>
    <w:rsid w:val="00500E9E"/>
    <w:rsid w:val="005027AB"/>
    <w:rsid w:val="00502AC9"/>
    <w:rsid w:val="005036F3"/>
    <w:rsid w:val="00503B05"/>
    <w:rsid w:val="00504F95"/>
    <w:rsid w:val="00506259"/>
    <w:rsid w:val="005071EB"/>
    <w:rsid w:val="00507329"/>
    <w:rsid w:val="00507BFC"/>
    <w:rsid w:val="005109A8"/>
    <w:rsid w:val="0051166A"/>
    <w:rsid w:val="00511F0E"/>
    <w:rsid w:val="00512240"/>
    <w:rsid w:val="0051443C"/>
    <w:rsid w:val="00516DB5"/>
    <w:rsid w:val="00517C4E"/>
    <w:rsid w:val="00520037"/>
    <w:rsid w:val="00520696"/>
    <w:rsid w:val="00521B53"/>
    <w:rsid w:val="0052286C"/>
    <w:rsid w:val="005240DA"/>
    <w:rsid w:val="005250EB"/>
    <w:rsid w:val="00525A8C"/>
    <w:rsid w:val="00525D4F"/>
    <w:rsid w:val="0052771C"/>
    <w:rsid w:val="005301FA"/>
    <w:rsid w:val="00531580"/>
    <w:rsid w:val="00531B37"/>
    <w:rsid w:val="00532175"/>
    <w:rsid w:val="005323E6"/>
    <w:rsid w:val="0053441B"/>
    <w:rsid w:val="0053650B"/>
    <w:rsid w:val="00536B3A"/>
    <w:rsid w:val="0053768B"/>
    <w:rsid w:val="00537692"/>
    <w:rsid w:val="0053775D"/>
    <w:rsid w:val="00537D2C"/>
    <w:rsid w:val="00540D87"/>
    <w:rsid w:val="00540E1B"/>
    <w:rsid w:val="00541DB6"/>
    <w:rsid w:val="005435F9"/>
    <w:rsid w:val="00545691"/>
    <w:rsid w:val="005456DD"/>
    <w:rsid w:val="005469A1"/>
    <w:rsid w:val="0054760A"/>
    <w:rsid w:val="00547970"/>
    <w:rsid w:val="00547DEC"/>
    <w:rsid w:val="005532FF"/>
    <w:rsid w:val="005538AE"/>
    <w:rsid w:val="00554485"/>
    <w:rsid w:val="00554CA0"/>
    <w:rsid w:val="005579A0"/>
    <w:rsid w:val="00557E87"/>
    <w:rsid w:val="0056255A"/>
    <w:rsid w:val="0056416E"/>
    <w:rsid w:val="00564901"/>
    <w:rsid w:val="00564BAA"/>
    <w:rsid w:val="00565E43"/>
    <w:rsid w:val="00566162"/>
    <w:rsid w:val="005664E0"/>
    <w:rsid w:val="00570588"/>
    <w:rsid w:val="00570713"/>
    <w:rsid w:val="00570BE8"/>
    <w:rsid w:val="00574262"/>
    <w:rsid w:val="005755A6"/>
    <w:rsid w:val="00575635"/>
    <w:rsid w:val="005759DD"/>
    <w:rsid w:val="00576512"/>
    <w:rsid w:val="00577F03"/>
    <w:rsid w:val="00580A0E"/>
    <w:rsid w:val="0058396A"/>
    <w:rsid w:val="00584C88"/>
    <w:rsid w:val="00587322"/>
    <w:rsid w:val="00590CAB"/>
    <w:rsid w:val="0059100B"/>
    <w:rsid w:val="00591892"/>
    <w:rsid w:val="0059334F"/>
    <w:rsid w:val="00594294"/>
    <w:rsid w:val="0059466E"/>
    <w:rsid w:val="005948E5"/>
    <w:rsid w:val="0059695D"/>
    <w:rsid w:val="005971E1"/>
    <w:rsid w:val="0059758E"/>
    <w:rsid w:val="0059768D"/>
    <w:rsid w:val="00597F16"/>
    <w:rsid w:val="005A0B4C"/>
    <w:rsid w:val="005A4A5E"/>
    <w:rsid w:val="005A517C"/>
    <w:rsid w:val="005A5351"/>
    <w:rsid w:val="005A6A03"/>
    <w:rsid w:val="005B0EAC"/>
    <w:rsid w:val="005B12D9"/>
    <w:rsid w:val="005B21F7"/>
    <w:rsid w:val="005B32A5"/>
    <w:rsid w:val="005B3887"/>
    <w:rsid w:val="005B43C6"/>
    <w:rsid w:val="005B5599"/>
    <w:rsid w:val="005B5AE0"/>
    <w:rsid w:val="005B7159"/>
    <w:rsid w:val="005C082A"/>
    <w:rsid w:val="005C0C15"/>
    <w:rsid w:val="005C0CD3"/>
    <w:rsid w:val="005C10AE"/>
    <w:rsid w:val="005C1747"/>
    <w:rsid w:val="005C270B"/>
    <w:rsid w:val="005C2ACC"/>
    <w:rsid w:val="005C3682"/>
    <w:rsid w:val="005C36FA"/>
    <w:rsid w:val="005C6A64"/>
    <w:rsid w:val="005D01E1"/>
    <w:rsid w:val="005D072B"/>
    <w:rsid w:val="005D2672"/>
    <w:rsid w:val="005D31E4"/>
    <w:rsid w:val="005D5130"/>
    <w:rsid w:val="005D60FD"/>
    <w:rsid w:val="005E0625"/>
    <w:rsid w:val="005E1270"/>
    <w:rsid w:val="005E2447"/>
    <w:rsid w:val="005E3A7A"/>
    <w:rsid w:val="005E407C"/>
    <w:rsid w:val="005E5BBA"/>
    <w:rsid w:val="005E6C7A"/>
    <w:rsid w:val="005E7AEB"/>
    <w:rsid w:val="005F11A9"/>
    <w:rsid w:val="005F236C"/>
    <w:rsid w:val="005F36C0"/>
    <w:rsid w:val="005F398C"/>
    <w:rsid w:val="005F468F"/>
    <w:rsid w:val="005F5C0E"/>
    <w:rsid w:val="005F5C46"/>
    <w:rsid w:val="00603C01"/>
    <w:rsid w:val="00605A32"/>
    <w:rsid w:val="00605D2D"/>
    <w:rsid w:val="006064A1"/>
    <w:rsid w:val="00606D6B"/>
    <w:rsid w:val="00607360"/>
    <w:rsid w:val="00607503"/>
    <w:rsid w:val="00607AFE"/>
    <w:rsid w:val="006100D1"/>
    <w:rsid w:val="0061116A"/>
    <w:rsid w:val="006125E6"/>
    <w:rsid w:val="00613C69"/>
    <w:rsid w:val="00614F90"/>
    <w:rsid w:val="00615E45"/>
    <w:rsid w:val="00615F17"/>
    <w:rsid w:val="00623289"/>
    <w:rsid w:val="006233B0"/>
    <w:rsid w:val="00623940"/>
    <w:rsid w:val="00623B3F"/>
    <w:rsid w:val="00623D2B"/>
    <w:rsid w:val="006263D6"/>
    <w:rsid w:val="006267FA"/>
    <w:rsid w:val="0062751C"/>
    <w:rsid w:val="00627E44"/>
    <w:rsid w:val="00627FD9"/>
    <w:rsid w:val="0063011E"/>
    <w:rsid w:val="006301F5"/>
    <w:rsid w:val="006314C9"/>
    <w:rsid w:val="00632A00"/>
    <w:rsid w:val="00634475"/>
    <w:rsid w:val="006369C8"/>
    <w:rsid w:val="00636A24"/>
    <w:rsid w:val="00636D2E"/>
    <w:rsid w:val="0064053B"/>
    <w:rsid w:val="006405FE"/>
    <w:rsid w:val="00643895"/>
    <w:rsid w:val="00643DE5"/>
    <w:rsid w:val="006502DF"/>
    <w:rsid w:val="006504FC"/>
    <w:rsid w:val="00657FE6"/>
    <w:rsid w:val="00661CC8"/>
    <w:rsid w:val="00661F77"/>
    <w:rsid w:val="00662735"/>
    <w:rsid w:val="00662F30"/>
    <w:rsid w:val="006630D4"/>
    <w:rsid w:val="006701C5"/>
    <w:rsid w:val="0067078A"/>
    <w:rsid w:val="00670F02"/>
    <w:rsid w:val="0067170D"/>
    <w:rsid w:val="00673AC5"/>
    <w:rsid w:val="00673F10"/>
    <w:rsid w:val="00675BE0"/>
    <w:rsid w:val="00677481"/>
    <w:rsid w:val="00681754"/>
    <w:rsid w:val="006849DF"/>
    <w:rsid w:val="00684C8E"/>
    <w:rsid w:val="006867C2"/>
    <w:rsid w:val="006867D0"/>
    <w:rsid w:val="00686E2C"/>
    <w:rsid w:val="006930D8"/>
    <w:rsid w:val="00693477"/>
    <w:rsid w:val="00693D62"/>
    <w:rsid w:val="00696F04"/>
    <w:rsid w:val="0069755D"/>
    <w:rsid w:val="00697EFA"/>
    <w:rsid w:val="006A15DD"/>
    <w:rsid w:val="006A18F9"/>
    <w:rsid w:val="006A6348"/>
    <w:rsid w:val="006B14B2"/>
    <w:rsid w:val="006B17A4"/>
    <w:rsid w:val="006B1FE3"/>
    <w:rsid w:val="006B320C"/>
    <w:rsid w:val="006B4B1B"/>
    <w:rsid w:val="006C14B4"/>
    <w:rsid w:val="006C1D3A"/>
    <w:rsid w:val="006C2487"/>
    <w:rsid w:val="006C31D1"/>
    <w:rsid w:val="006C46BF"/>
    <w:rsid w:val="006C5D5B"/>
    <w:rsid w:val="006C7E93"/>
    <w:rsid w:val="006D1214"/>
    <w:rsid w:val="006D161B"/>
    <w:rsid w:val="006D1B1D"/>
    <w:rsid w:val="006D3D14"/>
    <w:rsid w:val="006D43D5"/>
    <w:rsid w:val="006D49E2"/>
    <w:rsid w:val="006D5957"/>
    <w:rsid w:val="006D65F7"/>
    <w:rsid w:val="006D6A03"/>
    <w:rsid w:val="006D6DDB"/>
    <w:rsid w:val="006E1646"/>
    <w:rsid w:val="006E29FA"/>
    <w:rsid w:val="006E3A9F"/>
    <w:rsid w:val="006E4150"/>
    <w:rsid w:val="006E46BA"/>
    <w:rsid w:val="006E4A8F"/>
    <w:rsid w:val="006E710F"/>
    <w:rsid w:val="006E75C2"/>
    <w:rsid w:val="006F0678"/>
    <w:rsid w:val="006F316F"/>
    <w:rsid w:val="006F350C"/>
    <w:rsid w:val="006F4145"/>
    <w:rsid w:val="006F53BB"/>
    <w:rsid w:val="006F5CD8"/>
    <w:rsid w:val="006F750C"/>
    <w:rsid w:val="0070213D"/>
    <w:rsid w:val="00703CB3"/>
    <w:rsid w:val="007045CC"/>
    <w:rsid w:val="00707753"/>
    <w:rsid w:val="00710121"/>
    <w:rsid w:val="0071036A"/>
    <w:rsid w:val="00710A29"/>
    <w:rsid w:val="00712989"/>
    <w:rsid w:val="0071363F"/>
    <w:rsid w:val="00713D2C"/>
    <w:rsid w:val="0072009D"/>
    <w:rsid w:val="007210EE"/>
    <w:rsid w:val="007243C4"/>
    <w:rsid w:val="00724ED7"/>
    <w:rsid w:val="0072545E"/>
    <w:rsid w:val="007269F8"/>
    <w:rsid w:val="00726EC2"/>
    <w:rsid w:val="00730138"/>
    <w:rsid w:val="00731214"/>
    <w:rsid w:val="00732A1E"/>
    <w:rsid w:val="007336DA"/>
    <w:rsid w:val="00734B1B"/>
    <w:rsid w:val="0074197B"/>
    <w:rsid w:val="00741E65"/>
    <w:rsid w:val="00742372"/>
    <w:rsid w:val="0074682C"/>
    <w:rsid w:val="00746831"/>
    <w:rsid w:val="00747F07"/>
    <w:rsid w:val="00750DAB"/>
    <w:rsid w:val="007521F6"/>
    <w:rsid w:val="00752782"/>
    <w:rsid w:val="007547F6"/>
    <w:rsid w:val="00755453"/>
    <w:rsid w:val="007554F5"/>
    <w:rsid w:val="00755FA1"/>
    <w:rsid w:val="00756362"/>
    <w:rsid w:val="00760520"/>
    <w:rsid w:val="007614F1"/>
    <w:rsid w:val="007618DC"/>
    <w:rsid w:val="00762373"/>
    <w:rsid w:val="007646D3"/>
    <w:rsid w:val="00764DE7"/>
    <w:rsid w:val="007660D2"/>
    <w:rsid w:val="007665C1"/>
    <w:rsid w:val="00767007"/>
    <w:rsid w:val="00767648"/>
    <w:rsid w:val="007716F5"/>
    <w:rsid w:val="007730C7"/>
    <w:rsid w:val="00773D9D"/>
    <w:rsid w:val="00775ED8"/>
    <w:rsid w:val="00776660"/>
    <w:rsid w:val="00777D9D"/>
    <w:rsid w:val="00780BEC"/>
    <w:rsid w:val="0078241D"/>
    <w:rsid w:val="00782845"/>
    <w:rsid w:val="00782E80"/>
    <w:rsid w:val="00782EE6"/>
    <w:rsid w:val="00783209"/>
    <w:rsid w:val="0078527C"/>
    <w:rsid w:val="00786017"/>
    <w:rsid w:val="00786143"/>
    <w:rsid w:val="007869CA"/>
    <w:rsid w:val="00787A5B"/>
    <w:rsid w:val="00790049"/>
    <w:rsid w:val="00790A9C"/>
    <w:rsid w:val="0079406E"/>
    <w:rsid w:val="00794402"/>
    <w:rsid w:val="007945E1"/>
    <w:rsid w:val="00794D69"/>
    <w:rsid w:val="0079667F"/>
    <w:rsid w:val="00796BD3"/>
    <w:rsid w:val="00796D51"/>
    <w:rsid w:val="00797ED1"/>
    <w:rsid w:val="007A20BE"/>
    <w:rsid w:val="007A3974"/>
    <w:rsid w:val="007A4251"/>
    <w:rsid w:val="007A4E14"/>
    <w:rsid w:val="007A5E0A"/>
    <w:rsid w:val="007A60CA"/>
    <w:rsid w:val="007B225E"/>
    <w:rsid w:val="007B4564"/>
    <w:rsid w:val="007B4D20"/>
    <w:rsid w:val="007C0C1D"/>
    <w:rsid w:val="007C0C29"/>
    <w:rsid w:val="007C12E1"/>
    <w:rsid w:val="007C1CCE"/>
    <w:rsid w:val="007C62E5"/>
    <w:rsid w:val="007C6976"/>
    <w:rsid w:val="007C6B3A"/>
    <w:rsid w:val="007C78A6"/>
    <w:rsid w:val="007D37E3"/>
    <w:rsid w:val="007D4A3D"/>
    <w:rsid w:val="007D551C"/>
    <w:rsid w:val="007D74D8"/>
    <w:rsid w:val="007D7D00"/>
    <w:rsid w:val="007E17A6"/>
    <w:rsid w:val="007E2B80"/>
    <w:rsid w:val="007E2D5B"/>
    <w:rsid w:val="007E4254"/>
    <w:rsid w:val="007E5AD8"/>
    <w:rsid w:val="007E5D8D"/>
    <w:rsid w:val="007E6293"/>
    <w:rsid w:val="007E6E1C"/>
    <w:rsid w:val="007E7E9C"/>
    <w:rsid w:val="007F2344"/>
    <w:rsid w:val="007F2452"/>
    <w:rsid w:val="007F2F32"/>
    <w:rsid w:val="007F3A5D"/>
    <w:rsid w:val="007F5C3C"/>
    <w:rsid w:val="007F69BA"/>
    <w:rsid w:val="0080037D"/>
    <w:rsid w:val="008058F2"/>
    <w:rsid w:val="00805A65"/>
    <w:rsid w:val="00806084"/>
    <w:rsid w:val="0080624D"/>
    <w:rsid w:val="00807DFA"/>
    <w:rsid w:val="008144CF"/>
    <w:rsid w:val="00817C34"/>
    <w:rsid w:val="00817D8A"/>
    <w:rsid w:val="00817ED1"/>
    <w:rsid w:val="008200C6"/>
    <w:rsid w:val="008232BB"/>
    <w:rsid w:val="008235BE"/>
    <w:rsid w:val="00825CD6"/>
    <w:rsid w:val="00826814"/>
    <w:rsid w:val="0082694F"/>
    <w:rsid w:val="008278D0"/>
    <w:rsid w:val="008307E6"/>
    <w:rsid w:val="008328DD"/>
    <w:rsid w:val="008362AE"/>
    <w:rsid w:val="00836E18"/>
    <w:rsid w:val="00837DCA"/>
    <w:rsid w:val="00840AC7"/>
    <w:rsid w:val="00840DE6"/>
    <w:rsid w:val="0084156D"/>
    <w:rsid w:val="00842438"/>
    <w:rsid w:val="0084257C"/>
    <w:rsid w:val="00842B57"/>
    <w:rsid w:val="00843CA1"/>
    <w:rsid w:val="008445E5"/>
    <w:rsid w:val="00845496"/>
    <w:rsid w:val="00846394"/>
    <w:rsid w:val="0084683C"/>
    <w:rsid w:val="00846F9F"/>
    <w:rsid w:val="00851419"/>
    <w:rsid w:val="00853870"/>
    <w:rsid w:val="00853FDE"/>
    <w:rsid w:val="00857CCD"/>
    <w:rsid w:val="0086027E"/>
    <w:rsid w:val="00861AE4"/>
    <w:rsid w:val="008622A3"/>
    <w:rsid w:val="00867CE2"/>
    <w:rsid w:val="00870621"/>
    <w:rsid w:val="00870787"/>
    <w:rsid w:val="00870E30"/>
    <w:rsid w:val="008738BB"/>
    <w:rsid w:val="00873A1D"/>
    <w:rsid w:val="0087484E"/>
    <w:rsid w:val="00874C73"/>
    <w:rsid w:val="008774BA"/>
    <w:rsid w:val="00877FFC"/>
    <w:rsid w:val="00880770"/>
    <w:rsid w:val="00880C8B"/>
    <w:rsid w:val="0088106B"/>
    <w:rsid w:val="0088125A"/>
    <w:rsid w:val="00882896"/>
    <w:rsid w:val="00883260"/>
    <w:rsid w:val="00884DD5"/>
    <w:rsid w:val="008859F7"/>
    <w:rsid w:val="00886138"/>
    <w:rsid w:val="0088660A"/>
    <w:rsid w:val="00890DF6"/>
    <w:rsid w:val="008913B3"/>
    <w:rsid w:val="00891B99"/>
    <w:rsid w:val="00892FA3"/>
    <w:rsid w:val="00894833"/>
    <w:rsid w:val="00894ECC"/>
    <w:rsid w:val="00895554"/>
    <w:rsid w:val="0089686B"/>
    <w:rsid w:val="008A2625"/>
    <w:rsid w:val="008A486C"/>
    <w:rsid w:val="008A56AE"/>
    <w:rsid w:val="008A570E"/>
    <w:rsid w:val="008A66F4"/>
    <w:rsid w:val="008B0157"/>
    <w:rsid w:val="008B14E1"/>
    <w:rsid w:val="008B1FB9"/>
    <w:rsid w:val="008B2FED"/>
    <w:rsid w:val="008B332E"/>
    <w:rsid w:val="008B3355"/>
    <w:rsid w:val="008B3ACC"/>
    <w:rsid w:val="008B4182"/>
    <w:rsid w:val="008B6009"/>
    <w:rsid w:val="008B60D9"/>
    <w:rsid w:val="008B7F5B"/>
    <w:rsid w:val="008C21AD"/>
    <w:rsid w:val="008C6397"/>
    <w:rsid w:val="008C64D9"/>
    <w:rsid w:val="008C6FB7"/>
    <w:rsid w:val="008D0AA0"/>
    <w:rsid w:val="008D1E8D"/>
    <w:rsid w:val="008D26C8"/>
    <w:rsid w:val="008D29EC"/>
    <w:rsid w:val="008D2D4D"/>
    <w:rsid w:val="008D325F"/>
    <w:rsid w:val="008D3325"/>
    <w:rsid w:val="008D35C5"/>
    <w:rsid w:val="008D4EC5"/>
    <w:rsid w:val="008D54CB"/>
    <w:rsid w:val="008D62E2"/>
    <w:rsid w:val="008D7B6C"/>
    <w:rsid w:val="008E0860"/>
    <w:rsid w:val="008E0D40"/>
    <w:rsid w:val="008E10BB"/>
    <w:rsid w:val="008E311E"/>
    <w:rsid w:val="008E3837"/>
    <w:rsid w:val="008F03C9"/>
    <w:rsid w:val="008F05AC"/>
    <w:rsid w:val="008F1862"/>
    <w:rsid w:val="008F1CB1"/>
    <w:rsid w:val="008F2BC0"/>
    <w:rsid w:val="008F2E5B"/>
    <w:rsid w:val="008F39DF"/>
    <w:rsid w:val="008F4358"/>
    <w:rsid w:val="008F5A00"/>
    <w:rsid w:val="008F5D51"/>
    <w:rsid w:val="008F63BE"/>
    <w:rsid w:val="009003C6"/>
    <w:rsid w:val="00900642"/>
    <w:rsid w:val="009012EA"/>
    <w:rsid w:val="009022A6"/>
    <w:rsid w:val="00903BCC"/>
    <w:rsid w:val="00910D02"/>
    <w:rsid w:val="00911ECB"/>
    <w:rsid w:val="00911FD6"/>
    <w:rsid w:val="00912AEC"/>
    <w:rsid w:val="0091337A"/>
    <w:rsid w:val="00915E7B"/>
    <w:rsid w:val="00917710"/>
    <w:rsid w:val="00921AF8"/>
    <w:rsid w:val="0092573B"/>
    <w:rsid w:val="00926A99"/>
    <w:rsid w:val="00926E11"/>
    <w:rsid w:val="00933580"/>
    <w:rsid w:val="00933D44"/>
    <w:rsid w:val="00935CB3"/>
    <w:rsid w:val="00936C3E"/>
    <w:rsid w:val="00937753"/>
    <w:rsid w:val="00937768"/>
    <w:rsid w:val="00946105"/>
    <w:rsid w:val="00950C0D"/>
    <w:rsid w:val="00951D28"/>
    <w:rsid w:val="009525E3"/>
    <w:rsid w:val="0095262D"/>
    <w:rsid w:val="0095363F"/>
    <w:rsid w:val="00955129"/>
    <w:rsid w:val="00955514"/>
    <w:rsid w:val="00956B7F"/>
    <w:rsid w:val="00956D8B"/>
    <w:rsid w:val="00956F63"/>
    <w:rsid w:val="00960647"/>
    <w:rsid w:val="009607F9"/>
    <w:rsid w:val="00961E10"/>
    <w:rsid w:val="009656E6"/>
    <w:rsid w:val="00965D5E"/>
    <w:rsid w:val="009667B5"/>
    <w:rsid w:val="009724BA"/>
    <w:rsid w:val="00972AA5"/>
    <w:rsid w:val="00974ADE"/>
    <w:rsid w:val="00974C9C"/>
    <w:rsid w:val="009764AE"/>
    <w:rsid w:val="0097662F"/>
    <w:rsid w:val="009767A5"/>
    <w:rsid w:val="00976958"/>
    <w:rsid w:val="00981B0E"/>
    <w:rsid w:val="0098367B"/>
    <w:rsid w:val="00983DAA"/>
    <w:rsid w:val="00984B57"/>
    <w:rsid w:val="00984F75"/>
    <w:rsid w:val="00986A75"/>
    <w:rsid w:val="00987A79"/>
    <w:rsid w:val="00990A4B"/>
    <w:rsid w:val="00990B15"/>
    <w:rsid w:val="0099154A"/>
    <w:rsid w:val="009917EC"/>
    <w:rsid w:val="00992DE4"/>
    <w:rsid w:val="00993595"/>
    <w:rsid w:val="00994018"/>
    <w:rsid w:val="0099595A"/>
    <w:rsid w:val="00995D76"/>
    <w:rsid w:val="00995EF5"/>
    <w:rsid w:val="00996701"/>
    <w:rsid w:val="009976AA"/>
    <w:rsid w:val="009A0280"/>
    <w:rsid w:val="009A0BA1"/>
    <w:rsid w:val="009A0C75"/>
    <w:rsid w:val="009A2C14"/>
    <w:rsid w:val="009A2D28"/>
    <w:rsid w:val="009A42C3"/>
    <w:rsid w:val="009A48A6"/>
    <w:rsid w:val="009A4EC4"/>
    <w:rsid w:val="009A541E"/>
    <w:rsid w:val="009A5E78"/>
    <w:rsid w:val="009A64A5"/>
    <w:rsid w:val="009A6682"/>
    <w:rsid w:val="009A67E2"/>
    <w:rsid w:val="009A77EE"/>
    <w:rsid w:val="009A7A79"/>
    <w:rsid w:val="009B13BF"/>
    <w:rsid w:val="009B1755"/>
    <w:rsid w:val="009B280B"/>
    <w:rsid w:val="009B3E38"/>
    <w:rsid w:val="009B3E9A"/>
    <w:rsid w:val="009B4A0F"/>
    <w:rsid w:val="009B5C7E"/>
    <w:rsid w:val="009B77A4"/>
    <w:rsid w:val="009C04D9"/>
    <w:rsid w:val="009C15B1"/>
    <w:rsid w:val="009C1D1C"/>
    <w:rsid w:val="009C2202"/>
    <w:rsid w:val="009C2B8F"/>
    <w:rsid w:val="009C32C9"/>
    <w:rsid w:val="009C397B"/>
    <w:rsid w:val="009C3C3F"/>
    <w:rsid w:val="009C671C"/>
    <w:rsid w:val="009C6BCD"/>
    <w:rsid w:val="009D01C5"/>
    <w:rsid w:val="009D0386"/>
    <w:rsid w:val="009D1D45"/>
    <w:rsid w:val="009D24A9"/>
    <w:rsid w:val="009D322A"/>
    <w:rsid w:val="009D380B"/>
    <w:rsid w:val="009D434D"/>
    <w:rsid w:val="009D4401"/>
    <w:rsid w:val="009D44A9"/>
    <w:rsid w:val="009D52D7"/>
    <w:rsid w:val="009D56A9"/>
    <w:rsid w:val="009D5FF4"/>
    <w:rsid w:val="009D728E"/>
    <w:rsid w:val="009E037A"/>
    <w:rsid w:val="009E0D36"/>
    <w:rsid w:val="009E0EEF"/>
    <w:rsid w:val="009E0EF6"/>
    <w:rsid w:val="009E19D9"/>
    <w:rsid w:val="009E34B0"/>
    <w:rsid w:val="009E4A19"/>
    <w:rsid w:val="009E53A7"/>
    <w:rsid w:val="009E5AEA"/>
    <w:rsid w:val="009E64F6"/>
    <w:rsid w:val="009E6A86"/>
    <w:rsid w:val="009E6AFC"/>
    <w:rsid w:val="009E7093"/>
    <w:rsid w:val="009E78BF"/>
    <w:rsid w:val="009F0A51"/>
    <w:rsid w:val="009F15CA"/>
    <w:rsid w:val="009F1777"/>
    <w:rsid w:val="009F17AE"/>
    <w:rsid w:val="009F18A8"/>
    <w:rsid w:val="009F1A1F"/>
    <w:rsid w:val="009F1B2A"/>
    <w:rsid w:val="009F28E9"/>
    <w:rsid w:val="009F2D55"/>
    <w:rsid w:val="009F318A"/>
    <w:rsid w:val="009F35BE"/>
    <w:rsid w:val="009F472A"/>
    <w:rsid w:val="009F4D03"/>
    <w:rsid w:val="009F51B9"/>
    <w:rsid w:val="009F56A9"/>
    <w:rsid w:val="009F66BA"/>
    <w:rsid w:val="009F74FA"/>
    <w:rsid w:val="00A01F94"/>
    <w:rsid w:val="00A02560"/>
    <w:rsid w:val="00A02CA0"/>
    <w:rsid w:val="00A02DCD"/>
    <w:rsid w:val="00A03087"/>
    <w:rsid w:val="00A05A5B"/>
    <w:rsid w:val="00A063C6"/>
    <w:rsid w:val="00A12869"/>
    <w:rsid w:val="00A1563C"/>
    <w:rsid w:val="00A156FC"/>
    <w:rsid w:val="00A16476"/>
    <w:rsid w:val="00A16F72"/>
    <w:rsid w:val="00A17728"/>
    <w:rsid w:val="00A20F4E"/>
    <w:rsid w:val="00A217D2"/>
    <w:rsid w:val="00A227E3"/>
    <w:rsid w:val="00A2317B"/>
    <w:rsid w:val="00A24298"/>
    <w:rsid w:val="00A2480A"/>
    <w:rsid w:val="00A26223"/>
    <w:rsid w:val="00A266AA"/>
    <w:rsid w:val="00A27136"/>
    <w:rsid w:val="00A27FCA"/>
    <w:rsid w:val="00A3163E"/>
    <w:rsid w:val="00A3435B"/>
    <w:rsid w:val="00A359ED"/>
    <w:rsid w:val="00A36250"/>
    <w:rsid w:val="00A36964"/>
    <w:rsid w:val="00A36E8D"/>
    <w:rsid w:val="00A41210"/>
    <w:rsid w:val="00A41B5A"/>
    <w:rsid w:val="00A42797"/>
    <w:rsid w:val="00A43787"/>
    <w:rsid w:val="00A44103"/>
    <w:rsid w:val="00A458AD"/>
    <w:rsid w:val="00A50081"/>
    <w:rsid w:val="00A50D03"/>
    <w:rsid w:val="00A546E9"/>
    <w:rsid w:val="00A55735"/>
    <w:rsid w:val="00A56A1A"/>
    <w:rsid w:val="00A61E38"/>
    <w:rsid w:val="00A62460"/>
    <w:rsid w:val="00A62589"/>
    <w:rsid w:val="00A62E48"/>
    <w:rsid w:val="00A641A6"/>
    <w:rsid w:val="00A64311"/>
    <w:rsid w:val="00A6476E"/>
    <w:rsid w:val="00A64952"/>
    <w:rsid w:val="00A65948"/>
    <w:rsid w:val="00A6738C"/>
    <w:rsid w:val="00A70C7F"/>
    <w:rsid w:val="00A72530"/>
    <w:rsid w:val="00A72A00"/>
    <w:rsid w:val="00A72C71"/>
    <w:rsid w:val="00A749EC"/>
    <w:rsid w:val="00A763E3"/>
    <w:rsid w:val="00A76C8A"/>
    <w:rsid w:val="00A775AC"/>
    <w:rsid w:val="00A80EF4"/>
    <w:rsid w:val="00A81887"/>
    <w:rsid w:val="00A821CC"/>
    <w:rsid w:val="00A825F2"/>
    <w:rsid w:val="00A83373"/>
    <w:rsid w:val="00A83A0C"/>
    <w:rsid w:val="00A85D79"/>
    <w:rsid w:val="00A85F7F"/>
    <w:rsid w:val="00A90286"/>
    <w:rsid w:val="00A90EA6"/>
    <w:rsid w:val="00A93D1E"/>
    <w:rsid w:val="00A95415"/>
    <w:rsid w:val="00A95F6B"/>
    <w:rsid w:val="00A96657"/>
    <w:rsid w:val="00A97CF5"/>
    <w:rsid w:val="00AA0CC8"/>
    <w:rsid w:val="00AA3CF9"/>
    <w:rsid w:val="00AA45FD"/>
    <w:rsid w:val="00AA66E1"/>
    <w:rsid w:val="00AA787D"/>
    <w:rsid w:val="00AB070A"/>
    <w:rsid w:val="00AB074F"/>
    <w:rsid w:val="00AB2E59"/>
    <w:rsid w:val="00AB4D28"/>
    <w:rsid w:val="00AB57E4"/>
    <w:rsid w:val="00AB5B54"/>
    <w:rsid w:val="00AB6278"/>
    <w:rsid w:val="00AB62B5"/>
    <w:rsid w:val="00AC2D0D"/>
    <w:rsid w:val="00AC356B"/>
    <w:rsid w:val="00AC38F0"/>
    <w:rsid w:val="00AC4031"/>
    <w:rsid w:val="00AC592A"/>
    <w:rsid w:val="00AC6203"/>
    <w:rsid w:val="00AC7B7F"/>
    <w:rsid w:val="00AD1766"/>
    <w:rsid w:val="00AD2E4F"/>
    <w:rsid w:val="00AD3047"/>
    <w:rsid w:val="00AD322C"/>
    <w:rsid w:val="00AD715F"/>
    <w:rsid w:val="00AD7862"/>
    <w:rsid w:val="00AD7EC5"/>
    <w:rsid w:val="00AE15BB"/>
    <w:rsid w:val="00AE18F7"/>
    <w:rsid w:val="00AE2121"/>
    <w:rsid w:val="00AE22B6"/>
    <w:rsid w:val="00AE280C"/>
    <w:rsid w:val="00AE3AC1"/>
    <w:rsid w:val="00AE428A"/>
    <w:rsid w:val="00AE4618"/>
    <w:rsid w:val="00AE499D"/>
    <w:rsid w:val="00AE5C92"/>
    <w:rsid w:val="00AF0C3B"/>
    <w:rsid w:val="00AF0F33"/>
    <w:rsid w:val="00AF1038"/>
    <w:rsid w:val="00AF3B67"/>
    <w:rsid w:val="00AF631D"/>
    <w:rsid w:val="00AF6A59"/>
    <w:rsid w:val="00AF6E62"/>
    <w:rsid w:val="00AF7CA2"/>
    <w:rsid w:val="00B00866"/>
    <w:rsid w:val="00B010A2"/>
    <w:rsid w:val="00B01207"/>
    <w:rsid w:val="00B026D1"/>
    <w:rsid w:val="00B02CF6"/>
    <w:rsid w:val="00B042B6"/>
    <w:rsid w:val="00B046B0"/>
    <w:rsid w:val="00B04DF8"/>
    <w:rsid w:val="00B054DF"/>
    <w:rsid w:val="00B0574A"/>
    <w:rsid w:val="00B06DCB"/>
    <w:rsid w:val="00B07B9C"/>
    <w:rsid w:val="00B11498"/>
    <w:rsid w:val="00B119AD"/>
    <w:rsid w:val="00B11DD9"/>
    <w:rsid w:val="00B131EB"/>
    <w:rsid w:val="00B1459F"/>
    <w:rsid w:val="00B15FC4"/>
    <w:rsid w:val="00B21256"/>
    <w:rsid w:val="00B21D58"/>
    <w:rsid w:val="00B252C3"/>
    <w:rsid w:val="00B269EF"/>
    <w:rsid w:val="00B30235"/>
    <w:rsid w:val="00B3025B"/>
    <w:rsid w:val="00B31318"/>
    <w:rsid w:val="00B32631"/>
    <w:rsid w:val="00B338A2"/>
    <w:rsid w:val="00B342A7"/>
    <w:rsid w:val="00B344DC"/>
    <w:rsid w:val="00B34898"/>
    <w:rsid w:val="00B3502B"/>
    <w:rsid w:val="00B36942"/>
    <w:rsid w:val="00B36D08"/>
    <w:rsid w:val="00B404FB"/>
    <w:rsid w:val="00B414AF"/>
    <w:rsid w:val="00B42A15"/>
    <w:rsid w:val="00B4329B"/>
    <w:rsid w:val="00B436D9"/>
    <w:rsid w:val="00B4614A"/>
    <w:rsid w:val="00B52294"/>
    <w:rsid w:val="00B536B8"/>
    <w:rsid w:val="00B53E8B"/>
    <w:rsid w:val="00B56796"/>
    <w:rsid w:val="00B56CF8"/>
    <w:rsid w:val="00B5737C"/>
    <w:rsid w:val="00B61791"/>
    <w:rsid w:val="00B61E5A"/>
    <w:rsid w:val="00B62001"/>
    <w:rsid w:val="00B62116"/>
    <w:rsid w:val="00B626E4"/>
    <w:rsid w:val="00B62958"/>
    <w:rsid w:val="00B635D5"/>
    <w:rsid w:val="00B653B2"/>
    <w:rsid w:val="00B65469"/>
    <w:rsid w:val="00B66522"/>
    <w:rsid w:val="00B669EC"/>
    <w:rsid w:val="00B66A99"/>
    <w:rsid w:val="00B671F3"/>
    <w:rsid w:val="00B7017F"/>
    <w:rsid w:val="00B70806"/>
    <w:rsid w:val="00B70AEC"/>
    <w:rsid w:val="00B711AD"/>
    <w:rsid w:val="00B7254E"/>
    <w:rsid w:val="00B751D1"/>
    <w:rsid w:val="00B759E2"/>
    <w:rsid w:val="00B77FDB"/>
    <w:rsid w:val="00B80547"/>
    <w:rsid w:val="00B80BE7"/>
    <w:rsid w:val="00B81471"/>
    <w:rsid w:val="00B81A66"/>
    <w:rsid w:val="00B828A0"/>
    <w:rsid w:val="00B83A1A"/>
    <w:rsid w:val="00B85A71"/>
    <w:rsid w:val="00B86E4A"/>
    <w:rsid w:val="00B87E22"/>
    <w:rsid w:val="00B90BE2"/>
    <w:rsid w:val="00B91166"/>
    <w:rsid w:val="00B921D6"/>
    <w:rsid w:val="00B925EC"/>
    <w:rsid w:val="00B929FC"/>
    <w:rsid w:val="00B93258"/>
    <w:rsid w:val="00B9375D"/>
    <w:rsid w:val="00B9477F"/>
    <w:rsid w:val="00B97288"/>
    <w:rsid w:val="00B97B82"/>
    <w:rsid w:val="00B97E53"/>
    <w:rsid w:val="00BA3D07"/>
    <w:rsid w:val="00BA3E09"/>
    <w:rsid w:val="00BA517F"/>
    <w:rsid w:val="00BA5729"/>
    <w:rsid w:val="00BA7703"/>
    <w:rsid w:val="00BB06E7"/>
    <w:rsid w:val="00BB10BC"/>
    <w:rsid w:val="00BB475A"/>
    <w:rsid w:val="00BB4E8D"/>
    <w:rsid w:val="00BB4FC5"/>
    <w:rsid w:val="00BB6019"/>
    <w:rsid w:val="00BB68C2"/>
    <w:rsid w:val="00BB78D9"/>
    <w:rsid w:val="00BB7DC8"/>
    <w:rsid w:val="00BC03A7"/>
    <w:rsid w:val="00BC115F"/>
    <w:rsid w:val="00BC1C27"/>
    <w:rsid w:val="00BC343A"/>
    <w:rsid w:val="00BC368B"/>
    <w:rsid w:val="00BC4A22"/>
    <w:rsid w:val="00BC6946"/>
    <w:rsid w:val="00BC69D3"/>
    <w:rsid w:val="00BC6C66"/>
    <w:rsid w:val="00BD0231"/>
    <w:rsid w:val="00BD0B00"/>
    <w:rsid w:val="00BD2598"/>
    <w:rsid w:val="00BD3608"/>
    <w:rsid w:val="00BD56EB"/>
    <w:rsid w:val="00BD61BC"/>
    <w:rsid w:val="00BD657A"/>
    <w:rsid w:val="00BD67C0"/>
    <w:rsid w:val="00BD69D2"/>
    <w:rsid w:val="00BE11BC"/>
    <w:rsid w:val="00BE1E3D"/>
    <w:rsid w:val="00BE3564"/>
    <w:rsid w:val="00BE3765"/>
    <w:rsid w:val="00BE653D"/>
    <w:rsid w:val="00BE7A95"/>
    <w:rsid w:val="00BF147E"/>
    <w:rsid w:val="00BF2631"/>
    <w:rsid w:val="00BF30A5"/>
    <w:rsid w:val="00BF3BC3"/>
    <w:rsid w:val="00BF3FC7"/>
    <w:rsid w:val="00BF4614"/>
    <w:rsid w:val="00BF4A4E"/>
    <w:rsid w:val="00C03622"/>
    <w:rsid w:val="00C045AF"/>
    <w:rsid w:val="00C04D3E"/>
    <w:rsid w:val="00C04DB3"/>
    <w:rsid w:val="00C05934"/>
    <w:rsid w:val="00C06B02"/>
    <w:rsid w:val="00C074C5"/>
    <w:rsid w:val="00C0755B"/>
    <w:rsid w:val="00C07F3A"/>
    <w:rsid w:val="00C10F75"/>
    <w:rsid w:val="00C1318C"/>
    <w:rsid w:val="00C14C3D"/>
    <w:rsid w:val="00C15422"/>
    <w:rsid w:val="00C15C4C"/>
    <w:rsid w:val="00C169F2"/>
    <w:rsid w:val="00C16EB5"/>
    <w:rsid w:val="00C16FC6"/>
    <w:rsid w:val="00C20D60"/>
    <w:rsid w:val="00C242D8"/>
    <w:rsid w:val="00C246BF"/>
    <w:rsid w:val="00C25BEE"/>
    <w:rsid w:val="00C30A28"/>
    <w:rsid w:val="00C31775"/>
    <w:rsid w:val="00C31981"/>
    <w:rsid w:val="00C31E37"/>
    <w:rsid w:val="00C3265C"/>
    <w:rsid w:val="00C32F11"/>
    <w:rsid w:val="00C335B0"/>
    <w:rsid w:val="00C33785"/>
    <w:rsid w:val="00C337FA"/>
    <w:rsid w:val="00C34BC5"/>
    <w:rsid w:val="00C35247"/>
    <w:rsid w:val="00C35261"/>
    <w:rsid w:val="00C3742B"/>
    <w:rsid w:val="00C404B2"/>
    <w:rsid w:val="00C4116C"/>
    <w:rsid w:val="00C425DE"/>
    <w:rsid w:val="00C4696F"/>
    <w:rsid w:val="00C528FF"/>
    <w:rsid w:val="00C54581"/>
    <w:rsid w:val="00C54B2F"/>
    <w:rsid w:val="00C55885"/>
    <w:rsid w:val="00C55AF2"/>
    <w:rsid w:val="00C5662C"/>
    <w:rsid w:val="00C56D41"/>
    <w:rsid w:val="00C5746A"/>
    <w:rsid w:val="00C57BA9"/>
    <w:rsid w:val="00C606D8"/>
    <w:rsid w:val="00C6083B"/>
    <w:rsid w:val="00C63922"/>
    <w:rsid w:val="00C63A1C"/>
    <w:rsid w:val="00C6433A"/>
    <w:rsid w:val="00C6476D"/>
    <w:rsid w:val="00C65800"/>
    <w:rsid w:val="00C70D68"/>
    <w:rsid w:val="00C71199"/>
    <w:rsid w:val="00C7143C"/>
    <w:rsid w:val="00C717A2"/>
    <w:rsid w:val="00C7241B"/>
    <w:rsid w:val="00C72774"/>
    <w:rsid w:val="00C734CC"/>
    <w:rsid w:val="00C77B40"/>
    <w:rsid w:val="00C804CE"/>
    <w:rsid w:val="00C815CB"/>
    <w:rsid w:val="00C8219B"/>
    <w:rsid w:val="00C831CD"/>
    <w:rsid w:val="00C83DF5"/>
    <w:rsid w:val="00C86288"/>
    <w:rsid w:val="00C86B10"/>
    <w:rsid w:val="00C86B9D"/>
    <w:rsid w:val="00C87229"/>
    <w:rsid w:val="00C87B35"/>
    <w:rsid w:val="00C87FCA"/>
    <w:rsid w:val="00C934E5"/>
    <w:rsid w:val="00C93DF6"/>
    <w:rsid w:val="00C94D45"/>
    <w:rsid w:val="00C955B7"/>
    <w:rsid w:val="00C95BCE"/>
    <w:rsid w:val="00C95F15"/>
    <w:rsid w:val="00C96616"/>
    <w:rsid w:val="00CA0A65"/>
    <w:rsid w:val="00CA2E06"/>
    <w:rsid w:val="00CA37F6"/>
    <w:rsid w:val="00CA4F99"/>
    <w:rsid w:val="00CA519C"/>
    <w:rsid w:val="00CA6948"/>
    <w:rsid w:val="00CB0B1A"/>
    <w:rsid w:val="00CB1350"/>
    <w:rsid w:val="00CB267D"/>
    <w:rsid w:val="00CB2A5B"/>
    <w:rsid w:val="00CB32D6"/>
    <w:rsid w:val="00CB391C"/>
    <w:rsid w:val="00CB4897"/>
    <w:rsid w:val="00CB4A96"/>
    <w:rsid w:val="00CB5ABC"/>
    <w:rsid w:val="00CB5DB4"/>
    <w:rsid w:val="00CB68F9"/>
    <w:rsid w:val="00CB7091"/>
    <w:rsid w:val="00CB741A"/>
    <w:rsid w:val="00CB7B5D"/>
    <w:rsid w:val="00CC0722"/>
    <w:rsid w:val="00CC0E4F"/>
    <w:rsid w:val="00CC3B5B"/>
    <w:rsid w:val="00CC5638"/>
    <w:rsid w:val="00CC5C0B"/>
    <w:rsid w:val="00CC7E4A"/>
    <w:rsid w:val="00CD4054"/>
    <w:rsid w:val="00CD4932"/>
    <w:rsid w:val="00CD4C2B"/>
    <w:rsid w:val="00CD7285"/>
    <w:rsid w:val="00CD74B1"/>
    <w:rsid w:val="00CD766A"/>
    <w:rsid w:val="00CE0214"/>
    <w:rsid w:val="00CE0B58"/>
    <w:rsid w:val="00CE21C1"/>
    <w:rsid w:val="00CE27CB"/>
    <w:rsid w:val="00CE29DE"/>
    <w:rsid w:val="00CE60F8"/>
    <w:rsid w:val="00CE71C7"/>
    <w:rsid w:val="00CE7F28"/>
    <w:rsid w:val="00CF4A83"/>
    <w:rsid w:val="00CF5358"/>
    <w:rsid w:val="00CF53E7"/>
    <w:rsid w:val="00CF634E"/>
    <w:rsid w:val="00CF6908"/>
    <w:rsid w:val="00CF7C3B"/>
    <w:rsid w:val="00D00806"/>
    <w:rsid w:val="00D02672"/>
    <w:rsid w:val="00D0366A"/>
    <w:rsid w:val="00D0553C"/>
    <w:rsid w:val="00D056D7"/>
    <w:rsid w:val="00D063EA"/>
    <w:rsid w:val="00D067B1"/>
    <w:rsid w:val="00D07285"/>
    <w:rsid w:val="00D07816"/>
    <w:rsid w:val="00D07B84"/>
    <w:rsid w:val="00D100E4"/>
    <w:rsid w:val="00D109F9"/>
    <w:rsid w:val="00D11319"/>
    <w:rsid w:val="00D12773"/>
    <w:rsid w:val="00D13208"/>
    <w:rsid w:val="00D1386C"/>
    <w:rsid w:val="00D13A85"/>
    <w:rsid w:val="00D14616"/>
    <w:rsid w:val="00D14978"/>
    <w:rsid w:val="00D15D2E"/>
    <w:rsid w:val="00D16F99"/>
    <w:rsid w:val="00D1722A"/>
    <w:rsid w:val="00D21BE9"/>
    <w:rsid w:val="00D22153"/>
    <w:rsid w:val="00D2356A"/>
    <w:rsid w:val="00D23C19"/>
    <w:rsid w:val="00D24E9F"/>
    <w:rsid w:val="00D2610A"/>
    <w:rsid w:val="00D27F3C"/>
    <w:rsid w:val="00D30171"/>
    <w:rsid w:val="00D31835"/>
    <w:rsid w:val="00D31980"/>
    <w:rsid w:val="00D36573"/>
    <w:rsid w:val="00D366FC"/>
    <w:rsid w:val="00D36C85"/>
    <w:rsid w:val="00D3789E"/>
    <w:rsid w:val="00D378E0"/>
    <w:rsid w:val="00D37A1E"/>
    <w:rsid w:val="00D37D1A"/>
    <w:rsid w:val="00D404ED"/>
    <w:rsid w:val="00D41D5D"/>
    <w:rsid w:val="00D425D5"/>
    <w:rsid w:val="00D426D5"/>
    <w:rsid w:val="00D42CC8"/>
    <w:rsid w:val="00D439CE"/>
    <w:rsid w:val="00D43BAD"/>
    <w:rsid w:val="00D43E34"/>
    <w:rsid w:val="00D466F6"/>
    <w:rsid w:val="00D468B4"/>
    <w:rsid w:val="00D51AFF"/>
    <w:rsid w:val="00D52F43"/>
    <w:rsid w:val="00D553BB"/>
    <w:rsid w:val="00D55A3F"/>
    <w:rsid w:val="00D55B4F"/>
    <w:rsid w:val="00D570F6"/>
    <w:rsid w:val="00D6346A"/>
    <w:rsid w:val="00D63C30"/>
    <w:rsid w:val="00D65A26"/>
    <w:rsid w:val="00D66FD2"/>
    <w:rsid w:val="00D71033"/>
    <w:rsid w:val="00D715D0"/>
    <w:rsid w:val="00D719C6"/>
    <w:rsid w:val="00D71A4A"/>
    <w:rsid w:val="00D73332"/>
    <w:rsid w:val="00D73606"/>
    <w:rsid w:val="00D74409"/>
    <w:rsid w:val="00D7718D"/>
    <w:rsid w:val="00D804CE"/>
    <w:rsid w:val="00D8099B"/>
    <w:rsid w:val="00D81C85"/>
    <w:rsid w:val="00D82BE5"/>
    <w:rsid w:val="00D83210"/>
    <w:rsid w:val="00D83F19"/>
    <w:rsid w:val="00D86331"/>
    <w:rsid w:val="00D86FC9"/>
    <w:rsid w:val="00D87827"/>
    <w:rsid w:val="00D87F35"/>
    <w:rsid w:val="00D92CB7"/>
    <w:rsid w:val="00D9351B"/>
    <w:rsid w:val="00D93D78"/>
    <w:rsid w:val="00D94CF1"/>
    <w:rsid w:val="00D94D6B"/>
    <w:rsid w:val="00D954BD"/>
    <w:rsid w:val="00D96099"/>
    <w:rsid w:val="00D96F2C"/>
    <w:rsid w:val="00D9707A"/>
    <w:rsid w:val="00DA05E3"/>
    <w:rsid w:val="00DA36A5"/>
    <w:rsid w:val="00DA426C"/>
    <w:rsid w:val="00DA47FF"/>
    <w:rsid w:val="00DA49E2"/>
    <w:rsid w:val="00DA5CA2"/>
    <w:rsid w:val="00DB1E7F"/>
    <w:rsid w:val="00DB1FD4"/>
    <w:rsid w:val="00DB27E3"/>
    <w:rsid w:val="00DB33E7"/>
    <w:rsid w:val="00DB35CB"/>
    <w:rsid w:val="00DB38AB"/>
    <w:rsid w:val="00DB47C4"/>
    <w:rsid w:val="00DB5617"/>
    <w:rsid w:val="00DC007F"/>
    <w:rsid w:val="00DC0449"/>
    <w:rsid w:val="00DC080B"/>
    <w:rsid w:val="00DC0E40"/>
    <w:rsid w:val="00DC0FB5"/>
    <w:rsid w:val="00DC1642"/>
    <w:rsid w:val="00DC3A37"/>
    <w:rsid w:val="00DC5749"/>
    <w:rsid w:val="00DC636A"/>
    <w:rsid w:val="00DC6B94"/>
    <w:rsid w:val="00DC6E81"/>
    <w:rsid w:val="00DD0218"/>
    <w:rsid w:val="00DD0889"/>
    <w:rsid w:val="00DD235D"/>
    <w:rsid w:val="00DD2A36"/>
    <w:rsid w:val="00DD3737"/>
    <w:rsid w:val="00DD3780"/>
    <w:rsid w:val="00DD49A5"/>
    <w:rsid w:val="00DD57B6"/>
    <w:rsid w:val="00DD5DAC"/>
    <w:rsid w:val="00DD5DFC"/>
    <w:rsid w:val="00DE3E4C"/>
    <w:rsid w:val="00DE438E"/>
    <w:rsid w:val="00DE4800"/>
    <w:rsid w:val="00DE48DD"/>
    <w:rsid w:val="00DE4D71"/>
    <w:rsid w:val="00DE658D"/>
    <w:rsid w:val="00DE70D5"/>
    <w:rsid w:val="00DE7807"/>
    <w:rsid w:val="00DE7AD4"/>
    <w:rsid w:val="00DF01BB"/>
    <w:rsid w:val="00DF0B51"/>
    <w:rsid w:val="00DF10C1"/>
    <w:rsid w:val="00DF1E2C"/>
    <w:rsid w:val="00DF34AB"/>
    <w:rsid w:val="00DF468D"/>
    <w:rsid w:val="00DF6C36"/>
    <w:rsid w:val="00E03CBB"/>
    <w:rsid w:val="00E04987"/>
    <w:rsid w:val="00E049A4"/>
    <w:rsid w:val="00E054E0"/>
    <w:rsid w:val="00E06551"/>
    <w:rsid w:val="00E06DC3"/>
    <w:rsid w:val="00E10167"/>
    <w:rsid w:val="00E13784"/>
    <w:rsid w:val="00E13911"/>
    <w:rsid w:val="00E140E5"/>
    <w:rsid w:val="00E14454"/>
    <w:rsid w:val="00E146F9"/>
    <w:rsid w:val="00E14C74"/>
    <w:rsid w:val="00E14E3A"/>
    <w:rsid w:val="00E1541A"/>
    <w:rsid w:val="00E170CB"/>
    <w:rsid w:val="00E21507"/>
    <w:rsid w:val="00E216FB"/>
    <w:rsid w:val="00E22DA0"/>
    <w:rsid w:val="00E25C5D"/>
    <w:rsid w:val="00E270EC"/>
    <w:rsid w:val="00E30AE1"/>
    <w:rsid w:val="00E32FCE"/>
    <w:rsid w:val="00E33748"/>
    <w:rsid w:val="00E345B4"/>
    <w:rsid w:val="00E34F1B"/>
    <w:rsid w:val="00E35252"/>
    <w:rsid w:val="00E37D34"/>
    <w:rsid w:val="00E40329"/>
    <w:rsid w:val="00E42454"/>
    <w:rsid w:val="00E42B93"/>
    <w:rsid w:val="00E44E4B"/>
    <w:rsid w:val="00E463EE"/>
    <w:rsid w:val="00E47052"/>
    <w:rsid w:val="00E501EA"/>
    <w:rsid w:val="00E514CD"/>
    <w:rsid w:val="00E5561D"/>
    <w:rsid w:val="00E56E65"/>
    <w:rsid w:val="00E5752E"/>
    <w:rsid w:val="00E6149F"/>
    <w:rsid w:val="00E61695"/>
    <w:rsid w:val="00E62D0C"/>
    <w:rsid w:val="00E633BF"/>
    <w:rsid w:val="00E646EC"/>
    <w:rsid w:val="00E64BE2"/>
    <w:rsid w:val="00E6669F"/>
    <w:rsid w:val="00E71EC6"/>
    <w:rsid w:val="00E8006F"/>
    <w:rsid w:val="00E80BAE"/>
    <w:rsid w:val="00E80DCD"/>
    <w:rsid w:val="00E81710"/>
    <w:rsid w:val="00E81C4B"/>
    <w:rsid w:val="00E83B7E"/>
    <w:rsid w:val="00E84422"/>
    <w:rsid w:val="00E84860"/>
    <w:rsid w:val="00E8732D"/>
    <w:rsid w:val="00E876C1"/>
    <w:rsid w:val="00E877AD"/>
    <w:rsid w:val="00E914EC"/>
    <w:rsid w:val="00E9178E"/>
    <w:rsid w:val="00E91F88"/>
    <w:rsid w:val="00E92848"/>
    <w:rsid w:val="00E94888"/>
    <w:rsid w:val="00E9561F"/>
    <w:rsid w:val="00E95CF7"/>
    <w:rsid w:val="00E96849"/>
    <w:rsid w:val="00EA0EED"/>
    <w:rsid w:val="00EA1E63"/>
    <w:rsid w:val="00EA2102"/>
    <w:rsid w:val="00EA27D5"/>
    <w:rsid w:val="00EA5701"/>
    <w:rsid w:val="00EA6A2A"/>
    <w:rsid w:val="00EA7488"/>
    <w:rsid w:val="00EA791B"/>
    <w:rsid w:val="00EA7DEB"/>
    <w:rsid w:val="00EB0DD9"/>
    <w:rsid w:val="00EB2DF0"/>
    <w:rsid w:val="00EB42EE"/>
    <w:rsid w:val="00EB4867"/>
    <w:rsid w:val="00EB5AE6"/>
    <w:rsid w:val="00EB6897"/>
    <w:rsid w:val="00EB7544"/>
    <w:rsid w:val="00EC22E7"/>
    <w:rsid w:val="00EC6D0C"/>
    <w:rsid w:val="00ED1A10"/>
    <w:rsid w:val="00ED24BD"/>
    <w:rsid w:val="00ED2596"/>
    <w:rsid w:val="00ED3B31"/>
    <w:rsid w:val="00ED3CB9"/>
    <w:rsid w:val="00ED4A55"/>
    <w:rsid w:val="00ED77BC"/>
    <w:rsid w:val="00EE016E"/>
    <w:rsid w:val="00EE1585"/>
    <w:rsid w:val="00EE1EE6"/>
    <w:rsid w:val="00EE3254"/>
    <w:rsid w:val="00EE3E9B"/>
    <w:rsid w:val="00EE4DAD"/>
    <w:rsid w:val="00EE513E"/>
    <w:rsid w:val="00EE6899"/>
    <w:rsid w:val="00EE6970"/>
    <w:rsid w:val="00EE7699"/>
    <w:rsid w:val="00EE7F7D"/>
    <w:rsid w:val="00EF0749"/>
    <w:rsid w:val="00EF1B56"/>
    <w:rsid w:val="00EF1C13"/>
    <w:rsid w:val="00EF1F3B"/>
    <w:rsid w:val="00EF319B"/>
    <w:rsid w:val="00EF3709"/>
    <w:rsid w:val="00EF3824"/>
    <w:rsid w:val="00EF4832"/>
    <w:rsid w:val="00EF5266"/>
    <w:rsid w:val="00EF60DD"/>
    <w:rsid w:val="00EF7649"/>
    <w:rsid w:val="00EF790D"/>
    <w:rsid w:val="00F00054"/>
    <w:rsid w:val="00F01274"/>
    <w:rsid w:val="00F03A58"/>
    <w:rsid w:val="00F04A1F"/>
    <w:rsid w:val="00F05A4E"/>
    <w:rsid w:val="00F07FB4"/>
    <w:rsid w:val="00F07FC1"/>
    <w:rsid w:val="00F10FB5"/>
    <w:rsid w:val="00F121A8"/>
    <w:rsid w:val="00F12CB5"/>
    <w:rsid w:val="00F12D56"/>
    <w:rsid w:val="00F132C0"/>
    <w:rsid w:val="00F14818"/>
    <w:rsid w:val="00F15493"/>
    <w:rsid w:val="00F1595A"/>
    <w:rsid w:val="00F15BD8"/>
    <w:rsid w:val="00F15E27"/>
    <w:rsid w:val="00F20652"/>
    <w:rsid w:val="00F206AA"/>
    <w:rsid w:val="00F20BCF"/>
    <w:rsid w:val="00F221E1"/>
    <w:rsid w:val="00F22D26"/>
    <w:rsid w:val="00F25B6D"/>
    <w:rsid w:val="00F30926"/>
    <w:rsid w:val="00F327F2"/>
    <w:rsid w:val="00F32EC3"/>
    <w:rsid w:val="00F3315A"/>
    <w:rsid w:val="00F345A1"/>
    <w:rsid w:val="00F34D46"/>
    <w:rsid w:val="00F351A3"/>
    <w:rsid w:val="00F365C4"/>
    <w:rsid w:val="00F37BCC"/>
    <w:rsid w:val="00F429DD"/>
    <w:rsid w:val="00F42DFD"/>
    <w:rsid w:val="00F44549"/>
    <w:rsid w:val="00F455B6"/>
    <w:rsid w:val="00F45D8D"/>
    <w:rsid w:val="00F501A4"/>
    <w:rsid w:val="00F51D04"/>
    <w:rsid w:val="00F5200D"/>
    <w:rsid w:val="00F528D7"/>
    <w:rsid w:val="00F5346B"/>
    <w:rsid w:val="00F53FDB"/>
    <w:rsid w:val="00F5586F"/>
    <w:rsid w:val="00F561BD"/>
    <w:rsid w:val="00F572E3"/>
    <w:rsid w:val="00F63293"/>
    <w:rsid w:val="00F633F0"/>
    <w:rsid w:val="00F66D50"/>
    <w:rsid w:val="00F66FFC"/>
    <w:rsid w:val="00F6704E"/>
    <w:rsid w:val="00F67584"/>
    <w:rsid w:val="00F67627"/>
    <w:rsid w:val="00F703EF"/>
    <w:rsid w:val="00F70AA1"/>
    <w:rsid w:val="00F70CB6"/>
    <w:rsid w:val="00F7172E"/>
    <w:rsid w:val="00F720AF"/>
    <w:rsid w:val="00F74846"/>
    <w:rsid w:val="00F74F5B"/>
    <w:rsid w:val="00F74FCB"/>
    <w:rsid w:val="00F7564B"/>
    <w:rsid w:val="00F75A4C"/>
    <w:rsid w:val="00F800F7"/>
    <w:rsid w:val="00F80A78"/>
    <w:rsid w:val="00F82976"/>
    <w:rsid w:val="00F91A81"/>
    <w:rsid w:val="00F9315A"/>
    <w:rsid w:val="00F94703"/>
    <w:rsid w:val="00F95385"/>
    <w:rsid w:val="00F958AA"/>
    <w:rsid w:val="00F9605E"/>
    <w:rsid w:val="00F968A6"/>
    <w:rsid w:val="00F96DC5"/>
    <w:rsid w:val="00F9732B"/>
    <w:rsid w:val="00F973C0"/>
    <w:rsid w:val="00F974A2"/>
    <w:rsid w:val="00F97AB0"/>
    <w:rsid w:val="00FA0A1E"/>
    <w:rsid w:val="00FA1170"/>
    <w:rsid w:val="00FA16DE"/>
    <w:rsid w:val="00FA1CF7"/>
    <w:rsid w:val="00FA1D88"/>
    <w:rsid w:val="00FA1F63"/>
    <w:rsid w:val="00FA2ED0"/>
    <w:rsid w:val="00FA464F"/>
    <w:rsid w:val="00FA61CF"/>
    <w:rsid w:val="00FB0599"/>
    <w:rsid w:val="00FB0D99"/>
    <w:rsid w:val="00FB3BC0"/>
    <w:rsid w:val="00FB5E36"/>
    <w:rsid w:val="00FC0D6D"/>
    <w:rsid w:val="00FC1973"/>
    <w:rsid w:val="00FC1CE6"/>
    <w:rsid w:val="00FC2019"/>
    <w:rsid w:val="00FC40F2"/>
    <w:rsid w:val="00FC41FD"/>
    <w:rsid w:val="00FC43B8"/>
    <w:rsid w:val="00FC4A86"/>
    <w:rsid w:val="00FC62FC"/>
    <w:rsid w:val="00FC6B88"/>
    <w:rsid w:val="00FC6F87"/>
    <w:rsid w:val="00FD02A7"/>
    <w:rsid w:val="00FD0739"/>
    <w:rsid w:val="00FD0A67"/>
    <w:rsid w:val="00FD2689"/>
    <w:rsid w:val="00FD27B9"/>
    <w:rsid w:val="00FD3D79"/>
    <w:rsid w:val="00FD400E"/>
    <w:rsid w:val="00FD552C"/>
    <w:rsid w:val="00FD58AE"/>
    <w:rsid w:val="00FE0971"/>
    <w:rsid w:val="00FE5384"/>
    <w:rsid w:val="00FE55E8"/>
    <w:rsid w:val="00FE62F1"/>
    <w:rsid w:val="00FE7B9D"/>
    <w:rsid w:val="00FF130A"/>
    <w:rsid w:val="00FF2F84"/>
    <w:rsid w:val="00FF354D"/>
    <w:rsid w:val="00FF3898"/>
    <w:rsid w:val="00FF3C05"/>
    <w:rsid w:val="00FF48AE"/>
    <w:rsid w:val="00FF4A83"/>
    <w:rsid w:val="00FF4D1C"/>
    <w:rsid w:val="00FF50B3"/>
    <w:rsid w:val="00FF53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34F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맑은 고딕"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958"/>
    <w:pPr>
      <w:spacing w:line="276" w:lineRule="auto"/>
    </w:pPr>
    <w:rPr>
      <w:rFonts w:ascii="Arial" w:hAnsi="Arial"/>
      <w:sz w:val="22"/>
      <w:szCs w:val="22"/>
      <w:lang w:eastAsia="en-US"/>
    </w:rPr>
  </w:style>
  <w:style w:type="paragraph" w:styleId="1">
    <w:name w:val="heading 1"/>
    <w:basedOn w:val="a"/>
    <w:next w:val="a"/>
    <w:link w:val="1Char"/>
    <w:uiPriority w:val="9"/>
    <w:qFormat/>
    <w:rsid w:val="00B62958"/>
    <w:pPr>
      <w:keepNext/>
      <w:keepLines/>
      <w:outlineLvl w:val="0"/>
    </w:pPr>
    <w:rPr>
      <w:rFonts w:eastAsia="Times New Roman"/>
      <w:b/>
      <w:sz w:val="28"/>
      <w:szCs w:val="32"/>
    </w:rPr>
  </w:style>
  <w:style w:type="paragraph" w:styleId="2">
    <w:name w:val="heading 2"/>
    <w:basedOn w:val="a"/>
    <w:next w:val="a"/>
    <w:link w:val="2Char"/>
    <w:uiPriority w:val="9"/>
    <w:qFormat/>
    <w:rsid w:val="00B62958"/>
    <w:pPr>
      <w:keepNext/>
      <w:keepLines/>
      <w:outlineLvl w:val="1"/>
    </w:pPr>
    <w:rPr>
      <w:rFonts w:eastAsia="Times New Roman"/>
      <w:b/>
      <w:szCs w:val="26"/>
    </w:rPr>
  </w:style>
  <w:style w:type="paragraph" w:styleId="3">
    <w:name w:val="heading 3"/>
    <w:basedOn w:val="a"/>
    <w:next w:val="a"/>
    <w:link w:val="3Char"/>
    <w:uiPriority w:val="9"/>
    <w:qFormat/>
    <w:rsid w:val="00B62958"/>
    <w:pPr>
      <w:keepNext/>
      <w:keepLines/>
      <w:outlineLvl w:val="2"/>
    </w:pPr>
    <w:rPr>
      <w:rFonts w:eastAsia="Times New Roman"/>
      <w:i/>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rsid w:val="00B62958"/>
    <w:rPr>
      <w:rFonts w:ascii="Arial" w:eastAsia="Times New Roman" w:hAnsi="Arial" w:cs="Times New Roman"/>
      <w:b/>
      <w:sz w:val="28"/>
      <w:szCs w:val="32"/>
    </w:rPr>
  </w:style>
  <w:style w:type="character" w:customStyle="1" w:styleId="2Char">
    <w:name w:val="제목 2 Char"/>
    <w:link w:val="2"/>
    <w:uiPriority w:val="9"/>
    <w:rsid w:val="00B62958"/>
    <w:rPr>
      <w:rFonts w:ascii="Arial" w:eastAsia="Times New Roman" w:hAnsi="Arial" w:cs="Times New Roman"/>
      <w:b/>
      <w:szCs w:val="26"/>
    </w:rPr>
  </w:style>
  <w:style w:type="paragraph" w:styleId="a3">
    <w:name w:val="Subtitle"/>
    <w:basedOn w:val="a"/>
    <w:next w:val="a"/>
    <w:link w:val="Char"/>
    <w:uiPriority w:val="11"/>
    <w:qFormat/>
    <w:rsid w:val="00B62958"/>
    <w:pPr>
      <w:numPr>
        <w:ilvl w:val="1"/>
      </w:numPr>
    </w:pPr>
    <w:rPr>
      <w:rFonts w:eastAsia="Times New Roman"/>
      <w:b/>
      <w:color w:val="000000"/>
    </w:rPr>
  </w:style>
  <w:style w:type="character" w:customStyle="1" w:styleId="Char">
    <w:name w:val="부제 Char"/>
    <w:link w:val="a3"/>
    <w:uiPriority w:val="11"/>
    <w:rsid w:val="00B62958"/>
    <w:rPr>
      <w:rFonts w:ascii="Arial" w:eastAsia="Times New Roman" w:hAnsi="Arial"/>
      <w:b/>
      <w:color w:val="000000"/>
    </w:rPr>
  </w:style>
  <w:style w:type="character" w:customStyle="1" w:styleId="3Char">
    <w:name w:val="제목 3 Char"/>
    <w:link w:val="3"/>
    <w:uiPriority w:val="9"/>
    <w:rsid w:val="00B62958"/>
    <w:rPr>
      <w:rFonts w:ascii="Arial" w:eastAsia="Times New Roman" w:hAnsi="Arial" w:cs="Times New Roman"/>
      <w:i/>
      <w:color w:val="000000"/>
      <w:szCs w:val="24"/>
    </w:rPr>
  </w:style>
  <w:style w:type="paragraph" w:styleId="a4">
    <w:name w:val="List Paragraph"/>
    <w:basedOn w:val="a"/>
    <w:uiPriority w:val="34"/>
    <w:unhideWhenUsed/>
    <w:qFormat/>
    <w:rsid w:val="004A422B"/>
    <w:pPr>
      <w:ind w:left="720"/>
      <w:contextualSpacing/>
    </w:pPr>
  </w:style>
  <w:style w:type="character" w:styleId="a5">
    <w:name w:val="Hyperlink"/>
    <w:uiPriority w:val="99"/>
    <w:unhideWhenUsed/>
    <w:rsid w:val="004A422B"/>
    <w:rPr>
      <w:color w:val="0563C1"/>
      <w:u w:val="single"/>
    </w:rPr>
  </w:style>
  <w:style w:type="character" w:styleId="a6">
    <w:name w:val="Unresolved Mention"/>
    <w:uiPriority w:val="99"/>
    <w:semiHidden/>
    <w:unhideWhenUsed/>
    <w:rsid w:val="004A422B"/>
    <w:rPr>
      <w:color w:val="808080"/>
      <w:shd w:val="clear" w:color="auto" w:fill="E6E6E6"/>
    </w:rPr>
  </w:style>
  <w:style w:type="paragraph" w:styleId="a7">
    <w:name w:val="Balloon Text"/>
    <w:basedOn w:val="a"/>
    <w:link w:val="Char0"/>
    <w:uiPriority w:val="99"/>
    <w:semiHidden/>
    <w:unhideWhenUsed/>
    <w:rsid w:val="00E44E4B"/>
    <w:pPr>
      <w:spacing w:line="240" w:lineRule="auto"/>
    </w:pPr>
    <w:rPr>
      <w:rFonts w:ascii="Segoe UI" w:hAnsi="Segoe UI" w:cs="Segoe UI"/>
      <w:sz w:val="18"/>
      <w:szCs w:val="18"/>
    </w:rPr>
  </w:style>
  <w:style w:type="character" w:customStyle="1" w:styleId="Char0">
    <w:name w:val="풍선 도움말 텍스트 Char"/>
    <w:link w:val="a7"/>
    <w:uiPriority w:val="99"/>
    <w:semiHidden/>
    <w:rsid w:val="00E44E4B"/>
    <w:rPr>
      <w:rFonts w:ascii="Segoe UI" w:hAnsi="Segoe UI" w:cs="Segoe UI"/>
      <w:sz w:val="18"/>
      <w:szCs w:val="18"/>
      <w:lang w:eastAsia="en-US"/>
    </w:rPr>
  </w:style>
  <w:style w:type="character" w:styleId="a8">
    <w:name w:val="annotation reference"/>
    <w:uiPriority w:val="99"/>
    <w:semiHidden/>
    <w:unhideWhenUsed/>
    <w:rsid w:val="00B21D58"/>
    <w:rPr>
      <w:sz w:val="18"/>
      <w:szCs w:val="18"/>
    </w:rPr>
  </w:style>
  <w:style w:type="paragraph" w:styleId="a9">
    <w:name w:val="annotation text"/>
    <w:basedOn w:val="a"/>
    <w:link w:val="Char1"/>
    <w:uiPriority w:val="99"/>
    <w:unhideWhenUsed/>
    <w:rsid w:val="00B21D58"/>
  </w:style>
  <w:style w:type="character" w:customStyle="1" w:styleId="Char1">
    <w:name w:val="메모 텍스트 Char"/>
    <w:link w:val="a9"/>
    <w:uiPriority w:val="99"/>
    <w:rsid w:val="00B21D58"/>
    <w:rPr>
      <w:rFonts w:ascii="Arial" w:hAnsi="Arial"/>
      <w:sz w:val="22"/>
      <w:szCs w:val="22"/>
      <w:lang w:val="en-GB" w:eastAsia="en-US"/>
    </w:rPr>
  </w:style>
  <w:style w:type="paragraph" w:styleId="aa">
    <w:name w:val="annotation subject"/>
    <w:basedOn w:val="a9"/>
    <w:next w:val="a9"/>
    <w:link w:val="Char2"/>
    <w:uiPriority w:val="99"/>
    <w:semiHidden/>
    <w:unhideWhenUsed/>
    <w:rsid w:val="00B21D58"/>
    <w:rPr>
      <w:b/>
      <w:bCs/>
    </w:rPr>
  </w:style>
  <w:style w:type="character" w:customStyle="1" w:styleId="Char2">
    <w:name w:val="메모 주제 Char"/>
    <w:link w:val="aa"/>
    <w:uiPriority w:val="99"/>
    <w:semiHidden/>
    <w:rsid w:val="00B21D58"/>
    <w:rPr>
      <w:rFonts w:ascii="Arial" w:hAnsi="Arial"/>
      <w:b/>
      <w:bCs/>
      <w:sz w:val="22"/>
      <w:szCs w:val="22"/>
      <w:lang w:val="en-GB" w:eastAsia="en-US"/>
    </w:rPr>
  </w:style>
  <w:style w:type="paragraph" w:styleId="ab">
    <w:name w:val="header"/>
    <w:basedOn w:val="a"/>
    <w:link w:val="Char3"/>
    <w:uiPriority w:val="99"/>
    <w:unhideWhenUsed/>
    <w:rsid w:val="00777D9D"/>
    <w:pPr>
      <w:tabs>
        <w:tab w:val="center" w:pos="4513"/>
        <w:tab w:val="right" w:pos="9026"/>
      </w:tabs>
    </w:pPr>
  </w:style>
  <w:style w:type="character" w:customStyle="1" w:styleId="Char3">
    <w:name w:val="머리글 Char"/>
    <w:link w:val="ab"/>
    <w:uiPriority w:val="99"/>
    <w:rsid w:val="00777D9D"/>
    <w:rPr>
      <w:rFonts w:ascii="Arial" w:hAnsi="Arial"/>
      <w:sz w:val="22"/>
      <w:szCs w:val="22"/>
      <w:lang w:eastAsia="en-US"/>
    </w:rPr>
  </w:style>
  <w:style w:type="paragraph" w:styleId="ac">
    <w:name w:val="footer"/>
    <w:basedOn w:val="a"/>
    <w:link w:val="Char4"/>
    <w:uiPriority w:val="99"/>
    <w:unhideWhenUsed/>
    <w:rsid w:val="00777D9D"/>
    <w:pPr>
      <w:tabs>
        <w:tab w:val="center" w:pos="4513"/>
        <w:tab w:val="right" w:pos="9026"/>
      </w:tabs>
    </w:pPr>
  </w:style>
  <w:style w:type="character" w:customStyle="1" w:styleId="Char4">
    <w:name w:val="바닥글 Char"/>
    <w:link w:val="ac"/>
    <w:uiPriority w:val="99"/>
    <w:rsid w:val="00777D9D"/>
    <w:rPr>
      <w:rFonts w:ascii="Arial" w:hAnsi="Arial"/>
      <w:sz w:val="22"/>
      <w:szCs w:val="22"/>
      <w:lang w:eastAsia="en-US"/>
    </w:rPr>
  </w:style>
  <w:style w:type="table" w:styleId="ad">
    <w:name w:val="Table Grid"/>
    <w:basedOn w:val="a1"/>
    <w:uiPriority w:val="39"/>
    <w:rsid w:val="000B5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sid w:val="00BC03A7"/>
    <w:rPr>
      <w:b/>
      <w:bCs/>
    </w:rPr>
  </w:style>
  <w:style w:type="paragraph" w:styleId="af">
    <w:name w:val="Revision"/>
    <w:hidden/>
    <w:uiPriority w:val="99"/>
    <w:semiHidden/>
    <w:rsid w:val="00A64952"/>
    <w:rPr>
      <w:rFonts w:ascii="Arial" w:hAnsi="Arial"/>
      <w:sz w:val="22"/>
      <w:szCs w:val="22"/>
      <w:lang w:val="en-GB" w:eastAsia="en-US"/>
    </w:rPr>
  </w:style>
  <w:style w:type="paragraph" w:styleId="af0">
    <w:name w:val="footnote text"/>
    <w:basedOn w:val="a"/>
    <w:link w:val="Char5"/>
    <w:uiPriority w:val="99"/>
    <w:semiHidden/>
    <w:unhideWhenUsed/>
    <w:rsid w:val="00AD3047"/>
    <w:pPr>
      <w:snapToGrid w:val="0"/>
    </w:pPr>
  </w:style>
  <w:style w:type="character" w:customStyle="1" w:styleId="Char5">
    <w:name w:val="각주 텍스트 Char"/>
    <w:link w:val="af0"/>
    <w:uiPriority w:val="99"/>
    <w:semiHidden/>
    <w:rsid w:val="00AD3047"/>
    <w:rPr>
      <w:rFonts w:ascii="Arial" w:hAnsi="Arial"/>
      <w:sz w:val="22"/>
      <w:szCs w:val="22"/>
      <w:lang w:eastAsia="en-US"/>
    </w:rPr>
  </w:style>
  <w:style w:type="character" w:styleId="af1">
    <w:name w:val="footnote reference"/>
    <w:uiPriority w:val="99"/>
    <w:semiHidden/>
    <w:unhideWhenUsed/>
    <w:rsid w:val="00AD3047"/>
    <w:rPr>
      <w:vertAlign w:val="superscript"/>
    </w:rPr>
  </w:style>
  <w:style w:type="character" w:styleId="af2">
    <w:name w:val="FollowedHyperlink"/>
    <w:uiPriority w:val="99"/>
    <w:semiHidden/>
    <w:unhideWhenUsed/>
    <w:rsid w:val="00DD2A36"/>
    <w:rPr>
      <w:color w:val="954F72"/>
      <w:u w:val="single"/>
    </w:rPr>
  </w:style>
  <w:style w:type="paragraph" w:styleId="af3">
    <w:name w:val="Normal (Web)"/>
    <w:basedOn w:val="a"/>
    <w:uiPriority w:val="99"/>
    <w:unhideWhenUsed/>
    <w:rsid w:val="00F12D56"/>
    <w:pPr>
      <w:spacing w:before="100" w:beforeAutospacing="1" w:after="100" w:afterAutospacing="1" w:line="240" w:lineRule="auto"/>
    </w:pPr>
    <w:rPr>
      <w:rFonts w:ascii="굴림" w:eastAsia="굴림" w:hAnsi="굴림" w:cs="굴림"/>
      <w:sz w:val="24"/>
      <w:szCs w:val="24"/>
      <w:lang w:eastAsia="ko-KR"/>
    </w:rPr>
  </w:style>
  <w:style w:type="paragraph" w:customStyle="1" w:styleId="Default">
    <w:name w:val="Default"/>
    <w:rsid w:val="00351E83"/>
    <w:pPr>
      <w:widowControl w:val="0"/>
      <w:autoSpaceDE w:val="0"/>
      <w:autoSpaceDN w:val="0"/>
      <w:adjustRightInd w:val="0"/>
    </w:pPr>
    <w:rPr>
      <w:rFonts w:ascii="Arial" w:hAnsi="Arial" w:cs="Arial"/>
      <w:color w:val="000000"/>
      <w:sz w:val="24"/>
      <w:szCs w:val="24"/>
    </w:rPr>
  </w:style>
  <w:style w:type="table" w:customStyle="1" w:styleId="10">
    <w:name w:val="표 구분선1"/>
    <w:basedOn w:val="a1"/>
    <w:next w:val="ad"/>
    <w:uiPriority w:val="59"/>
    <w:rsid w:val="00990B15"/>
    <w:pPr>
      <w:jc w:val="both"/>
    </w:pPr>
    <w:rPr>
      <w:rFonts w:ascii="맑은 고딕" w:hAnsi="맑은 고딕"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rsid w:val="009D380B"/>
  </w:style>
  <w:style w:type="paragraph" w:styleId="af4">
    <w:name w:val="Plain Text"/>
    <w:basedOn w:val="a"/>
    <w:link w:val="Char6"/>
    <w:rsid w:val="00796BD3"/>
    <w:pPr>
      <w:widowControl w:val="0"/>
      <w:spacing w:line="240" w:lineRule="auto"/>
      <w:jc w:val="both"/>
    </w:pPr>
    <w:rPr>
      <w:rFonts w:ascii="SimSun" w:eastAsia="SimSun" w:hAnsi="Courier New" w:cs="Courier New"/>
      <w:kern w:val="2"/>
      <w:sz w:val="21"/>
      <w:szCs w:val="21"/>
      <w:lang w:eastAsia="zh-CN"/>
    </w:rPr>
  </w:style>
  <w:style w:type="character" w:customStyle="1" w:styleId="Char6">
    <w:name w:val="글자만 Char"/>
    <w:link w:val="af4"/>
    <w:rsid w:val="00796BD3"/>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7109">
      <w:bodyDiv w:val="1"/>
      <w:marLeft w:val="0"/>
      <w:marRight w:val="0"/>
      <w:marTop w:val="0"/>
      <w:marBottom w:val="0"/>
      <w:divBdr>
        <w:top w:val="none" w:sz="0" w:space="0" w:color="auto"/>
        <w:left w:val="none" w:sz="0" w:space="0" w:color="auto"/>
        <w:bottom w:val="none" w:sz="0" w:space="0" w:color="auto"/>
        <w:right w:val="none" w:sz="0" w:space="0" w:color="auto"/>
      </w:divBdr>
    </w:div>
    <w:div w:id="92482450">
      <w:bodyDiv w:val="1"/>
      <w:marLeft w:val="0"/>
      <w:marRight w:val="0"/>
      <w:marTop w:val="0"/>
      <w:marBottom w:val="0"/>
      <w:divBdr>
        <w:top w:val="none" w:sz="0" w:space="0" w:color="auto"/>
        <w:left w:val="none" w:sz="0" w:space="0" w:color="auto"/>
        <w:bottom w:val="none" w:sz="0" w:space="0" w:color="auto"/>
        <w:right w:val="none" w:sz="0" w:space="0" w:color="auto"/>
      </w:divBdr>
      <w:divsChild>
        <w:div w:id="1901287560">
          <w:marLeft w:val="0"/>
          <w:marRight w:val="0"/>
          <w:marTop w:val="0"/>
          <w:marBottom w:val="0"/>
          <w:divBdr>
            <w:top w:val="none" w:sz="0" w:space="0" w:color="auto"/>
            <w:left w:val="none" w:sz="0" w:space="0" w:color="auto"/>
            <w:bottom w:val="none" w:sz="0" w:space="0" w:color="auto"/>
            <w:right w:val="none" w:sz="0" w:space="0" w:color="auto"/>
          </w:divBdr>
          <w:divsChild>
            <w:div w:id="1381175050">
              <w:marLeft w:val="0"/>
              <w:marRight w:val="0"/>
              <w:marTop w:val="0"/>
              <w:marBottom w:val="0"/>
              <w:divBdr>
                <w:top w:val="none" w:sz="0" w:space="0" w:color="auto"/>
                <w:left w:val="none" w:sz="0" w:space="0" w:color="auto"/>
                <w:bottom w:val="none" w:sz="0" w:space="0" w:color="auto"/>
                <w:right w:val="none" w:sz="0" w:space="0" w:color="auto"/>
              </w:divBdr>
              <w:divsChild>
                <w:div w:id="298845717">
                  <w:marLeft w:val="0"/>
                  <w:marRight w:val="0"/>
                  <w:marTop w:val="0"/>
                  <w:marBottom w:val="0"/>
                  <w:divBdr>
                    <w:top w:val="none" w:sz="0" w:space="0" w:color="auto"/>
                    <w:left w:val="none" w:sz="0" w:space="0" w:color="auto"/>
                    <w:bottom w:val="none" w:sz="0" w:space="0" w:color="auto"/>
                    <w:right w:val="none" w:sz="0" w:space="0" w:color="auto"/>
                  </w:divBdr>
                  <w:divsChild>
                    <w:div w:id="1602178537">
                      <w:marLeft w:val="0"/>
                      <w:marRight w:val="0"/>
                      <w:marTop w:val="0"/>
                      <w:marBottom w:val="0"/>
                      <w:divBdr>
                        <w:top w:val="none" w:sz="0" w:space="0" w:color="auto"/>
                        <w:left w:val="none" w:sz="0" w:space="0" w:color="auto"/>
                        <w:bottom w:val="none" w:sz="0" w:space="0" w:color="auto"/>
                        <w:right w:val="none" w:sz="0" w:space="0" w:color="auto"/>
                      </w:divBdr>
                      <w:divsChild>
                        <w:div w:id="1745447586">
                          <w:marLeft w:val="0"/>
                          <w:marRight w:val="0"/>
                          <w:marTop w:val="0"/>
                          <w:marBottom w:val="0"/>
                          <w:divBdr>
                            <w:top w:val="none" w:sz="0" w:space="0" w:color="auto"/>
                            <w:left w:val="none" w:sz="0" w:space="0" w:color="auto"/>
                            <w:bottom w:val="none" w:sz="0" w:space="0" w:color="auto"/>
                            <w:right w:val="none" w:sz="0" w:space="0" w:color="auto"/>
                          </w:divBdr>
                          <w:divsChild>
                            <w:div w:id="1332369063">
                              <w:marLeft w:val="0"/>
                              <w:marRight w:val="0"/>
                              <w:marTop w:val="0"/>
                              <w:marBottom w:val="0"/>
                              <w:divBdr>
                                <w:top w:val="none" w:sz="0" w:space="0" w:color="auto"/>
                                <w:left w:val="none" w:sz="0" w:space="0" w:color="auto"/>
                                <w:bottom w:val="none" w:sz="0" w:space="0" w:color="auto"/>
                                <w:right w:val="none" w:sz="0" w:space="0" w:color="auto"/>
                              </w:divBdr>
                              <w:divsChild>
                                <w:div w:id="1643922435">
                                  <w:marLeft w:val="0"/>
                                  <w:marRight w:val="0"/>
                                  <w:marTop w:val="0"/>
                                  <w:marBottom w:val="0"/>
                                  <w:divBdr>
                                    <w:top w:val="none" w:sz="0" w:space="0" w:color="auto"/>
                                    <w:left w:val="none" w:sz="0" w:space="0" w:color="auto"/>
                                    <w:bottom w:val="none" w:sz="0" w:space="0" w:color="auto"/>
                                    <w:right w:val="none" w:sz="0" w:space="0" w:color="auto"/>
                                  </w:divBdr>
                                  <w:divsChild>
                                    <w:div w:id="398938590">
                                      <w:marLeft w:val="0"/>
                                      <w:marRight w:val="0"/>
                                      <w:marTop w:val="0"/>
                                      <w:marBottom w:val="0"/>
                                      <w:divBdr>
                                        <w:top w:val="none" w:sz="0" w:space="0" w:color="auto"/>
                                        <w:left w:val="none" w:sz="0" w:space="0" w:color="auto"/>
                                        <w:bottom w:val="none" w:sz="0" w:space="0" w:color="auto"/>
                                        <w:right w:val="none" w:sz="0" w:space="0" w:color="auto"/>
                                      </w:divBdr>
                                      <w:divsChild>
                                        <w:div w:id="1939099611">
                                          <w:marLeft w:val="0"/>
                                          <w:marRight w:val="0"/>
                                          <w:marTop w:val="0"/>
                                          <w:marBottom w:val="0"/>
                                          <w:divBdr>
                                            <w:top w:val="none" w:sz="0" w:space="0" w:color="auto"/>
                                            <w:left w:val="none" w:sz="0" w:space="0" w:color="auto"/>
                                            <w:bottom w:val="none" w:sz="0" w:space="0" w:color="auto"/>
                                            <w:right w:val="none" w:sz="0" w:space="0" w:color="auto"/>
                                          </w:divBdr>
                                          <w:divsChild>
                                            <w:div w:id="1775709327">
                                              <w:marLeft w:val="0"/>
                                              <w:marRight w:val="0"/>
                                              <w:marTop w:val="0"/>
                                              <w:marBottom w:val="0"/>
                                              <w:divBdr>
                                                <w:top w:val="none" w:sz="0" w:space="0" w:color="auto"/>
                                                <w:left w:val="none" w:sz="0" w:space="0" w:color="auto"/>
                                                <w:bottom w:val="none" w:sz="0" w:space="0" w:color="auto"/>
                                                <w:right w:val="none" w:sz="0" w:space="0" w:color="auto"/>
                                              </w:divBdr>
                                              <w:divsChild>
                                                <w:div w:id="15126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669834">
      <w:bodyDiv w:val="1"/>
      <w:marLeft w:val="0"/>
      <w:marRight w:val="0"/>
      <w:marTop w:val="0"/>
      <w:marBottom w:val="0"/>
      <w:divBdr>
        <w:top w:val="none" w:sz="0" w:space="0" w:color="auto"/>
        <w:left w:val="none" w:sz="0" w:space="0" w:color="auto"/>
        <w:bottom w:val="none" w:sz="0" w:space="0" w:color="auto"/>
        <w:right w:val="none" w:sz="0" w:space="0" w:color="auto"/>
      </w:divBdr>
    </w:div>
    <w:div w:id="206260462">
      <w:bodyDiv w:val="1"/>
      <w:marLeft w:val="0"/>
      <w:marRight w:val="0"/>
      <w:marTop w:val="0"/>
      <w:marBottom w:val="0"/>
      <w:divBdr>
        <w:top w:val="none" w:sz="0" w:space="0" w:color="auto"/>
        <w:left w:val="none" w:sz="0" w:space="0" w:color="auto"/>
        <w:bottom w:val="none" w:sz="0" w:space="0" w:color="auto"/>
        <w:right w:val="none" w:sz="0" w:space="0" w:color="auto"/>
      </w:divBdr>
      <w:divsChild>
        <w:div w:id="1449080479">
          <w:marLeft w:val="0"/>
          <w:marRight w:val="0"/>
          <w:marTop w:val="0"/>
          <w:marBottom w:val="0"/>
          <w:divBdr>
            <w:top w:val="none" w:sz="0" w:space="0" w:color="auto"/>
            <w:left w:val="none" w:sz="0" w:space="0" w:color="auto"/>
            <w:bottom w:val="none" w:sz="0" w:space="0" w:color="auto"/>
            <w:right w:val="none" w:sz="0" w:space="0" w:color="auto"/>
          </w:divBdr>
          <w:divsChild>
            <w:div w:id="1458719511">
              <w:marLeft w:val="0"/>
              <w:marRight w:val="0"/>
              <w:marTop w:val="0"/>
              <w:marBottom w:val="0"/>
              <w:divBdr>
                <w:top w:val="none" w:sz="0" w:space="0" w:color="auto"/>
                <w:left w:val="none" w:sz="0" w:space="0" w:color="auto"/>
                <w:bottom w:val="none" w:sz="0" w:space="0" w:color="auto"/>
                <w:right w:val="none" w:sz="0" w:space="0" w:color="auto"/>
              </w:divBdr>
              <w:divsChild>
                <w:div w:id="580454219">
                  <w:marLeft w:val="0"/>
                  <w:marRight w:val="0"/>
                  <w:marTop w:val="0"/>
                  <w:marBottom w:val="0"/>
                  <w:divBdr>
                    <w:top w:val="none" w:sz="0" w:space="0" w:color="auto"/>
                    <w:left w:val="none" w:sz="0" w:space="0" w:color="auto"/>
                    <w:bottom w:val="none" w:sz="0" w:space="0" w:color="auto"/>
                    <w:right w:val="none" w:sz="0" w:space="0" w:color="auto"/>
                  </w:divBdr>
                  <w:divsChild>
                    <w:div w:id="153686525">
                      <w:marLeft w:val="0"/>
                      <w:marRight w:val="0"/>
                      <w:marTop w:val="0"/>
                      <w:marBottom w:val="0"/>
                      <w:divBdr>
                        <w:top w:val="none" w:sz="0" w:space="0" w:color="auto"/>
                        <w:left w:val="none" w:sz="0" w:space="0" w:color="auto"/>
                        <w:bottom w:val="none" w:sz="0" w:space="0" w:color="auto"/>
                        <w:right w:val="none" w:sz="0" w:space="0" w:color="auto"/>
                      </w:divBdr>
                      <w:divsChild>
                        <w:div w:id="937640995">
                          <w:marLeft w:val="0"/>
                          <w:marRight w:val="0"/>
                          <w:marTop w:val="0"/>
                          <w:marBottom w:val="0"/>
                          <w:divBdr>
                            <w:top w:val="none" w:sz="0" w:space="0" w:color="auto"/>
                            <w:left w:val="none" w:sz="0" w:space="0" w:color="auto"/>
                            <w:bottom w:val="none" w:sz="0" w:space="0" w:color="auto"/>
                            <w:right w:val="none" w:sz="0" w:space="0" w:color="auto"/>
                          </w:divBdr>
                          <w:divsChild>
                            <w:div w:id="1206213620">
                              <w:marLeft w:val="0"/>
                              <w:marRight w:val="0"/>
                              <w:marTop w:val="0"/>
                              <w:marBottom w:val="0"/>
                              <w:divBdr>
                                <w:top w:val="none" w:sz="0" w:space="0" w:color="auto"/>
                                <w:left w:val="none" w:sz="0" w:space="0" w:color="auto"/>
                                <w:bottom w:val="none" w:sz="0" w:space="0" w:color="auto"/>
                                <w:right w:val="none" w:sz="0" w:space="0" w:color="auto"/>
                              </w:divBdr>
                              <w:divsChild>
                                <w:div w:id="754978245">
                                  <w:marLeft w:val="0"/>
                                  <w:marRight w:val="0"/>
                                  <w:marTop w:val="0"/>
                                  <w:marBottom w:val="0"/>
                                  <w:divBdr>
                                    <w:top w:val="none" w:sz="0" w:space="0" w:color="auto"/>
                                    <w:left w:val="none" w:sz="0" w:space="0" w:color="auto"/>
                                    <w:bottom w:val="none" w:sz="0" w:space="0" w:color="auto"/>
                                    <w:right w:val="none" w:sz="0" w:space="0" w:color="auto"/>
                                  </w:divBdr>
                                  <w:divsChild>
                                    <w:div w:id="43723430">
                                      <w:marLeft w:val="0"/>
                                      <w:marRight w:val="0"/>
                                      <w:marTop w:val="0"/>
                                      <w:marBottom w:val="0"/>
                                      <w:divBdr>
                                        <w:top w:val="none" w:sz="0" w:space="0" w:color="auto"/>
                                        <w:left w:val="none" w:sz="0" w:space="0" w:color="auto"/>
                                        <w:bottom w:val="none" w:sz="0" w:space="0" w:color="auto"/>
                                        <w:right w:val="none" w:sz="0" w:space="0" w:color="auto"/>
                                      </w:divBdr>
                                      <w:divsChild>
                                        <w:div w:id="1842500334">
                                          <w:marLeft w:val="0"/>
                                          <w:marRight w:val="0"/>
                                          <w:marTop w:val="0"/>
                                          <w:marBottom w:val="0"/>
                                          <w:divBdr>
                                            <w:top w:val="none" w:sz="0" w:space="0" w:color="auto"/>
                                            <w:left w:val="none" w:sz="0" w:space="0" w:color="auto"/>
                                            <w:bottom w:val="none" w:sz="0" w:space="0" w:color="auto"/>
                                            <w:right w:val="none" w:sz="0" w:space="0" w:color="auto"/>
                                          </w:divBdr>
                                          <w:divsChild>
                                            <w:div w:id="1878464046">
                                              <w:marLeft w:val="0"/>
                                              <w:marRight w:val="0"/>
                                              <w:marTop w:val="0"/>
                                              <w:marBottom w:val="0"/>
                                              <w:divBdr>
                                                <w:top w:val="none" w:sz="0" w:space="0" w:color="auto"/>
                                                <w:left w:val="none" w:sz="0" w:space="0" w:color="auto"/>
                                                <w:bottom w:val="none" w:sz="0" w:space="0" w:color="auto"/>
                                                <w:right w:val="none" w:sz="0" w:space="0" w:color="auto"/>
                                              </w:divBdr>
                                              <w:divsChild>
                                                <w:div w:id="152158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198405">
      <w:bodyDiv w:val="1"/>
      <w:marLeft w:val="0"/>
      <w:marRight w:val="0"/>
      <w:marTop w:val="0"/>
      <w:marBottom w:val="0"/>
      <w:divBdr>
        <w:top w:val="none" w:sz="0" w:space="0" w:color="auto"/>
        <w:left w:val="none" w:sz="0" w:space="0" w:color="auto"/>
        <w:bottom w:val="none" w:sz="0" w:space="0" w:color="auto"/>
        <w:right w:val="none" w:sz="0" w:space="0" w:color="auto"/>
      </w:divBdr>
    </w:div>
    <w:div w:id="348027404">
      <w:bodyDiv w:val="1"/>
      <w:marLeft w:val="0"/>
      <w:marRight w:val="0"/>
      <w:marTop w:val="0"/>
      <w:marBottom w:val="0"/>
      <w:divBdr>
        <w:top w:val="none" w:sz="0" w:space="0" w:color="auto"/>
        <w:left w:val="none" w:sz="0" w:space="0" w:color="auto"/>
        <w:bottom w:val="none" w:sz="0" w:space="0" w:color="auto"/>
        <w:right w:val="none" w:sz="0" w:space="0" w:color="auto"/>
      </w:divBdr>
    </w:div>
    <w:div w:id="469829667">
      <w:bodyDiv w:val="1"/>
      <w:marLeft w:val="0"/>
      <w:marRight w:val="0"/>
      <w:marTop w:val="0"/>
      <w:marBottom w:val="0"/>
      <w:divBdr>
        <w:top w:val="none" w:sz="0" w:space="0" w:color="auto"/>
        <w:left w:val="none" w:sz="0" w:space="0" w:color="auto"/>
        <w:bottom w:val="none" w:sz="0" w:space="0" w:color="auto"/>
        <w:right w:val="none" w:sz="0" w:space="0" w:color="auto"/>
      </w:divBdr>
    </w:div>
    <w:div w:id="705980960">
      <w:bodyDiv w:val="1"/>
      <w:marLeft w:val="0"/>
      <w:marRight w:val="0"/>
      <w:marTop w:val="0"/>
      <w:marBottom w:val="0"/>
      <w:divBdr>
        <w:top w:val="none" w:sz="0" w:space="0" w:color="auto"/>
        <w:left w:val="none" w:sz="0" w:space="0" w:color="auto"/>
        <w:bottom w:val="none" w:sz="0" w:space="0" w:color="auto"/>
        <w:right w:val="none" w:sz="0" w:space="0" w:color="auto"/>
      </w:divBdr>
    </w:div>
    <w:div w:id="756369253">
      <w:bodyDiv w:val="1"/>
      <w:marLeft w:val="0"/>
      <w:marRight w:val="0"/>
      <w:marTop w:val="0"/>
      <w:marBottom w:val="0"/>
      <w:divBdr>
        <w:top w:val="none" w:sz="0" w:space="0" w:color="auto"/>
        <w:left w:val="none" w:sz="0" w:space="0" w:color="auto"/>
        <w:bottom w:val="none" w:sz="0" w:space="0" w:color="auto"/>
        <w:right w:val="none" w:sz="0" w:space="0" w:color="auto"/>
      </w:divBdr>
    </w:div>
    <w:div w:id="800463427">
      <w:bodyDiv w:val="1"/>
      <w:marLeft w:val="0"/>
      <w:marRight w:val="0"/>
      <w:marTop w:val="0"/>
      <w:marBottom w:val="0"/>
      <w:divBdr>
        <w:top w:val="none" w:sz="0" w:space="0" w:color="auto"/>
        <w:left w:val="none" w:sz="0" w:space="0" w:color="auto"/>
        <w:bottom w:val="none" w:sz="0" w:space="0" w:color="auto"/>
        <w:right w:val="none" w:sz="0" w:space="0" w:color="auto"/>
      </w:divBdr>
    </w:div>
    <w:div w:id="881400164">
      <w:bodyDiv w:val="1"/>
      <w:marLeft w:val="0"/>
      <w:marRight w:val="0"/>
      <w:marTop w:val="0"/>
      <w:marBottom w:val="0"/>
      <w:divBdr>
        <w:top w:val="none" w:sz="0" w:space="0" w:color="auto"/>
        <w:left w:val="none" w:sz="0" w:space="0" w:color="auto"/>
        <w:bottom w:val="none" w:sz="0" w:space="0" w:color="auto"/>
        <w:right w:val="none" w:sz="0" w:space="0" w:color="auto"/>
      </w:divBdr>
    </w:div>
    <w:div w:id="1157070769">
      <w:bodyDiv w:val="1"/>
      <w:marLeft w:val="0"/>
      <w:marRight w:val="0"/>
      <w:marTop w:val="0"/>
      <w:marBottom w:val="0"/>
      <w:divBdr>
        <w:top w:val="none" w:sz="0" w:space="0" w:color="auto"/>
        <w:left w:val="none" w:sz="0" w:space="0" w:color="auto"/>
        <w:bottom w:val="none" w:sz="0" w:space="0" w:color="auto"/>
        <w:right w:val="none" w:sz="0" w:space="0" w:color="auto"/>
      </w:divBdr>
    </w:div>
    <w:div w:id="1244681348">
      <w:bodyDiv w:val="1"/>
      <w:marLeft w:val="0"/>
      <w:marRight w:val="0"/>
      <w:marTop w:val="0"/>
      <w:marBottom w:val="0"/>
      <w:divBdr>
        <w:top w:val="none" w:sz="0" w:space="0" w:color="auto"/>
        <w:left w:val="none" w:sz="0" w:space="0" w:color="auto"/>
        <w:bottom w:val="none" w:sz="0" w:space="0" w:color="auto"/>
        <w:right w:val="none" w:sz="0" w:space="0" w:color="auto"/>
      </w:divBdr>
    </w:div>
    <w:div w:id="1348753333">
      <w:bodyDiv w:val="1"/>
      <w:marLeft w:val="0"/>
      <w:marRight w:val="0"/>
      <w:marTop w:val="0"/>
      <w:marBottom w:val="0"/>
      <w:divBdr>
        <w:top w:val="none" w:sz="0" w:space="0" w:color="auto"/>
        <w:left w:val="none" w:sz="0" w:space="0" w:color="auto"/>
        <w:bottom w:val="none" w:sz="0" w:space="0" w:color="auto"/>
        <w:right w:val="none" w:sz="0" w:space="0" w:color="auto"/>
      </w:divBdr>
    </w:div>
    <w:div w:id="1491410791">
      <w:bodyDiv w:val="1"/>
      <w:marLeft w:val="0"/>
      <w:marRight w:val="0"/>
      <w:marTop w:val="0"/>
      <w:marBottom w:val="0"/>
      <w:divBdr>
        <w:top w:val="none" w:sz="0" w:space="0" w:color="auto"/>
        <w:left w:val="none" w:sz="0" w:space="0" w:color="auto"/>
        <w:bottom w:val="none" w:sz="0" w:space="0" w:color="auto"/>
        <w:right w:val="none" w:sz="0" w:space="0" w:color="auto"/>
      </w:divBdr>
    </w:div>
    <w:div w:id="1661303283">
      <w:bodyDiv w:val="1"/>
      <w:marLeft w:val="0"/>
      <w:marRight w:val="0"/>
      <w:marTop w:val="0"/>
      <w:marBottom w:val="0"/>
      <w:divBdr>
        <w:top w:val="none" w:sz="0" w:space="0" w:color="auto"/>
        <w:left w:val="none" w:sz="0" w:space="0" w:color="auto"/>
        <w:bottom w:val="none" w:sz="0" w:space="0" w:color="auto"/>
        <w:right w:val="none" w:sz="0" w:space="0" w:color="auto"/>
      </w:divBdr>
    </w:div>
    <w:div w:id="1723362996">
      <w:bodyDiv w:val="1"/>
      <w:marLeft w:val="0"/>
      <w:marRight w:val="0"/>
      <w:marTop w:val="0"/>
      <w:marBottom w:val="0"/>
      <w:divBdr>
        <w:top w:val="none" w:sz="0" w:space="0" w:color="auto"/>
        <w:left w:val="none" w:sz="0" w:space="0" w:color="auto"/>
        <w:bottom w:val="none" w:sz="0" w:space="0" w:color="auto"/>
        <w:right w:val="none" w:sz="0" w:space="0" w:color="auto"/>
      </w:divBdr>
    </w:div>
    <w:div w:id="1762792108">
      <w:bodyDiv w:val="1"/>
      <w:marLeft w:val="0"/>
      <w:marRight w:val="0"/>
      <w:marTop w:val="0"/>
      <w:marBottom w:val="0"/>
      <w:divBdr>
        <w:top w:val="none" w:sz="0" w:space="0" w:color="auto"/>
        <w:left w:val="none" w:sz="0" w:space="0" w:color="auto"/>
        <w:bottom w:val="none" w:sz="0" w:space="0" w:color="auto"/>
        <w:right w:val="none" w:sz="0" w:space="0" w:color="auto"/>
      </w:divBdr>
    </w:div>
    <w:div w:id="1864048083">
      <w:bodyDiv w:val="1"/>
      <w:marLeft w:val="0"/>
      <w:marRight w:val="0"/>
      <w:marTop w:val="0"/>
      <w:marBottom w:val="0"/>
      <w:divBdr>
        <w:top w:val="none" w:sz="0" w:space="0" w:color="auto"/>
        <w:left w:val="none" w:sz="0" w:space="0" w:color="auto"/>
        <w:bottom w:val="none" w:sz="0" w:space="0" w:color="auto"/>
        <w:right w:val="none" w:sz="0" w:space="0" w:color="auto"/>
      </w:divBdr>
    </w:div>
    <w:div w:id="195737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orldwide.kia.com/int/company/ir/archive/business-resul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orldwide.kia.com/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anewscenter.com/News/2024-ceo-investor-day---kia-presents-roadmap-to-lead-global-electrification-era-through-evs--hevs-an/s/2e9fc421-ba30-4516-9fb6-92f8447b0c41" TargetMode="External"/><Relationship Id="rId5" Type="http://schemas.openxmlformats.org/officeDocument/2006/relationships/numbering" Target="numbering.xml"/><Relationship Id="rId15" Type="http://schemas.openxmlformats.org/officeDocument/2006/relationships/hyperlink" Target="http://www.kianewscenter.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i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맑은 고딕"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0055658-978e-43b2-bfc9-eec157efd867" xsi:nil="true"/>
    <lcf76f155ced4ddcb4097134ff3c332f xmlns="db2d40b4-43c9-4295-8ebe-2cc6781de69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문서" ma:contentTypeID="0x01010013D85B5B5653F2489CAAE3B6EC418735" ma:contentTypeVersion="18" ma:contentTypeDescription="새 문서를 만듭니다." ma:contentTypeScope="" ma:versionID="04a5368652e76cc0411579a95137aea5">
  <xsd:schema xmlns:xsd="http://www.w3.org/2001/XMLSchema" xmlns:xs="http://www.w3.org/2001/XMLSchema" xmlns:p="http://schemas.microsoft.com/office/2006/metadata/properties" xmlns:ns2="db2d40b4-43c9-4295-8ebe-2cc6781de69d" xmlns:ns3="c0055658-978e-43b2-bfc9-eec157efd867" targetNamespace="http://schemas.microsoft.com/office/2006/metadata/properties" ma:root="true" ma:fieldsID="ae6aa260309888d99554654d5194f9f0" ns2:_="" ns3:_="">
    <xsd:import namespace="db2d40b4-43c9-4295-8ebe-2cc6781de69d"/>
    <xsd:import namespace="c0055658-978e-43b2-bfc9-eec157efd8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d40b4-43c9-4295-8ebe-2cc6781de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이미지 태그" ma:readOnly="false" ma:fieldId="{5cf76f15-5ced-4ddc-b409-7134ff3c332f}" ma:taxonomyMulti="true" ma:sspId="717ace68-1afd-4538-93f6-185096839b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055658-978e-43b2-bfc9-eec157efd86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b265b2b-bc0e-4a37-be93-6523e029cd87}" ma:internalName="TaxCatchAll" ma:showField="CatchAllData" ma:web="c0055658-978e-43b2-bfc9-eec157efd86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6316B2-E011-4B0C-8A65-673E37F15CA1}">
  <ds:schemaRef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db2d40b4-43c9-4295-8ebe-2cc6781de69d"/>
    <ds:schemaRef ds:uri="http://purl.org/dc/terms/"/>
    <ds:schemaRef ds:uri="http://purl.org/dc/elements/1.1/"/>
    <ds:schemaRef ds:uri="http://schemas.openxmlformats.org/package/2006/metadata/core-properties"/>
    <ds:schemaRef ds:uri="c0055658-978e-43b2-bfc9-eec157efd867"/>
    <ds:schemaRef ds:uri="http://purl.org/dc/dcmitype/"/>
  </ds:schemaRefs>
</ds:datastoreItem>
</file>

<file path=customXml/itemProps2.xml><?xml version="1.0" encoding="utf-8"?>
<ds:datastoreItem xmlns:ds="http://schemas.openxmlformats.org/officeDocument/2006/customXml" ds:itemID="{DCB0F924-90CD-4E28-9E6C-B526A9897A83}">
  <ds:schemaRefs>
    <ds:schemaRef ds:uri="http://schemas.openxmlformats.org/officeDocument/2006/bibliography"/>
  </ds:schemaRefs>
</ds:datastoreItem>
</file>

<file path=customXml/itemProps3.xml><?xml version="1.0" encoding="utf-8"?>
<ds:datastoreItem xmlns:ds="http://schemas.openxmlformats.org/officeDocument/2006/customXml" ds:itemID="{FFF0C06A-78A1-45D1-8220-B433C692A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d40b4-43c9-4295-8ebe-2cc6781de69d"/>
    <ds:schemaRef ds:uri="c0055658-978e-43b2-bfc9-eec157efd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D01FD8-11B3-47F9-9FB2-D8527A4409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6630</Characters>
  <Application>Microsoft Office Word</Application>
  <DocSecurity>0</DocSecurity>
  <Lines>55</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7777</CharactersWithSpaces>
  <SharedDoc>false</SharedDoc>
  <HLinks>
    <vt:vector size="30" baseType="variant">
      <vt:variant>
        <vt:i4>5898249</vt:i4>
      </vt:variant>
      <vt:variant>
        <vt:i4>12</vt:i4>
      </vt:variant>
      <vt:variant>
        <vt:i4>0</vt:i4>
      </vt:variant>
      <vt:variant>
        <vt:i4>5</vt:i4>
      </vt:variant>
      <vt:variant>
        <vt:lpwstr>http://www.kianewscenter.com/</vt:lpwstr>
      </vt:variant>
      <vt:variant>
        <vt:lpwstr/>
      </vt:variant>
      <vt:variant>
        <vt:i4>3080312</vt:i4>
      </vt:variant>
      <vt:variant>
        <vt:i4>9</vt:i4>
      </vt:variant>
      <vt:variant>
        <vt:i4>0</vt:i4>
      </vt:variant>
      <vt:variant>
        <vt:i4>5</vt:i4>
      </vt:variant>
      <vt:variant>
        <vt:lpwstr>http://www.kia.com/</vt:lpwstr>
      </vt:variant>
      <vt:variant>
        <vt:lpwstr/>
      </vt:variant>
      <vt:variant>
        <vt:i4>917568</vt:i4>
      </vt:variant>
      <vt:variant>
        <vt:i4>6</vt:i4>
      </vt:variant>
      <vt:variant>
        <vt:i4>0</vt:i4>
      </vt:variant>
      <vt:variant>
        <vt:i4>5</vt:i4>
      </vt:variant>
      <vt:variant>
        <vt:lpwstr>https://worldwide.kia.com/int/company/ir/archive/business-results</vt:lpwstr>
      </vt:variant>
      <vt:variant>
        <vt:lpwstr/>
      </vt:variant>
      <vt:variant>
        <vt:i4>4587584</vt:i4>
      </vt:variant>
      <vt:variant>
        <vt:i4>3</vt:i4>
      </vt:variant>
      <vt:variant>
        <vt:i4>0</vt:i4>
      </vt:variant>
      <vt:variant>
        <vt:i4>5</vt:i4>
      </vt:variant>
      <vt:variant>
        <vt:lpwstr>https://worldwide.kia.com/int</vt:lpwstr>
      </vt:variant>
      <vt:variant>
        <vt:lpwstr/>
      </vt:variant>
      <vt:variant>
        <vt:i4>4259844</vt:i4>
      </vt:variant>
      <vt:variant>
        <vt:i4>0</vt:i4>
      </vt:variant>
      <vt:variant>
        <vt:i4>0</vt:i4>
      </vt:variant>
      <vt:variant>
        <vt:i4>5</vt:i4>
      </vt:variant>
      <vt:variant>
        <vt:lpwstr>https://www.kianewscenter.com/News/all-electric-kia-ev9-wins-2024-north-american-utility-vehicle-of-the-year-/s/fac17041-a7c3-450f-9209-9e8b902ac764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2024-04-26T01:28:00Z</dcterms:created>
  <dcterms:modified xsi:type="dcterms:W3CDTF">2024-04-26T01:28:00Z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0x01010013D85B5B5653F2489CAAE3B6EC418735</vt:lpwstr>
  </property>
  <property fmtid="{D5CDD505-2E9C-101B-9397-08002B2CF9AE}" pid="3" name="lcf76f155ced4ddcb4097134ff3c332f">
    <vt:lpwstr/>
  </property>
  <property fmtid="{D5CDD505-2E9C-101B-9397-08002B2CF9AE}" pid="4" name="TaxCatchAll">
    <vt:lpwstr/>
  </property>
  <property fmtid="{D5CDD505-2E9C-101B-9397-08002B2CF9AE}" pid="5" name="MSIP_Label_84883e49-c40c-4c70-af6e-4047d87bba49_Enabled">
    <vt:lpwstr>true</vt:lpwstr>
  </property>
  <property fmtid="{D5CDD505-2E9C-101B-9397-08002B2CF9AE}" pid="6" name="MSIP_Label_84883e49-c40c-4c70-af6e-4047d87bba49_SetDate">
    <vt:lpwstr>2024-04-25T05:14:33Z</vt:lpwstr>
  </property>
  <property fmtid="{D5CDD505-2E9C-101B-9397-08002B2CF9AE}" pid="7" name="MSIP_Label_84883e49-c40c-4c70-af6e-4047d87bba49_Method">
    <vt:lpwstr>Privileged</vt:lpwstr>
  </property>
  <property fmtid="{D5CDD505-2E9C-101B-9397-08002B2CF9AE}" pid="8" name="MSIP_Label_84883e49-c40c-4c70-af6e-4047d87bba49_Name">
    <vt:lpwstr>평문 (AnyUser)</vt:lpwstr>
  </property>
  <property fmtid="{D5CDD505-2E9C-101B-9397-08002B2CF9AE}" pid="9" name="MSIP_Label_84883e49-c40c-4c70-af6e-4047d87bba49_SiteId">
    <vt:lpwstr>f85ca5f1-aa23-4252-a83a-443d333b1fe7</vt:lpwstr>
  </property>
  <property fmtid="{D5CDD505-2E9C-101B-9397-08002B2CF9AE}" pid="10" name="MSIP_Label_84883e49-c40c-4c70-af6e-4047d87bba49_ActionId">
    <vt:lpwstr>c1444895-4054-4974-b7c7-fa5a9964fe0a</vt:lpwstr>
  </property>
  <property fmtid="{D5CDD505-2E9C-101B-9397-08002B2CF9AE}" pid="11" name="MSIP_Label_84883e49-c40c-4c70-af6e-4047d87bba49_ContentBits">
    <vt:lpwstr>2</vt:lpwstr>
  </property>
  <property fmtid="{D5CDD505-2E9C-101B-9397-08002B2CF9AE}" pid="12" name="MediaServiceImageTags">
    <vt:lpwstr/>
  </property>
</Properties>
</file>