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10E" w:rsidRPr="00FF3FBD" w:rsidRDefault="00C068F4" w:rsidP="0084610E">
      <w:pPr>
        <w:keepNext/>
        <w:widowControl/>
        <w:wordWrap/>
        <w:autoSpaceDE/>
        <w:autoSpaceDN/>
        <w:spacing w:before="240" w:after="60" w:line="240" w:lineRule="auto"/>
        <w:jc w:val="left"/>
        <w:outlineLvl w:val="1"/>
        <w:rPr>
          <w:rFonts w:ascii="Arial" w:eastAsia="Batang" w:hAnsi="Arial" w:cs="Arial"/>
          <w:b/>
          <w:bCs/>
          <w:i/>
          <w:iCs/>
          <w:kern w:val="0"/>
          <w:sz w:val="28"/>
          <w:szCs w:val="28"/>
        </w:rPr>
      </w:pPr>
      <w:r w:rsidRPr="00FF3FBD">
        <w:rPr>
          <w:rFonts w:ascii="Arial" w:eastAsia="Times New Roman" w:hAnsi="Arial" w:cs="Arial"/>
          <w:b/>
          <w:bCs/>
          <w:i/>
          <w:iCs/>
          <w:noProof/>
          <w:kern w:val="0"/>
          <w:sz w:val="28"/>
          <w:szCs w:val="28"/>
        </w:rPr>
        <mc:AlternateContent>
          <mc:Choice Requires="wps">
            <w:drawing>
              <wp:anchor distT="0" distB="0" distL="114300" distR="114300" simplePos="0" relativeHeight="251661312" behindDoc="0" locked="0" layoutInCell="1" allowOverlap="1" wp14:anchorId="7A558D41" wp14:editId="3F18E8F4">
                <wp:simplePos x="0" y="0"/>
                <wp:positionH relativeFrom="column">
                  <wp:posOffset>1353103</wp:posOffset>
                </wp:positionH>
                <wp:positionV relativeFrom="paragraph">
                  <wp:posOffset>-248862</wp:posOffset>
                </wp:positionV>
                <wp:extent cx="3253838" cy="9381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3838" cy="9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8F4" w:rsidRPr="00062FB5" w:rsidRDefault="00C068F4" w:rsidP="00C068F4">
                            <w:pPr>
                              <w:spacing w:after="0" w:line="24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C068F4" w:rsidRDefault="00C068F4" w:rsidP="00C068F4">
                            <w:pPr>
                              <w:spacing w:after="0" w:line="240" w:lineRule="exact"/>
                              <w:jc w:val="right"/>
                              <w:rPr>
                                <w:rFonts w:ascii="Arial" w:hAnsi="Arial" w:cs="Arial"/>
                                <w:sz w:val="18"/>
                                <w:szCs w:val="18"/>
                                <w:lang w:val="fr-FR"/>
                              </w:rPr>
                            </w:pPr>
                            <w:r>
                              <w:rPr>
                                <w:rFonts w:ascii="Arial" w:hAnsi="Arial" w:cs="Arial" w:hint="eastAsia"/>
                                <w:sz w:val="18"/>
                                <w:szCs w:val="18"/>
                                <w:lang w:val="fr-FR"/>
                              </w:rPr>
                              <w:t>JH SO</w:t>
                            </w:r>
                          </w:p>
                          <w:p w:rsidR="00C068F4" w:rsidRPr="00062FB5" w:rsidRDefault="00C068F4" w:rsidP="00C068F4">
                            <w:pPr>
                              <w:spacing w:after="0" w:line="240" w:lineRule="exact"/>
                              <w:jc w:val="right"/>
                              <w:rPr>
                                <w:rFonts w:ascii="Arial" w:hAnsi="Arial" w:cs="Arial"/>
                                <w:sz w:val="18"/>
                                <w:szCs w:val="18"/>
                              </w:rPr>
                            </w:pPr>
                            <w:r>
                              <w:rPr>
                                <w:rFonts w:ascii="Arial" w:hAnsi="Arial" w:cs="Arial" w:hint="eastAsia"/>
                                <w:sz w:val="18"/>
                                <w:szCs w:val="18"/>
                              </w:rPr>
                              <w:t>Senior Manager</w:t>
                            </w:r>
                          </w:p>
                          <w:p w:rsidR="00C068F4" w:rsidRDefault="00C068F4" w:rsidP="00C068F4">
                            <w:pPr>
                              <w:spacing w:after="0" w:line="240" w:lineRule="exact"/>
                              <w:jc w:val="right"/>
                              <w:rPr>
                                <w:rFonts w:ascii="Arial" w:hAnsi="Arial" w:cs="Arial"/>
                                <w:sz w:val="18"/>
                                <w:szCs w:val="18"/>
                              </w:rPr>
                            </w:pPr>
                            <w:r w:rsidRPr="00062FB5">
                              <w:rPr>
                                <w:rFonts w:ascii="Arial" w:hAnsi="Arial" w:cs="Arial"/>
                                <w:sz w:val="18"/>
                                <w:szCs w:val="18"/>
                              </w:rPr>
                              <w:t>Tel: +</w:t>
                            </w:r>
                            <w:r>
                              <w:rPr>
                                <w:rFonts w:ascii="Arial" w:hAnsi="Arial" w:cs="Arial" w:hint="eastAsia"/>
                                <w:sz w:val="18"/>
                                <w:szCs w:val="18"/>
                              </w:rPr>
                              <w:t>82</w:t>
                            </w:r>
                            <w:r>
                              <w:rPr>
                                <w:rFonts w:ascii="Arial" w:hAnsi="Arial" w:cs="Arial"/>
                                <w:sz w:val="18"/>
                                <w:szCs w:val="18"/>
                              </w:rPr>
                              <w:t xml:space="preserve"> </w:t>
                            </w:r>
                            <w:r>
                              <w:rPr>
                                <w:rFonts w:ascii="Arial" w:hAnsi="Arial" w:cs="Arial" w:hint="eastAsia"/>
                                <w:sz w:val="18"/>
                                <w:szCs w:val="18"/>
                              </w:rPr>
                              <w:t>2</w:t>
                            </w:r>
                            <w:r>
                              <w:rPr>
                                <w:rFonts w:ascii="Arial" w:hAnsi="Arial" w:cs="Arial"/>
                                <w:sz w:val="18"/>
                                <w:szCs w:val="18"/>
                              </w:rPr>
                              <w:t xml:space="preserve"> </w:t>
                            </w:r>
                            <w:r>
                              <w:rPr>
                                <w:rFonts w:ascii="Arial" w:hAnsi="Arial" w:cs="Arial" w:hint="eastAsia"/>
                                <w:sz w:val="18"/>
                                <w:szCs w:val="18"/>
                              </w:rPr>
                              <w:t>3464</w:t>
                            </w:r>
                            <w:r>
                              <w:rPr>
                                <w:rFonts w:ascii="Arial" w:hAnsi="Arial" w:cs="Arial"/>
                                <w:sz w:val="18"/>
                                <w:szCs w:val="18"/>
                              </w:rPr>
                              <w:t xml:space="preserve"> </w:t>
                            </w:r>
                            <w:r>
                              <w:rPr>
                                <w:rFonts w:ascii="Arial" w:hAnsi="Arial" w:cs="Arial" w:hint="eastAsia"/>
                                <w:sz w:val="18"/>
                                <w:szCs w:val="18"/>
                              </w:rPr>
                              <w:t>8505</w:t>
                            </w:r>
                            <w:r>
                              <w:rPr>
                                <w:rFonts w:ascii="Arial" w:hAnsi="Arial" w:cs="Arial"/>
                                <w:sz w:val="18"/>
                                <w:szCs w:val="18"/>
                              </w:rPr>
                              <w:t xml:space="preserve"> </w:t>
                            </w:r>
                          </w:p>
                          <w:p w:rsidR="00C068F4" w:rsidRPr="00062FB5" w:rsidRDefault="00C068F4" w:rsidP="00C068F4">
                            <w:pPr>
                              <w:spacing w:after="0" w:line="240" w:lineRule="exact"/>
                              <w:jc w:val="right"/>
                              <w:rPr>
                                <w:rFonts w:ascii="Arial" w:hAnsi="Arial" w:cs="Arial"/>
                                <w:sz w:val="18"/>
                                <w:szCs w:val="18"/>
                                <w:lang w:val="fr-FR"/>
                              </w:rPr>
                            </w:pP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Pr>
                                <w:rFonts w:ascii="Arial" w:hAnsi="Arial" w:cs="Arial" w:hint="eastAsia"/>
                                <w:sz w:val="18"/>
                                <w:szCs w:val="18"/>
                                <w:lang w:val="fr-FR"/>
                              </w:rPr>
                              <w:t>jeonghyun.so</w:t>
                            </w:r>
                            <w:r>
                              <w:rPr>
                                <w:rFonts w:ascii="Arial" w:hAnsi="Arial" w:cs="Arial"/>
                                <w:sz w:val="18"/>
                                <w:szCs w:val="18"/>
                              </w:rPr>
                              <w:t>@kia.com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58D41" id="_x0000_t202" coordsize="21600,21600" o:spt="202" path="m,l,21600r21600,l21600,xe">
                <v:stroke joinstyle="miter"/>
                <v:path gradientshapeok="t" o:connecttype="rect"/>
              </v:shapetype>
              <v:shape id="Text Box 5" o:spid="_x0000_s1026" type="#_x0000_t202" style="position:absolute;margin-left:106.55pt;margin-top:-19.6pt;width:256.2pt;height:7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3oQtgIAALk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" filled="f" stroked="f">
                <v:textbox>
                  <w:txbxContent>
                    <w:p w:rsidR="00C068F4" w:rsidRPr="00062FB5" w:rsidRDefault="00C068F4" w:rsidP="00C068F4">
                      <w:pPr>
                        <w:spacing w:after="0" w:line="240" w:lineRule="exact"/>
                        <w:jc w:val="right"/>
                        <w:rPr>
                          <w:rFonts w:ascii="Arial" w:hAnsi="Arial" w:cs="Arial"/>
                          <w:sz w:val="18"/>
                          <w:szCs w:val="18"/>
                        </w:rPr>
                      </w:pPr>
                      <w:r w:rsidRPr="00062FB5">
                        <w:rPr>
                          <w:rFonts w:ascii="Arial" w:hAnsi="Arial" w:cs="Arial"/>
                          <w:sz w:val="18"/>
                          <w:szCs w:val="18"/>
                          <w:u w:val="single"/>
                        </w:rPr>
                        <w:t>Media Contact</w:t>
                      </w:r>
                      <w:r w:rsidRPr="00062FB5">
                        <w:rPr>
                          <w:rFonts w:ascii="Arial" w:hAnsi="Arial" w:cs="Arial"/>
                          <w:sz w:val="18"/>
                          <w:szCs w:val="18"/>
                        </w:rPr>
                        <w:t>:</w:t>
                      </w:r>
                    </w:p>
                    <w:p w:rsidR="00C068F4" w:rsidRDefault="00C068F4" w:rsidP="00C068F4">
                      <w:pPr>
                        <w:spacing w:after="0" w:line="240" w:lineRule="exact"/>
                        <w:jc w:val="right"/>
                        <w:rPr>
                          <w:rFonts w:ascii="Arial" w:hAnsi="Arial" w:cs="Arial"/>
                          <w:sz w:val="18"/>
                          <w:szCs w:val="18"/>
                          <w:lang w:val="fr-FR"/>
                        </w:rPr>
                      </w:pPr>
                      <w:r>
                        <w:rPr>
                          <w:rFonts w:ascii="Arial" w:hAnsi="Arial" w:cs="Arial" w:hint="eastAsia"/>
                          <w:sz w:val="18"/>
                          <w:szCs w:val="18"/>
                          <w:lang w:val="fr-FR"/>
                        </w:rPr>
                        <w:t>JH SO</w:t>
                      </w:r>
                    </w:p>
                    <w:p w:rsidR="00C068F4" w:rsidRPr="00062FB5" w:rsidRDefault="00C068F4" w:rsidP="00C068F4">
                      <w:pPr>
                        <w:spacing w:after="0" w:line="240" w:lineRule="exact"/>
                        <w:jc w:val="right"/>
                        <w:rPr>
                          <w:rFonts w:ascii="Arial" w:hAnsi="Arial" w:cs="Arial"/>
                          <w:sz w:val="18"/>
                          <w:szCs w:val="18"/>
                        </w:rPr>
                      </w:pPr>
                      <w:r>
                        <w:rPr>
                          <w:rFonts w:ascii="Arial" w:hAnsi="Arial" w:cs="Arial" w:hint="eastAsia"/>
                          <w:sz w:val="18"/>
                          <w:szCs w:val="18"/>
                        </w:rPr>
                        <w:t>Senior Manager</w:t>
                      </w:r>
                    </w:p>
                    <w:p w:rsidR="00C068F4" w:rsidRDefault="00C068F4" w:rsidP="00C068F4">
                      <w:pPr>
                        <w:spacing w:after="0" w:line="240" w:lineRule="exact"/>
                        <w:jc w:val="right"/>
                        <w:rPr>
                          <w:rFonts w:ascii="Arial" w:hAnsi="Arial" w:cs="Arial"/>
                          <w:sz w:val="18"/>
                          <w:szCs w:val="18"/>
                        </w:rPr>
                      </w:pPr>
                      <w:r w:rsidRPr="00062FB5">
                        <w:rPr>
                          <w:rFonts w:ascii="Arial" w:hAnsi="Arial" w:cs="Arial"/>
                          <w:sz w:val="18"/>
                          <w:szCs w:val="18"/>
                        </w:rPr>
                        <w:t>Tel: +</w:t>
                      </w:r>
                      <w:r>
                        <w:rPr>
                          <w:rFonts w:ascii="Arial" w:hAnsi="Arial" w:cs="Arial" w:hint="eastAsia"/>
                          <w:sz w:val="18"/>
                          <w:szCs w:val="18"/>
                        </w:rPr>
                        <w:t>82</w:t>
                      </w:r>
                      <w:r>
                        <w:rPr>
                          <w:rFonts w:ascii="Arial" w:hAnsi="Arial" w:cs="Arial"/>
                          <w:sz w:val="18"/>
                          <w:szCs w:val="18"/>
                        </w:rPr>
                        <w:t xml:space="preserve"> </w:t>
                      </w:r>
                      <w:r>
                        <w:rPr>
                          <w:rFonts w:ascii="Arial" w:hAnsi="Arial" w:cs="Arial" w:hint="eastAsia"/>
                          <w:sz w:val="18"/>
                          <w:szCs w:val="18"/>
                        </w:rPr>
                        <w:t>2</w:t>
                      </w:r>
                      <w:r>
                        <w:rPr>
                          <w:rFonts w:ascii="Arial" w:hAnsi="Arial" w:cs="Arial"/>
                          <w:sz w:val="18"/>
                          <w:szCs w:val="18"/>
                        </w:rPr>
                        <w:t xml:space="preserve"> </w:t>
                      </w:r>
                      <w:r>
                        <w:rPr>
                          <w:rFonts w:ascii="Arial" w:hAnsi="Arial" w:cs="Arial" w:hint="eastAsia"/>
                          <w:sz w:val="18"/>
                          <w:szCs w:val="18"/>
                        </w:rPr>
                        <w:t>3464</w:t>
                      </w:r>
                      <w:r>
                        <w:rPr>
                          <w:rFonts w:ascii="Arial" w:hAnsi="Arial" w:cs="Arial"/>
                          <w:sz w:val="18"/>
                          <w:szCs w:val="18"/>
                        </w:rPr>
                        <w:t xml:space="preserve"> </w:t>
                      </w:r>
                      <w:r>
                        <w:rPr>
                          <w:rFonts w:ascii="Arial" w:hAnsi="Arial" w:cs="Arial" w:hint="eastAsia"/>
                          <w:sz w:val="18"/>
                          <w:szCs w:val="18"/>
                        </w:rPr>
                        <w:t>8505</w:t>
                      </w:r>
                      <w:r>
                        <w:rPr>
                          <w:rFonts w:ascii="Arial" w:hAnsi="Arial" w:cs="Arial"/>
                          <w:sz w:val="18"/>
                          <w:szCs w:val="18"/>
                        </w:rPr>
                        <w:t xml:space="preserve"> </w:t>
                      </w:r>
                    </w:p>
                    <w:p w:rsidR="00C068F4" w:rsidRPr="00062FB5" w:rsidRDefault="00C068F4" w:rsidP="00C068F4">
                      <w:pPr>
                        <w:spacing w:after="0" w:line="240" w:lineRule="exact"/>
                        <w:jc w:val="right"/>
                        <w:rPr>
                          <w:rFonts w:ascii="Arial" w:hAnsi="Arial" w:cs="Arial"/>
                          <w:sz w:val="18"/>
                          <w:szCs w:val="18"/>
                          <w:lang w:val="fr-FR"/>
                        </w:rPr>
                      </w:pPr>
                      <w:r w:rsidRPr="00062FB5">
                        <w:rPr>
                          <w:rFonts w:ascii="Arial" w:hAnsi="Arial" w:cs="Arial" w:hint="eastAsia"/>
                          <w:sz w:val="18"/>
                          <w:szCs w:val="18"/>
                          <w:lang w:val="fr-FR"/>
                        </w:rPr>
                        <w:t>E</w:t>
                      </w:r>
                      <w:r w:rsidRPr="00062FB5">
                        <w:rPr>
                          <w:rFonts w:ascii="Arial" w:hAnsi="Arial" w:cs="Arial"/>
                          <w:sz w:val="18"/>
                          <w:szCs w:val="18"/>
                          <w:lang w:val="fr-FR"/>
                        </w:rPr>
                        <w:t xml:space="preserve">-mail: </w:t>
                      </w:r>
                      <w:r>
                        <w:rPr>
                          <w:rFonts w:ascii="Arial" w:hAnsi="Arial" w:cs="Arial" w:hint="eastAsia"/>
                          <w:sz w:val="18"/>
                          <w:szCs w:val="18"/>
                          <w:lang w:val="fr-FR"/>
                        </w:rPr>
                        <w:t>jeonghyun.so</w:t>
                      </w:r>
                      <w:r>
                        <w:rPr>
                          <w:rFonts w:ascii="Arial" w:hAnsi="Arial" w:cs="Arial"/>
                          <w:sz w:val="18"/>
                          <w:szCs w:val="18"/>
                        </w:rPr>
                        <w:t>@kia.com</w:t>
                      </w:r>
                    </w:p>
                  </w:txbxContent>
                </v:textbox>
              </v:shape>
            </w:pict>
          </mc:Fallback>
        </mc:AlternateContent>
      </w:r>
      <w:r w:rsidR="0084610E" w:rsidRPr="00FF3FBD">
        <w:rPr>
          <w:rFonts w:ascii="Arial" w:eastAsia="Times New Roman" w:hAnsi="Arial" w:cs="Arial"/>
          <w:b/>
          <w:bCs/>
          <w:i/>
          <w:iCs/>
          <w:noProof/>
          <w:kern w:val="0"/>
          <w:sz w:val="28"/>
          <w:szCs w:val="28"/>
        </w:rPr>
        <w:drawing>
          <wp:anchor distT="0" distB="0" distL="114300" distR="114300" simplePos="0" relativeHeight="251660288" behindDoc="0" locked="0" layoutInCell="1" allowOverlap="1" wp14:anchorId="39ADB986" wp14:editId="58B31E33">
            <wp:simplePos x="0" y="0"/>
            <wp:positionH relativeFrom="column">
              <wp:posOffset>6985</wp:posOffset>
            </wp:positionH>
            <wp:positionV relativeFrom="paragraph">
              <wp:posOffset>-251460</wp:posOffset>
            </wp:positionV>
            <wp:extent cx="995680" cy="514350"/>
            <wp:effectExtent l="0" t="0" r="0" b="0"/>
            <wp:wrapSquare wrapText="bothSides"/>
            <wp:docPr id="4" name="그림 4" descr="New-Ki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descr="New-Kia-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5680" cy="514350"/>
                    </a:xfrm>
                    <a:prstGeom prst="rect">
                      <a:avLst/>
                    </a:prstGeom>
                    <a:noFill/>
                  </pic:spPr>
                </pic:pic>
              </a:graphicData>
            </a:graphic>
            <wp14:sizeRelH relativeFrom="page">
              <wp14:pctWidth>0</wp14:pctWidth>
            </wp14:sizeRelH>
            <wp14:sizeRelV relativeFrom="page">
              <wp14:pctHeight>0</wp14:pctHeight>
            </wp14:sizeRelV>
          </wp:anchor>
        </w:drawing>
      </w:r>
    </w:p>
    <w:p w:rsidR="0084610E" w:rsidRPr="00FF3FBD" w:rsidRDefault="0084610E" w:rsidP="0084610E">
      <w:pPr>
        <w:wordWrap/>
        <w:spacing w:after="0" w:line="0" w:lineRule="atLeast"/>
        <w:jc w:val="left"/>
        <w:rPr>
          <w:rFonts w:ascii="Arial" w:eastAsia="Malgun Gothic" w:hAnsi="Arial" w:cs="Arial"/>
          <w:b/>
          <w:bCs/>
          <w:spacing w:val="-8"/>
          <w:kern w:val="0"/>
          <w:sz w:val="40"/>
          <w:szCs w:val="40"/>
        </w:rPr>
      </w:pPr>
      <w:r w:rsidRPr="00FF3FBD">
        <w:rPr>
          <w:rFonts w:ascii="Arial" w:eastAsia="Batang" w:hAnsi="Arial" w:cs="Arial"/>
          <w:b/>
          <w:color w:val="B30000"/>
          <w:sz w:val="52"/>
          <w:szCs w:val="52"/>
        </w:rPr>
        <w:t>NEWS</w:t>
      </w:r>
    </w:p>
    <w:p w:rsidR="007D7FDE" w:rsidRDefault="007D7FDE" w:rsidP="00190F3D">
      <w:pPr>
        <w:pStyle w:val="Default"/>
        <w:rPr>
          <w:b/>
          <w:bCs/>
          <w:color w:val="000000" w:themeColor="text1"/>
          <w:sz w:val="34"/>
          <w:szCs w:val="34"/>
        </w:rPr>
      </w:pPr>
    </w:p>
    <w:p w:rsidR="00D46EDC" w:rsidRPr="00FF3FBD" w:rsidRDefault="00190F3D" w:rsidP="00190F3D">
      <w:pPr>
        <w:pStyle w:val="Default"/>
        <w:rPr>
          <w:b/>
          <w:bCs/>
          <w:color w:val="000000" w:themeColor="text1"/>
          <w:sz w:val="34"/>
          <w:szCs w:val="34"/>
        </w:rPr>
      </w:pPr>
      <w:r w:rsidRPr="00FF3FBD">
        <w:rPr>
          <w:b/>
          <w:bCs/>
          <w:color w:val="000000" w:themeColor="text1"/>
          <w:sz w:val="34"/>
          <w:szCs w:val="34"/>
        </w:rPr>
        <w:t xml:space="preserve">Kia Motors </w:t>
      </w:r>
      <w:r w:rsidR="0064470E" w:rsidRPr="00FF3FBD">
        <w:rPr>
          <w:b/>
          <w:bCs/>
          <w:color w:val="000000" w:themeColor="text1"/>
          <w:sz w:val="34"/>
          <w:szCs w:val="34"/>
        </w:rPr>
        <w:t xml:space="preserve">posts </w:t>
      </w:r>
      <w:r w:rsidRPr="00FF3FBD">
        <w:rPr>
          <w:b/>
          <w:bCs/>
          <w:color w:val="000000" w:themeColor="text1"/>
          <w:sz w:val="34"/>
          <w:szCs w:val="34"/>
        </w:rPr>
        <w:t xml:space="preserve">global sales of </w:t>
      </w:r>
      <w:r w:rsidR="00F56C8E" w:rsidRPr="00884B52">
        <w:rPr>
          <w:rFonts w:eastAsia="Malgun Gothic"/>
          <w:b/>
          <w:sz w:val="32"/>
          <w:szCs w:val="32"/>
        </w:rPr>
        <w:t>242,617</w:t>
      </w:r>
      <w:r w:rsidR="00F56C8E" w:rsidRPr="00884B52">
        <w:rPr>
          <w:rFonts w:eastAsia="Malgun Gothic"/>
          <w:sz w:val="16"/>
          <w:szCs w:val="16"/>
        </w:rPr>
        <w:t xml:space="preserve"> </w:t>
      </w:r>
      <w:r w:rsidR="002000B5" w:rsidRPr="00FF3FBD">
        <w:rPr>
          <w:b/>
          <w:bCs/>
          <w:color w:val="000000" w:themeColor="text1"/>
          <w:sz w:val="34"/>
          <w:szCs w:val="34"/>
        </w:rPr>
        <w:t>vehicles in</w:t>
      </w:r>
      <w:r w:rsidR="00101884" w:rsidRPr="00FF3FBD">
        <w:rPr>
          <w:b/>
          <w:bCs/>
          <w:color w:val="000000" w:themeColor="text1"/>
          <w:sz w:val="34"/>
          <w:szCs w:val="34"/>
        </w:rPr>
        <w:t xml:space="preserve"> </w:t>
      </w:r>
      <w:r w:rsidR="00CC199F" w:rsidRPr="00FF3FBD">
        <w:rPr>
          <w:b/>
          <w:bCs/>
          <w:color w:val="000000" w:themeColor="text1"/>
          <w:sz w:val="34"/>
          <w:szCs w:val="34"/>
        </w:rPr>
        <w:t>March</w:t>
      </w:r>
    </w:p>
    <w:p w:rsidR="00251A50" w:rsidRPr="00FF3FBD" w:rsidRDefault="00251A50" w:rsidP="00190F3D">
      <w:pPr>
        <w:pStyle w:val="Default"/>
        <w:rPr>
          <w:color w:val="auto"/>
          <w:sz w:val="32"/>
          <w:szCs w:val="32"/>
        </w:rPr>
      </w:pPr>
    </w:p>
    <w:p w:rsidR="0039119F" w:rsidRDefault="00190F3D" w:rsidP="00642783">
      <w:pPr>
        <w:pStyle w:val="Default"/>
        <w:rPr>
          <w:color w:val="auto"/>
          <w:sz w:val="22"/>
          <w:szCs w:val="22"/>
        </w:rPr>
      </w:pPr>
      <w:r w:rsidRPr="00FF3FBD">
        <w:rPr>
          <w:b/>
          <w:bCs/>
          <w:color w:val="auto"/>
          <w:sz w:val="22"/>
          <w:szCs w:val="22"/>
        </w:rPr>
        <w:t>(</w:t>
      </w:r>
      <w:r w:rsidR="00537869" w:rsidRPr="00FF3FBD">
        <w:rPr>
          <w:b/>
          <w:bCs/>
          <w:color w:val="auto"/>
          <w:sz w:val="22"/>
          <w:szCs w:val="22"/>
        </w:rPr>
        <w:t xml:space="preserve">SEOUL) </w:t>
      </w:r>
      <w:r w:rsidR="00771160">
        <w:rPr>
          <w:b/>
          <w:bCs/>
          <w:color w:val="auto"/>
          <w:sz w:val="22"/>
          <w:szCs w:val="22"/>
        </w:rPr>
        <w:t>April</w:t>
      </w:r>
      <w:r w:rsidR="00771160">
        <w:rPr>
          <w:rFonts w:hint="eastAsia"/>
          <w:b/>
          <w:bCs/>
          <w:color w:val="auto"/>
          <w:sz w:val="22"/>
          <w:szCs w:val="22"/>
        </w:rPr>
        <w:t xml:space="preserve"> 1</w:t>
      </w:r>
      <w:r w:rsidRPr="00FF3FBD">
        <w:rPr>
          <w:b/>
          <w:bCs/>
          <w:color w:val="auto"/>
          <w:sz w:val="22"/>
          <w:szCs w:val="22"/>
        </w:rPr>
        <w:t>, 201</w:t>
      </w:r>
      <w:r w:rsidR="00422A52" w:rsidRPr="00FF3FBD">
        <w:rPr>
          <w:b/>
          <w:bCs/>
          <w:color w:val="auto"/>
          <w:sz w:val="22"/>
          <w:szCs w:val="22"/>
        </w:rPr>
        <w:t>9</w:t>
      </w:r>
      <w:r w:rsidRPr="00FF3FBD">
        <w:rPr>
          <w:b/>
          <w:bCs/>
          <w:color w:val="auto"/>
          <w:sz w:val="22"/>
          <w:szCs w:val="22"/>
        </w:rPr>
        <w:t xml:space="preserve"> </w:t>
      </w:r>
      <w:r w:rsidRPr="00FF3FBD">
        <w:rPr>
          <w:color w:val="auto"/>
          <w:sz w:val="22"/>
          <w:szCs w:val="22"/>
        </w:rPr>
        <w:t xml:space="preserve">– </w:t>
      </w:r>
      <w:r w:rsidR="003E0BF5" w:rsidRPr="00FF3FBD">
        <w:rPr>
          <w:color w:val="auto"/>
          <w:sz w:val="22"/>
          <w:szCs w:val="22"/>
        </w:rPr>
        <w:t>Kia M</w:t>
      </w:r>
      <w:r w:rsidR="000F7C74" w:rsidRPr="00FF3FBD">
        <w:rPr>
          <w:color w:val="auto"/>
          <w:sz w:val="22"/>
          <w:szCs w:val="22"/>
        </w:rPr>
        <w:t xml:space="preserve">otors Corporation announced </w:t>
      </w:r>
      <w:r w:rsidR="00CC199F" w:rsidRPr="00FF3FBD">
        <w:rPr>
          <w:color w:val="auto"/>
          <w:sz w:val="22"/>
          <w:szCs w:val="22"/>
        </w:rPr>
        <w:t>March</w:t>
      </w:r>
      <w:r w:rsidR="003E0BF5" w:rsidRPr="00FF3FBD">
        <w:rPr>
          <w:color w:val="auto"/>
          <w:sz w:val="22"/>
          <w:szCs w:val="22"/>
        </w:rPr>
        <w:t xml:space="preserve"> 201</w:t>
      </w:r>
      <w:r w:rsidR="00572F79" w:rsidRPr="00FF3FBD">
        <w:rPr>
          <w:color w:val="auto"/>
          <w:sz w:val="22"/>
          <w:szCs w:val="22"/>
        </w:rPr>
        <w:t>9</w:t>
      </w:r>
      <w:r w:rsidR="003E0BF5" w:rsidRPr="00FF3FBD">
        <w:rPr>
          <w:color w:val="auto"/>
          <w:sz w:val="22"/>
          <w:szCs w:val="22"/>
        </w:rPr>
        <w:t xml:space="preserve"> global sales figures for passenger cars, recreational vehicles (RVs) and commercial vehicles, </w:t>
      </w:r>
      <w:r w:rsidR="00771160">
        <w:rPr>
          <w:rFonts w:hint="eastAsia"/>
          <w:color w:val="auto"/>
          <w:sz w:val="22"/>
          <w:szCs w:val="22"/>
        </w:rPr>
        <w:t xml:space="preserve">which </w:t>
      </w:r>
      <w:r w:rsidR="00771160">
        <w:rPr>
          <w:color w:val="auto"/>
          <w:sz w:val="22"/>
          <w:szCs w:val="22"/>
        </w:rPr>
        <w:t>totaled</w:t>
      </w:r>
      <w:r w:rsidR="003E0BF5" w:rsidRPr="00FF3FBD">
        <w:rPr>
          <w:color w:val="auto"/>
          <w:sz w:val="22"/>
          <w:szCs w:val="22"/>
        </w:rPr>
        <w:t xml:space="preserve"> </w:t>
      </w:r>
      <w:r w:rsidR="00CC199F" w:rsidRPr="00884B52">
        <w:rPr>
          <w:rFonts w:eastAsia="Malgun Gothic"/>
          <w:sz w:val="22"/>
          <w:szCs w:val="22"/>
        </w:rPr>
        <w:t>242,617</w:t>
      </w:r>
      <w:r w:rsidR="00CC199F" w:rsidRPr="00884B52">
        <w:rPr>
          <w:rFonts w:eastAsia="Malgun Gothic"/>
          <w:sz w:val="16"/>
          <w:szCs w:val="16"/>
        </w:rPr>
        <w:t xml:space="preserve"> </w:t>
      </w:r>
      <w:r w:rsidR="00CC199F" w:rsidRPr="00FF3FBD">
        <w:rPr>
          <w:color w:val="auto"/>
          <w:sz w:val="22"/>
          <w:szCs w:val="22"/>
        </w:rPr>
        <w:t>units sold</w:t>
      </w:r>
      <w:r w:rsidR="00771160">
        <w:rPr>
          <w:rFonts w:hint="eastAsia"/>
          <w:color w:val="auto"/>
          <w:sz w:val="22"/>
          <w:szCs w:val="22"/>
        </w:rPr>
        <w:t xml:space="preserve">. </w:t>
      </w:r>
      <w:r w:rsidR="00771160">
        <w:rPr>
          <w:color w:val="auto"/>
          <w:sz w:val="22"/>
          <w:szCs w:val="22"/>
        </w:rPr>
        <w:t>T</w:t>
      </w:r>
      <w:r w:rsidR="00771160">
        <w:rPr>
          <w:rFonts w:hint="eastAsia"/>
          <w:color w:val="auto"/>
          <w:sz w:val="22"/>
          <w:szCs w:val="22"/>
        </w:rPr>
        <w:t>he total sales</w:t>
      </w:r>
      <w:r w:rsidR="00660832">
        <w:rPr>
          <w:rFonts w:hint="eastAsia"/>
          <w:color w:val="auto"/>
          <w:sz w:val="22"/>
          <w:szCs w:val="22"/>
        </w:rPr>
        <w:t xml:space="preserve"> figure</w:t>
      </w:r>
      <w:r w:rsidR="00771160">
        <w:rPr>
          <w:rFonts w:hint="eastAsia"/>
          <w:color w:val="auto"/>
          <w:sz w:val="22"/>
          <w:szCs w:val="22"/>
        </w:rPr>
        <w:t xml:space="preserve"> </w:t>
      </w:r>
      <w:r w:rsidR="008649FD">
        <w:rPr>
          <w:rFonts w:hint="eastAsia"/>
          <w:color w:val="auto"/>
          <w:sz w:val="22"/>
          <w:szCs w:val="22"/>
        </w:rPr>
        <w:t xml:space="preserve">saw a </w:t>
      </w:r>
      <w:r w:rsidR="00860956">
        <w:rPr>
          <w:rFonts w:hint="eastAsia"/>
          <w:color w:val="auto"/>
          <w:sz w:val="22"/>
          <w:szCs w:val="22"/>
        </w:rPr>
        <w:t>slight</w:t>
      </w:r>
      <w:r w:rsidR="008649FD">
        <w:rPr>
          <w:rFonts w:hint="eastAsia"/>
          <w:color w:val="auto"/>
          <w:sz w:val="22"/>
          <w:szCs w:val="22"/>
        </w:rPr>
        <w:t xml:space="preserve"> increase</w:t>
      </w:r>
      <w:r w:rsidR="00D51163">
        <w:rPr>
          <w:rFonts w:hint="eastAsia"/>
          <w:color w:val="auto"/>
          <w:sz w:val="22"/>
          <w:szCs w:val="22"/>
        </w:rPr>
        <w:t xml:space="preserve"> from the same month last year, when it reached 242,608 units in sales.</w:t>
      </w:r>
    </w:p>
    <w:p w:rsidR="00677404" w:rsidRPr="008649FD" w:rsidRDefault="00677404" w:rsidP="00642783">
      <w:pPr>
        <w:pStyle w:val="Default"/>
        <w:rPr>
          <w:color w:val="auto"/>
          <w:sz w:val="22"/>
          <w:szCs w:val="22"/>
        </w:rPr>
      </w:pPr>
    </w:p>
    <w:p w:rsidR="0036543F" w:rsidRDefault="00642783" w:rsidP="0086293F">
      <w:pPr>
        <w:pStyle w:val="Default"/>
        <w:rPr>
          <w:color w:val="auto"/>
          <w:sz w:val="22"/>
          <w:szCs w:val="22"/>
        </w:rPr>
      </w:pPr>
      <w:r w:rsidRPr="00FF3FBD">
        <w:rPr>
          <w:color w:val="auto"/>
          <w:sz w:val="22"/>
          <w:szCs w:val="22"/>
        </w:rPr>
        <w:t xml:space="preserve">Kia’s best-selling model in global markets in </w:t>
      </w:r>
      <w:r w:rsidR="00771160">
        <w:rPr>
          <w:rFonts w:hint="eastAsia"/>
          <w:color w:val="auto"/>
          <w:sz w:val="22"/>
          <w:szCs w:val="22"/>
        </w:rPr>
        <w:t>March</w:t>
      </w:r>
      <w:r w:rsidRPr="00FF3FBD">
        <w:rPr>
          <w:color w:val="auto"/>
          <w:sz w:val="22"/>
          <w:szCs w:val="22"/>
        </w:rPr>
        <w:t xml:space="preserve"> was Sportage SUV with </w:t>
      </w:r>
      <w:r w:rsidR="00C427CF">
        <w:rPr>
          <w:rFonts w:hint="eastAsia"/>
          <w:color w:val="auto"/>
          <w:sz w:val="22"/>
          <w:szCs w:val="22"/>
        </w:rPr>
        <w:t>46,046</w:t>
      </w:r>
      <w:r w:rsidRPr="00FF3FBD">
        <w:rPr>
          <w:color w:val="auto"/>
          <w:sz w:val="22"/>
          <w:szCs w:val="22"/>
        </w:rPr>
        <w:t xml:space="preserve"> units sold.</w:t>
      </w:r>
      <w:r w:rsidR="00C40512" w:rsidRPr="00FF3FBD">
        <w:rPr>
          <w:color w:val="auto"/>
          <w:sz w:val="22"/>
          <w:szCs w:val="22"/>
        </w:rPr>
        <w:t xml:space="preserve"> </w:t>
      </w:r>
    </w:p>
    <w:p w:rsidR="0036543F" w:rsidRPr="00771160" w:rsidRDefault="0036543F" w:rsidP="0086293F">
      <w:pPr>
        <w:pStyle w:val="Default"/>
        <w:rPr>
          <w:color w:val="auto"/>
          <w:sz w:val="22"/>
          <w:szCs w:val="22"/>
        </w:rPr>
      </w:pPr>
    </w:p>
    <w:p w:rsidR="00F979FC" w:rsidRPr="00FF3FBD" w:rsidRDefault="003E0BF5" w:rsidP="0086293F">
      <w:pPr>
        <w:pStyle w:val="Default"/>
        <w:rPr>
          <w:color w:val="auto"/>
          <w:sz w:val="22"/>
          <w:szCs w:val="22"/>
        </w:rPr>
      </w:pPr>
      <w:r w:rsidRPr="00FF3FBD">
        <w:rPr>
          <w:color w:val="auto"/>
          <w:sz w:val="22"/>
          <w:szCs w:val="22"/>
        </w:rPr>
        <w:t>Overseas sales</w:t>
      </w:r>
      <w:r w:rsidR="00D51163">
        <w:rPr>
          <w:rFonts w:hint="eastAsia"/>
          <w:color w:val="auto"/>
          <w:sz w:val="22"/>
          <w:szCs w:val="22"/>
        </w:rPr>
        <w:t xml:space="preserve"> outside of Korea in March</w:t>
      </w:r>
      <w:r w:rsidRPr="00FF3FBD">
        <w:rPr>
          <w:color w:val="auto"/>
          <w:sz w:val="22"/>
          <w:szCs w:val="22"/>
        </w:rPr>
        <w:t xml:space="preserve"> </w:t>
      </w:r>
      <w:r w:rsidR="00286F09" w:rsidRPr="00FF3FBD">
        <w:rPr>
          <w:color w:val="auto"/>
          <w:sz w:val="22"/>
          <w:szCs w:val="22"/>
        </w:rPr>
        <w:t>increased</w:t>
      </w:r>
      <w:r w:rsidRPr="00FF3FBD">
        <w:rPr>
          <w:color w:val="auto"/>
          <w:sz w:val="22"/>
          <w:szCs w:val="22"/>
        </w:rPr>
        <w:t xml:space="preserve"> </w:t>
      </w:r>
      <w:r w:rsidR="003057A8" w:rsidRPr="00FF3FBD">
        <w:rPr>
          <w:color w:val="auto"/>
          <w:sz w:val="22"/>
          <w:szCs w:val="22"/>
        </w:rPr>
        <w:t>2</w:t>
      </w:r>
      <w:r w:rsidR="00BE3FE4" w:rsidRPr="00FF3FBD">
        <w:rPr>
          <w:color w:val="auto"/>
          <w:sz w:val="22"/>
          <w:szCs w:val="22"/>
        </w:rPr>
        <w:t>.</w:t>
      </w:r>
      <w:r w:rsidR="00FF3FBD" w:rsidRPr="00FF3FBD">
        <w:rPr>
          <w:color w:val="auto"/>
          <w:sz w:val="22"/>
          <w:szCs w:val="22"/>
        </w:rPr>
        <w:t>2</w:t>
      </w:r>
      <w:r w:rsidRPr="00FF3FBD">
        <w:rPr>
          <w:color w:val="auto"/>
          <w:sz w:val="22"/>
          <w:szCs w:val="22"/>
        </w:rPr>
        <w:t xml:space="preserve"> percent compared to the previou</w:t>
      </w:r>
      <w:r w:rsidR="000B143B" w:rsidRPr="00FF3FBD">
        <w:rPr>
          <w:color w:val="auto"/>
          <w:sz w:val="22"/>
          <w:szCs w:val="22"/>
        </w:rPr>
        <w:t xml:space="preserve">s year, posting </w:t>
      </w:r>
      <w:r w:rsidR="00FF3FBD" w:rsidRPr="00884B52">
        <w:rPr>
          <w:rFonts w:eastAsia="Malgun Gothic"/>
          <w:sz w:val="22"/>
          <w:szCs w:val="22"/>
        </w:rPr>
        <w:t>198,384</w:t>
      </w:r>
      <w:r w:rsidR="00FF3FBD" w:rsidRPr="00884B52">
        <w:rPr>
          <w:rFonts w:eastAsia="Malgun Gothic"/>
          <w:sz w:val="16"/>
          <w:szCs w:val="16"/>
        </w:rPr>
        <w:t xml:space="preserve"> </w:t>
      </w:r>
      <w:r w:rsidR="000B143B" w:rsidRPr="00FF3FBD">
        <w:rPr>
          <w:color w:val="auto"/>
          <w:sz w:val="22"/>
          <w:szCs w:val="22"/>
        </w:rPr>
        <w:t>units</w:t>
      </w:r>
      <w:r w:rsidR="00442683" w:rsidRPr="00FF3FBD">
        <w:rPr>
          <w:color w:val="auto"/>
          <w:sz w:val="22"/>
          <w:szCs w:val="22"/>
        </w:rPr>
        <w:t xml:space="preserve">. </w:t>
      </w:r>
      <w:r w:rsidR="00FD5D09" w:rsidRPr="00FF3FBD">
        <w:rPr>
          <w:color w:val="auto"/>
          <w:sz w:val="22"/>
          <w:szCs w:val="22"/>
        </w:rPr>
        <w:t xml:space="preserve">Sportage </w:t>
      </w:r>
      <w:r w:rsidR="006A389D" w:rsidRPr="00FF3FBD">
        <w:rPr>
          <w:color w:val="auto"/>
          <w:sz w:val="22"/>
          <w:szCs w:val="22"/>
        </w:rPr>
        <w:t>sales rose</w:t>
      </w:r>
      <w:r w:rsidR="00442683" w:rsidRPr="00FF3FBD">
        <w:rPr>
          <w:color w:val="auto"/>
          <w:sz w:val="22"/>
          <w:szCs w:val="22"/>
        </w:rPr>
        <w:t xml:space="preserve"> by</w:t>
      </w:r>
      <w:r w:rsidR="00FD5D09" w:rsidRPr="00FF3FBD">
        <w:rPr>
          <w:color w:val="auto"/>
          <w:sz w:val="22"/>
          <w:szCs w:val="22"/>
        </w:rPr>
        <w:t xml:space="preserve"> </w:t>
      </w:r>
      <w:r w:rsidR="008649FD">
        <w:rPr>
          <w:rFonts w:hint="eastAsia"/>
          <w:color w:val="auto"/>
          <w:sz w:val="22"/>
          <w:szCs w:val="22"/>
        </w:rPr>
        <w:t>14.1</w:t>
      </w:r>
      <w:r w:rsidR="00677404">
        <w:rPr>
          <w:rFonts w:hint="eastAsia"/>
          <w:color w:val="auto"/>
          <w:sz w:val="22"/>
          <w:szCs w:val="22"/>
        </w:rPr>
        <w:t xml:space="preserve"> </w:t>
      </w:r>
      <w:r w:rsidR="00442683" w:rsidRPr="00FF3FBD">
        <w:rPr>
          <w:color w:val="auto"/>
          <w:sz w:val="22"/>
          <w:szCs w:val="22"/>
        </w:rPr>
        <w:t xml:space="preserve">percent from the same month last year </w:t>
      </w:r>
      <w:r w:rsidR="00FD5D09" w:rsidRPr="00FF3FBD">
        <w:rPr>
          <w:color w:val="auto"/>
          <w:sz w:val="22"/>
          <w:szCs w:val="22"/>
        </w:rPr>
        <w:t xml:space="preserve">with </w:t>
      </w:r>
      <w:r w:rsidR="0036543F">
        <w:rPr>
          <w:rFonts w:hint="eastAsia"/>
          <w:color w:val="auto"/>
          <w:sz w:val="22"/>
          <w:szCs w:val="22"/>
        </w:rPr>
        <w:t>43,</w:t>
      </w:r>
      <w:r w:rsidR="008649FD">
        <w:rPr>
          <w:rFonts w:hint="eastAsia"/>
          <w:color w:val="auto"/>
          <w:sz w:val="22"/>
          <w:szCs w:val="22"/>
        </w:rPr>
        <w:t>373 units</w:t>
      </w:r>
      <w:r w:rsidR="0036543F">
        <w:rPr>
          <w:rFonts w:hint="eastAsia"/>
          <w:color w:val="auto"/>
          <w:sz w:val="22"/>
          <w:szCs w:val="22"/>
        </w:rPr>
        <w:t xml:space="preserve">. </w:t>
      </w:r>
      <w:r w:rsidR="00677DDA" w:rsidRPr="00FF3FBD">
        <w:rPr>
          <w:color w:val="auto"/>
          <w:sz w:val="22"/>
          <w:szCs w:val="22"/>
        </w:rPr>
        <w:t xml:space="preserve">Rio </w:t>
      </w:r>
      <w:r w:rsidR="00B85363">
        <w:rPr>
          <w:rFonts w:hint="eastAsia"/>
          <w:color w:val="auto"/>
          <w:sz w:val="22"/>
          <w:szCs w:val="22"/>
        </w:rPr>
        <w:t xml:space="preserve">(Pride) </w:t>
      </w:r>
      <w:r w:rsidR="00677DDA" w:rsidRPr="00FF3FBD">
        <w:rPr>
          <w:color w:val="auto"/>
          <w:sz w:val="22"/>
          <w:szCs w:val="22"/>
        </w:rPr>
        <w:t xml:space="preserve">subcompact sedan was the second-best seller </w:t>
      </w:r>
      <w:r w:rsidR="0036543F">
        <w:rPr>
          <w:rFonts w:hint="eastAsia"/>
          <w:color w:val="auto"/>
          <w:sz w:val="22"/>
          <w:szCs w:val="22"/>
        </w:rPr>
        <w:t xml:space="preserve">abroad </w:t>
      </w:r>
      <w:r w:rsidR="00677DDA" w:rsidRPr="00FF3FBD">
        <w:rPr>
          <w:color w:val="auto"/>
          <w:sz w:val="22"/>
          <w:szCs w:val="22"/>
        </w:rPr>
        <w:t xml:space="preserve">with </w:t>
      </w:r>
      <w:r w:rsidR="00677404">
        <w:rPr>
          <w:rFonts w:hint="eastAsia"/>
          <w:color w:val="auto"/>
          <w:sz w:val="22"/>
          <w:szCs w:val="22"/>
        </w:rPr>
        <w:t>24,358</w:t>
      </w:r>
      <w:r w:rsidR="00677DDA" w:rsidRPr="00FF3FBD">
        <w:rPr>
          <w:color w:val="auto"/>
          <w:sz w:val="22"/>
          <w:szCs w:val="22"/>
        </w:rPr>
        <w:t xml:space="preserve"> units sold, followed by </w:t>
      </w:r>
      <w:r w:rsidR="0036543F">
        <w:rPr>
          <w:rFonts w:hint="eastAsia"/>
          <w:color w:val="auto"/>
          <w:sz w:val="22"/>
          <w:szCs w:val="22"/>
        </w:rPr>
        <w:t>K3</w:t>
      </w:r>
      <w:r w:rsidR="00771160">
        <w:rPr>
          <w:rFonts w:hint="eastAsia"/>
          <w:color w:val="auto"/>
          <w:sz w:val="22"/>
          <w:szCs w:val="22"/>
        </w:rPr>
        <w:t xml:space="preserve"> </w:t>
      </w:r>
      <w:r w:rsidR="0036543F">
        <w:rPr>
          <w:rFonts w:hint="eastAsia"/>
          <w:color w:val="auto"/>
          <w:sz w:val="22"/>
          <w:szCs w:val="22"/>
        </w:rPr>
        <w:t>(</w:t>
      </w:r>
      <w:r w:rsidR="00677404">
        <w:rPr>
          <w:rFonts w:hint="eastAsia"/>
          <w:color w:val="auto"/>
          <w:sz w:val="22"/>
          <w:szCs w:val="22"/>
        </w:rPr>
        <w:t>Forte</w:t>
      </w:r>
      <w:r w:rsidR="0036543F">
        <w:rPr>
          <w:rFonts w:hint="eastAsia"/>
          <w:color w:val="auto"/>
          <w:sz w:val="22"/>
          <w:szCs w:val="22"/>
        </w:rPr>
        <w:t>)</w:t>
      </w:r>
      <w:r w:rsidR="00677DDA" w:rsidRPr="00FF3FBD">
        <w:rPr>
          <w:color w:val="auto"/>
          <w:sz w:val="22"/>
          <w:szCs w:val="22"/>
        </w:rPr>
        <w:t xml:space="preserve"> with </w:t>
      </w:r>
      <w:r w:rsidR="0036543F">
        <w:rPr>
          <w:rFonts w:hint="eastAsia"/>
          <w:color w:val="auto"/>
          <w:sz w:val="22"/>
          <w:szCs w:val="22"/>
        </w:rPr>
        <w:t>17,475</w:t>
      </w:r>
      <w:r w:rsidR="00677DDA" w:rsidRPr="00FF3FBD">
        <w:rPr>
          <w:color w:val="auto"/>
          <w:sz w:val="22"/>
          <w:szCs w:val="22"/>
        </w:rPr>
        <w:t xml:space="preserve"> units sold.</w:t>
      </w:r>
    </w:p>
    <w:p w:rsidR="0086293F" w:rsidRPr="0036543F" w:rsidRDefault="0086293F" w:rsidP="0086293F">
      <w:pPr>
        <w:pStyle w:val="Default"/>
        <w:rPr>
          <w:color w:val="auto"/>
          <w:sz w:val="22"/>
          <w:szCs w:val="22"/>
        </w:rPr>
      </w:pPr>
    </w:p>
    <w:p w:rsidR="00B85363" w:rsidRDefault="005C711D" w:rsidP="003E0BF5">
      <w:pPr>
        <w:pStyle w:val="Default"/>
        <w:rPr>
          <w:color w:val="auto"/>
          <w:sz w:val="22"/>
          <w:szCs w:val="22"/>
        </w:rPr>
      </w:pPr>
      <w:r w:rsidRPr="00FF3FBD">
        <w:rPr>
          <w:color w:val="auto"/>
          <w:sz w:val="22"/>
          <w:szCs w:val="22"/>
        </w:rPr>
        <w:t>S</w:t>
      </w:r>
      <w:r w:rsidR="003E0BF5" w:rsidRPr="00FF3FBD">
        <w:rPr>
          <w:color w:val="auto"/>
          <w:sz w:val="22"/>
          <w:szCs w:val="22"/>
        </w:rPr>
        <w:t xml:space="preserve">ales in Korea totaled </w:t>
      </w:r>
      <w:r w:rsidR="00FF3FBD" w:rsidRPr="00884B52">
        <w:rPr>
          <w:rFonts w:eastAsia="Malgun Gothic"/>
          <w:sz w:val="22"/>
          <w:szCs w:val="22"/>
        </w:rPr>
        <w:t>44,233</w:t>
      </w:r>
      <w:r w:rsidR="00FF3FBD" w:rsidRPr="00884B52">
        <w:rPr>
          <w:rFonts w:eastAsia="Malgun Gothic"/>
          <w:sz w:val="16"/>
          <w:szCs w:val="16"/>
        </w:rPr>
        <w:t xml:space="preserve"> </w:t>
      </w:r>
      <w:r w:rsidR="003E0BF5" w:rsidRPr="00FF3FBD">
        <w:rPr>
          <w:color w:val="auto"/>
          <w:sz w:val="22"/>
          <w:szCs w:val="22"/>
        </w:rPr>
        <w:t xml:space="preserve">units, representing a decrease of </w:t>
      </w:r>
      <w:r w:rsidR="00FF3FBD">
        <w:rPr>
          <w:rFonts w:hint="eastAsia"/>
          <w:color w:val="auto"/>
          <w:sz w:val="22"/>
          <w:szCs w:val="22"/>
        </w:rPr>
        <w:t>8.9</w:t>
      </w:r>
      <w:r w:rsidR="00BE3FE4" w:rsidRPr="00FF3FBD">
        <w:rPr>
          <w:color w:val="auto"/>
          <w:sz w:val="22"/>
          <w:szCs w:val="22"/>
        </w:rPr>
        <w:t xml:space="preserve"> </w:t>
      </w:r>
      <w:r w:rsidR="0036543F">
        <w:rPr>
          <w:color w:val="auto"/>
          <w:sz w:val="22"/>
          <w:szCs w:val="22"/>
        </w:rPr>
        <w:t>percent from the same month</w:t>
      </w:r>
      <w:r w:rsidR="0036543F">
        <w:rPr>
          <w:rFonts w:hint="eastAsia"/>
          <w:color w:val="auto"/>
          <w:sz w:val="22"/>
          <w:szCs w:val="22"/>
        </w:rPr>
        <w:t xml:space="preserve"> last year</w:t>
      </w:r>
      <w:r w:rsidR="00EB5267" w:rsidRPr="00FF3FBD">
        <w:rPr>
          <w:color w:val="auto"/>
          <w:sz w:val="22"/>
          <w:szCs w:val="22"/>
        </w:rPr>
        <w:t>.</w:t>
      </w:r>
      <w:r w:rsidRPr="00FF3FBD">
        <w:rPr>
          <w:color w:val="auto"/>
          <w:sz w:val="22"/>
          <w:szCs w:val="22"/>
        </w:rPr>
        <w:t xml:space="preserve"> </w:t>
      </w:r>
      <w:r w:rsidR="00677DDA" w:rsidRPr="00FF3FBD">
        <w:rPr>
          <w:color w:val="auto"/>
          <w:sz w:val="22"/>
          <w:szCs w:val="22"/>
        </w:rPr>
        <w:t xml:space="preserve">Kia’s best-selling vehicle in </w:t>
      </w:r>
      <w:r w:rsidR="0036543F">
        <w:rPr>
          <w:rFonts w:hint="eastAsia"/>
          <w:color w:val="auto"/>
          <w:sz w:val="22"/>
          <w:szCs w:val="22"/>
        </w:rPr>
        <w:t>March</w:t>
      </w:r>
      <w:r w:rsidR="00677DDA" w:rsidRPr="00FF3FBD">
        <w:rPr>
          <w:color w:val="auto"/>
          <w:sz w:val="22"/>
          <w:szCs w:val="22"/>
        </w:rPr>
        <w:t xml:space="preserve"> was </w:t>
      </w:r>
      <w:r w:rsidR="00C40512" w:rsidRPr="00FF3FBD">
        <w:rPr>
          <w:color w:val="auto"/>
          <w:sz w:val="22"/>
          <w:szCs w:val="22"/>
        </w:rPr>
        <w:t>Sedona</w:t>
      </w:r>
      <w:r w:rsidR="00677DDA" w:rsidRPr="00FF3FBD">
        <w:rPr>
          <w:color w:val="auto"/>
          <w:sz w:val="22"/>
          <w:szCs w:val="22"/>
        </w:rPr>
        <w:t xml:space="preserve"> (</w:t>
      </w:r>
      <w:r w:rsidR="00C40512" w:rsidRPr="00FF3FBD">
        <w:rPr>
          <w:color w:val="auto"/>
          <w:sz w:val="22"/>
          <w:szCs w:val="22"/>
        </w:rPr>
        <w:t>Carnival</w:t>
      </w:r>
      <w:r w:rsidR="00677DDA" w:rsidRPr="00FF3FBD">
        <w:rPr>
          <w:color w:val="auto"/>
          <w:sz w:val="22"/>
          <w:szCs w:val="22"/>
        </w:rPr>
        <w:t xml:space="preserve">) </w:t>
      </w:r>
      <w:r w:rsidR="00D206B5" w:rsidRPr="00FF3FBD">
        <w:rPr>
          <w:color w:val="auto"/>
          <w:sz w:val="22"/>
          <w:szCs w:val="22"/>
        </w:rPr>
        <w:t>m</w:t>
      </w:r>
      <w:r w:rsidR="00677DDA" w:rsidRPr="00FF3FBD">
        <w:rPr>
          <w:color w:val="auto"/>
          <w:sz w:val="22"/>
          <w:szCs w:val="22"/>
        </w:rPr>
        <w:t>ini</w:t>
      </w:r>
      <w:r w:rsidR="00D206B5" w:rsidRPr="00FF3FBD">
        <w:rPr>
          <w:color w:val="auto"/>
          <w:sz w:val="22"/>
          <w:szCs w:val="22"/>
        </w:rPr>
        <w:t>v</w:t>
      </w:r>
      <w:r w:rsidR="00677DDA" w:rsidRPr="00FF3FBD">
        <w:rPr>
          <w:color w:val="auto"/>
          <w:sz w:val="22"/>
          <w:szCs w:val="22"/>
        </w:rPr>
        <w:t xml:space="preserve">an for the </w:t>
      </w:r>
      <w:r w:rsidR="0036543F">
        <w:rPr>
          <w:rFonts w:hint="eastAsia"/>
          <w:color w:val="auto"/>
          <w:sz w:val="22"/>
          <w:szCs w:val="22"/>
        </w:rPr>
        <w:t>12</w:t>
      </w:r>
      <w:r w:rsidR="002E4CBD" w:rsidRPr="00FF3FBD">
        <w:rPr>
          <w:color w:val="auto"/>
          <w:sz w:val="22"/>
          <w:szCs w:val="22"/>
        </w:rPr>
        <w:t xml:space="preserve"> consecutive month</w:t>
      </w:r>
      <w:r w:rsidR="0036543F">
        <w:rPr>
          <w:rFonts w:hint="eastAsia"/>
          <w:color w:val="auto"/>
          <w:sz w:val="22"/>
          <w:szCs w:val="22"/>
        </w:rPr>
        <w:t>s</w:t>
      </w:r>
      <w:r w:rsidR="0036543F">
        <w:rPr>
          <w:color w:val="auto"/>
          <w:sz w:val="22"/>
          <w:szCs w:val="22"/>
        </w:rPr>
        <w:t xml:space="preserve"> with </w:t>
      </w:r>
      <w:r w:rsidR="0036543F">
        <w:rPr>
          <w:rFonts w:hint="eastAsia"/>
          <w:color w:val="auto"/>
          <w:sz w:val="22"/>
          <w:szCs w:val="22"/>
        </w:rPr>
        <w:t>5,718</w:t>
      </w:r>
      <w:r w:rsidR="0039119F">
        <w:rPr>
          <w:color w:val="auto"/>
          <w:sz w:val="22"/>
          <w:szCs w:val="22"/>
        </w:rPr>
        <w:t xml:space="preserve"> units</w:t>
      </w:r>
      <w:r w:rsidR="00860956">
        <w:rPr>
          <w:rFonts w:hint="eastAsia"/>
          <w:color w:val="auto"/>
          <w:sz w:val="22"/>
          <w:szCs w:val="22"/>
        </w:rPr>
        <w:t xml:space="preserve">. </w:t>
      </w:r>
    </w:p>
    <w:p w:rsidR="00860956" w:rsidRPr="00FF3FBD" w:rsidRDefault="00860956" w:rsidP="003E0BF5">
      <w:pPr>
        <w:pStyle w:val="Default"/>
        <w:rPr>
          <w:color w:val="auto"/>
          <w:sz w:val="22"/>
          <w:szCs w:val="22"/>
        </w:rPr>
      </w:pPr>
    </w:p>
    <w:p w:rsidR="00884CE7" w:rsidRPr="00FF3FBD" w:rsidRDefault="00A623BB" w:rsidP="002F7024">
      <w:pPr>
        <w:pStyle w:val="Default"/>
        <w:rPr>
          <w:color w:val="auto"/>
          <w:sz w:val="22"/>
          <w:szCs w:val="22"/>
        </w:rPr>
      </w:pPr>
      <w:r w:rsidRPr="00FF3FBD">
        <w:rPr>
          <w:color w:val="auto"/>
          <w:sz w:val="22"/>
          <w:szCs w:val="22"/>
        </w:rPr>
        <w:t>Kia Motors expects</w:t>
      </w:r>
      <w:r w:rsidR="002F7024" w:rsidRPr="00FF3FBD">
        <w:rPr>
          <w:color w:val="auto"/>
          <w:sz w:val="22"/>
          <w:szCs w:val="22"/>
        </w:rPr>
        <w:t xml:space="preserve"> to </w:t>
      </w:r>
      <w:r w:rsidR="006A389D" w:rsidRPr="00FF3FBD">
        <w:rPr>
          <w:color w:val="auto"/>
          <w:sz w:val="22"/>
          <w:szCs w:val="22"/>
        </w:rPr>
        <w:t>build</w:t>
      </w:r>
      <w:r w:rsidR="002F7024" w:rsidRPr="00FF3FBD">
        <w:rPr>
          <w:color w:val="auto"/>
          <w:sz w:val="22"/>
          <w:szCs w:val="22"/>
        </w:rPr>
        <w:t xml:space="preserve"> </w:t>
      </w:r>
      <w:r w:rsidR="00502EB7">
        <w:rPr>
          <w:rFonts w:hint="eastAsia"/>
          <w:color w:val="auto"/>
          <w:sz w:val="22"/>
          <w:szCs w:val="22"/>
        </w:rPr>
        <w:t xml:space="preserve">sales </w:t>
      </w:r>
      <w:r w:rsidR="002F7024" w:rsidRPr="00FF3FBD">
        <w:rPr>
          <w:color w:val="auto"/>
          <w:sz w:val="22"/>
          <w:szCs w:val="22"/>
        </w:rPr>
        <w:t xml:space="preserve">momentum </w:t>
      </w:r>
      <w:r w:rsidR="005C711D" w:rsidRPr="00FF3FBD">
        <w:rPr>
          <w:color w:val="auto"/>
          <w:sz w:val="22"/>
          <w:szCs w:val="22"/>
        </w:rPr>
        <w:t xml:space="preserve">with aggressive forays into </w:t>
      </w:r>
      <w:r w:rsidR="00DA0BF1" w:rsidRPr="00FF3FBD">
        <w:rPr>
          <w:color w:val="auto"/>
          <w:sz w:val="22"/>
          <w:szCs w:val="22"/>
        </w:rPr>
        <w:t>emerging</w:t>
      </w:r>
      <w:r w:rsidR="005C711D" w:rsidRPr="00FF3FBD">
        <w:rPr>
          <w:color w:val="auto"/>
          <w:sz w:val="22"/>
          <w:szCs w:val="22"/>
        </w:rPr>
        <w:t xml:space="preserve"> markets</w:t>
      </w:r>
      <w:r w:rsidR="00DA0BF1" w:rsidRPr="00FF3FBD">
        <w:rPr>
          <w:color w:val="auto"/>
          <w:sz w:val="22"/>
          <w:szCs w:val="22"/>
        </w:rPr>
        <w:t xml:space="preserve"> and introduction of new </w:t>
      </w:r>
      <w:r w:rsidR="00502EB7">
        <w:rPr>
          <w:rFonts w:hint="eastAsia"/>
          <w:color w:val="auto"/>
          <w:sz w:val="22"/>
          <w:szCs w:val="22"/>
        </w:rPr>
        <w:t xml:space="preserve">competitive </w:t>
      </w:r>
      <w:r w:rsidR="00DA0BF1" w:rsidRPr="00FF3FBD">
        <w:rPr>
          <w:color w:val="auto"/>
          <w:sz w:val="22"/>
          <w:szCs w:val="22"/>
        </w:rPr>
        <w:t>models, while</w:t>
      </w:r>
      <w:r w:rsidR="005C711D" w:rsidRPr="00FF3FBD">
        <w:rPr>
          <w:color w:val="auto"/>
          <w:sz w:val="22"/>
          <w:szCs w:val="22"/>
        </w:rPr>
        <w:t xml:space="preserve"> </w:t>
      </w:r>
      <w:r w:rsidR="00DA0BF1" w:rsidRPr="00FF3FBD">
        <w:rPr>
          <w:color w:val="auto"/>
          <w:sz w:val="22"/>
          <w:szCs w:val="22"/>
        </w:rPr>
        <w:t xml:space="preserve">granting greater autonomy to its regional headquarters to swiftly respond to market trends and customer needs. The company plans to strengthen efforts to gain </w:t>
      </w:r>
      <w:r w:rsidR="006A389D" w:rsidRPr="00FF3FBD">
        <w:rPr>
          <w:color w:val="auto"/>
          <w:sz w:val="22"/>
          <w:szCs w:val="22"/>
        </w:rPr>
        <w:t xml:space="preserve">global </w:t>
      </w:r>
      <w:r w:rsidR="00DA0BF1" w:rsidRPr="00FF3FBD">
        <w:rPr>
          <w:color w:val="auto"/>
          <w:sz w:val="22"/>
          <w:szCs w:val="22"/>
        </w:rPr>
        <w:t>lead</w:t>
      </w:r>
      <w:r w:rsidR="008416E7">
        <w:rPr>
          <w:color w:val="auto"/>
          <w:sz w:val="22"/>
          <w:szCs w:val="22"/>
        </w:rPr>
        <w:t>ership in eco-friendly vehicles</w:t>
      </w:r>
      <w:r w:rsidR="00502EB7">
        <w:rPr>
          <w:rFonts w:hint="eastAsia"/>
          <w:color w:val="auto"/>
          <w:sz w:val="22"/>
          <w:szCs w:val="22"/>
        </w:rPr>
        <w:t>.</w:t>
      </w:r>
      <w:r w:rsidR="007007D4">
        <w:rPr>
          <w:rFonts w:hint="eastAsia"/>
          <w:color w:val="auto"/>
          <w:sz w:val="22"/>
          <w:szCs w:val="22"/>
        </w:rPr>
        <w:t xml:space="preserve"> </w:t>
      </w:r>
    </w:p>
    <w:p w:rsidR="00884CE7" w:rsidRDefault="00884CE7" w:rsidP="009F0806">
      <w:pPr>
        <w:pStyle w:val="Default"/>
        <w:spacing w:line="276" w:lineRule="auto"/>
        <w:rPr>
          <w:color w:val="auto"/>
          <w:kern w:val="2"/>
          <w:sz w:val="20"/>
          <w:szCs w:val="20"/>
        </w:rPr>
      </w:pPr>
    </w:p>
    <w:p w:rsidR="007007D4" w:rsidRDefault="007007D4" w:rsidP="009F0806">
      <w:pPr>
        <w:pStyle w:val="Default"/>
        <w:spacing w:line="276" w:lineRule="auto"/>
        <w:rPr>
          <w:color w:val="auto"/>
          <w:kern w:val="2"/>
          <w:sz w:val="20"/>
          <w:szCs w:val="20"/>
        </w:rPr>
      </w:pPr>
      <w:r w:rsidRPr="007007D4">
        <w:rPr>
          <w:rFonts w:hint="eastAsia"/>
          <w:noProof/>
        </w:rPr>
        <w:drawing>
          <wp:inline distT="0" distB="0" distL="0" distR="0" wp14:anchorId="48AF346C" wp14:editId="047AFB17">
            <wp:extent cx="5727700" cy="769803"/>
            <wp:effectExtent l="0" t="0" r="6350" b="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769803"/>
                    </a:xfrm>
                    <a:prstGeom prst="rect">
                      <a:avLst/>
                    </a:prstGeom>
                    <a:noFill/>
                    <a:ln>
                      <a:noFill/>
                    </a:ln>
                  </pic:spPr>
                </pic:pic>
              </a:graphicData>
            </a:graphic>
          </wp:inline>
        </w:drawing>
      </w:r>
    </w:p>
    <w:p w:rsidR="007007D4" w:rsidRPr="00FF3FBD" w:rsidRDefault="007007D4" w:rsidP="009F0806">
      <w:pPr>
        <w:pStyle w:val="Default"/>
        <w:spacing w:line="276" w:lineRule="auto"/>
        <w:rPr>
          <w:color w:val="auto"/>
          <w:kern w:val="2"/>
          <w:sz w:val="20"/>
          <w:szCs w:val="20"/>
        </w:rPr>
      </w:pPr>
    </w:p>
    <w:p w:rsidR="00BD2D2F" w:rsidRPr="00FF3FBD" w:rsidRDefault="00BD2D2F" w:rsidP="00BD2D2F">
      <w:pPr>
        <w:pStyle w:val="Default"/>
        <w:spacing w:line="276" w:lineRule="auto"/>
        <w:rPr>
          <w:b/>
          <w:i/>
          <w:color w:val="auto"/>
          <w:kern w:val="2"/>
          <w:sz w:val="20"/>
          <w:szCs w:val="20"/>
        </w:rPr>
      </w:pPr>
      <w:r w:rsidRPr="00FF3FBD">
        <w:rPr>
          <w:b/>
          <w:i/>
          <w:color w:val="auto"/>
          <w:kern w:val="2"/>
          <w:sz w:val="20"/>
          <w:szCs w:val="20"/>
        </w:rPr>
        <w:t>Editor’s note</w:t>
      </w:r>
    </w:p>
    <w:p w:rsidR="00BD2D2F" w:rsidRPr="00FF3FBD" w:rsidRDefault="003F4526" w:rsidP="003F4526">
      <w:pPr>
        <w:pStyle w:val="Default"/>
        <w:spacing w:line="276" w:lineRule="auto"/>
        <w:rPr>
          <w:color w:val="auto"/>
          <w:kern w:val="2"/>
          <w:sz w:val="20"/>
          <w:szCs w:val="20"/>
        </w:rPr>
      </w:pPr>
      <w:r w:rsidRPr="00FF3FBD">
        <w:rPr>
          <w:color w:val="auto"/>
          <w:kern w:val="2"/>
          <w:sz w:val="20"/>
          <w:szCs w:val="20"/>
        </w:rPr>
        <w:t>* Sales in Korea are</w:t>
      </w:r>
      <w:r w:rsidR="00BD2D2F" w:rsidRPr="00FF3FBD">
        <w:rPr>
          <w:color w:val="auto"/>
          <w:kern w:val="2"/>
          <w:sz w:val="20"/>
          <w:szCs w:val="20"/>
        </w:rPr>
        <w:t xml:space="preserve"> based on retail sales while overseas sales (</w:t>
      </w:r>
      <w:r w:rsidR="00C93E5D" w:rsidRPr="00FF3FBD">
        <w:rPr>
          <w:color w:val="auto"/>
          <w:kern w:val="2"/>
          <w:sz w:val="20"/>
          <w:szCs w:val="20"/>
        </w:rPr>
        <w:t>global sales excluding Korea) are</w:t>
      </w:r>
      <w:r w:rsidR="00D669BD" w:rsidRPr="00FF3FBD">
        <w:rPr>
          <w:color w:val="auto"/>
          <w:kern w:val="2"/>
          <w:sz w:val="20"/>
          <w:szCs w:val="20"/>
        </w:rPr>
        <w:t xml:space="preserve"> based on wholesale.</w:t>
      </w:r>
    </w:p>
    <w:p w:rsidR="00930F1C" w:rsidRPr="00FF3FBD" w:rsidRDefault="00BD2D2F" w:rsidP="00481170">
      <w:pPr>
        <w:pStyle w:val="Default"/>
        <w:spacing w:line="276" w:lineRule="auto"/>
        <w:rPr>
          <w:color w:val="auto"/>
          <w:kern w:val="2"/>
          <w:sz w:val="20"/>
          <w:szCs w:val="20"/>
        </w:rPr>
      </w:pPr>
      <w:r w:rsidRPr="00FF3FBD">
        <w:rPr>
          <w:color w:val="auto"/>
          <w:kern w:val="2"/>
          <w:sz w:val="20"/>
          <w:szCs w:val="20"/>
        </w:rPr>
        <w:t>* Monthly sales figures provided in this press release are unaudited and on a preliminary basis.</w:t>
      </w:r>
    </w:p>
    <w:p w:rsidR="007007D4" w:rsidRPr="00FF3FBD" w:rsidRDefault="007007D4" w:rsidP="00481170">
      <w:pPr>
        <w:pStyle w:val="Default"/>
        <w:spacing w:line="276" w:lineRule="auto"/>
        <w:rPr>
          <w:color w:val="auto"/>
          <w:kern w:val="2"/>
          <w:sz w:val="20"/>
          <w:szCs w:val="20"/>
        </w:rPr>
      </w:pPr>
    </w:p>
    <w:p w:rsidR="00C6083B" w:rsidRPr="00FF3FBD" w:rsidRDefault="00C6083B" w:rsidP="00E5326F">
      <w:pPr>
        <w:widowControl/>
        <w:wordWrap/>
        <w:autoSpaceDE/>
        <w:autoSpaceDN/>
        <w:spacing w:after="0" w:line="240" w:lineRule="auto"/>
        <w:jc w:val="center"/>
        <w:rPr>
          <w:rFonts w:ascii="Arial" w:eastAsia="Malgun Gothic" w:hAnsi="Arial" w:cs="Arial"/>
          <w:kern w:val="0"/>
          <w:sz w:val="22"/>
        </w:rPr>
      </w:pPr>
    </w:p>
    <w:p w:rsidR="00422A52" w:rsidRPr="00FF3FBD" w:rsidRDefault="00422A52" w:rsidP="00422A52">
      <w:pPr>
        <w:widowControl/>
        <w:tabs>
          <w:tab w:val="left" w:pos="4140"/>
        </w:tabs>
        <w:wordWrap/>
        <w:autoSpaceDE/>
        <w:autoSpaceDN/>
        <w:spacing w:after="0"/>
        <w:jc w:val="left"/>
        <w:rPr>
          <w:rFonts w:ascii="Arial" w:eastAsia="Malgun Gothic" w:hAnsi="Arial" w:cs="Arial"/>
          <w:kern w:val="0"/>
          <w:sz w:val="22"/>
        </w:rPr>
      </w:pPr>
      <w:r w:rsidRPr="00FF3FBD">
        <w:rPr>
          <w:rFonts w:ascii="Arial" w:eastAsia="Malgun Gothic" w:hAnsi="Arial" w:cs="Arial"/>
          <w:b/>
          <w:kern w:val="0"/>
          <w:sz w:val="22"/>
        </w:rPr>
        <w:t xml:space="preserve">About Kia Motors Corporation </w:t>
      </w:r>
    </w:p>
    <w:p w:rsidR="00422A52" w:rsidRPr="00FF3FBD" w:rsidRDefault="00422A52" w:rsidP="00422A52">
      <w:pPr>
        <w:widowControl/>
        <w:wordWrap/>
        <w:autoSpaceDE/>
        <w:autoSpaceDN/>
        <w:spacing w:after="0" w:line="240" w:lineRule="auto"/>
        <w:jc w:val="left"/>
        <w:rPr>
          <w:rFonts w:ascii="Arial" w:eastAsia="Malgun Gothic" w:hAnsi="Arial" w:cs="Arial"/>
          <w:i/>
          <w:kern w:val="0"/>
          <w:sz w:val="22"/>
        </w:rPr>
      </w:pPr>
      <w:r w:rsidRPr="00FF3FBD">
        <w:rPr>
          <w:rFonts w:ascii="Arial" w:eastAsia="Malgun Gothic" w:hAnsi="Arial" w:cs="Arial"/>
          <w:i/>
          <w:kern w:val="0"/>
          <w:sz w:val="22"/>
        </w:rPr>
        <w:t xml:space="preserve">Kia Motors (www.kia.com) is a maker of world-class quality vehicles for the young-at-heart. Founded in 1944, Kia today sells around 3 million vehicles a year in 190 countries, with more than 52,000 employees worldwide, annual revenues of over US$49 billion and manufacturing facilities in five countries. Kia is the major sponsor of the Australian Open, official automotive partner of FIFA, official partner of the UEFA Europa League, and main partner of League of Legends European Championship 2019. The company's brand slogan </w:t>
      </w:r>
      <w:r w:rsidRPr="00FF3FBD">
        <w:rPr>
          <w:rFonts w:ascii="Arial" w:eastAsia="Malgun Gothic" w:hAnsi="Arial" w:cs="Arial"/>
          <w:i/>
          <w:kern w:val="0"/>
          <w:sz w:val="22"/>
        </w:rPr>
        <w:lastRenderedPageBreak/>
        <w:t xml:space="preserve">– "The Power to Surprise" – represents Kia’s global commitment to surprise the world with exciting, inspiring experiences that go beyond expectations.  </w:t>
      </w:r>
    </w:p>
    <w:p w:rsidR="00422A52" w:rsidRPr="00FF3FBD" w:rsidRDefault="00422A52" w:rsidP="00422A52">
      <w:pPr>
        <w:widowControl/>
        <w:wordWrap/>
        <w:autoSpaceDE/>
        <w:autoSpaceDN/>
        <w:spacing w:after="0" w:line="240" w:lineRule="auto"/>
        <w:jc w:val="left"/>
        <w:rPr>
          <w:rFonts w:ascii="Arial" w:eastAsia="Malgun Gothic" w:hAnsi="Arial" w:cs="Arial"/>
          <w:i/>
          <w:kern w:val="0"/>
          <w:sz w:val="22"/>
        </w:rPr>
      </w:pPr>
      <w:r w:rsidRPr="00FF3FBD">
        <w:rPr>
          <w:rFonts w:ascii="Arial" w:eastAsia="Malgun Gothic" w:hAnsi="Arial" w:cs="Arial"/>
          <w:i/>
          <w:kern w:val="0"/>
          <w:sz w:val="22"/>
        </w:rPr>
        <w:t xml:space="preserve"> </w:t>
      </w:r>
    </w:p>
    <w:p w:rsidR="00422A52" w:rsidRPr="00FF3FBD" w:rsidRDefault="00422A52" w:rsidP="00422A52">
      <w:pPr>
        <w:widowControl/>
        <w:wordWrap/>
        <w:autoSpaceDE/>
        <w:autoSpaceDN/>
        <w:spacing w:after="0" w:line="240" w:lineRule="auto"/>
        <w:jc w:val="left"/>
        <w:rPr>
          <w:rFonts w:ascii="Arial" w:eastAsia="Malgun Gothic" w:hAnsi="Arial" w:cs="Arial"/>
          <w:i/>
          <w:kern w:val="0"/>
          <w:sz w:val="22"/>
        </w:rPr>
      </w:pPr>
      <w:r w:rsidRPr="00FF3FBD">
        <w:rPr>
          <w:rFonts w:ascii="Arial" w:eastAsia="Malgun Gothic" w:hAnsi="Arial" w:cs="Arial"/>
          <w:i/>
          <w:kern w:val="0"/>
          <w:sz w:val="22"/>
        </w:rPr>
        <w:t xml:space="preserve">Visit the Kia Motors Global Media Center for more information: </w:t>
      </w:r>
      <w:hyperlink r:id="rId9" w:history="1">
        <w:r w:rsidRPr="00FF3FBD">
          <w:rPr>
            <w:rStyle w:val="Hyperlink"/>
            <w:rFonts w:ascii="Arial" w:eastAsia="Malgun Gothic" w:hAnsi="Arial" w:cs="Arial"/>
            <w:i/>
            <w:kern w:val="0"/>
            <w:sz w:val="22"/>
          </w:rPr>
          <w:t>www.kianewscenter.com</w:t>
        </w:r>
      </w:hyperlink>
      <w:r w:rsidRPr="00FF3FBD">
        <w:rPr>
          <w:rFonts w:ascii="Arial" w:eastAsia="Malgun Gothic" w:hAnsi="Arial" w:cs="Arial"/>
          <w:i/>
          <w:kern w:val="0"/>
          <w:sz w:val="22"/>
        </w:rPr>
        <w:t xml:space="preserve"> </w:t>
      </w:r>
    </w:p>
    <w:p w:rsidR="00CD33B7" w:rsidRPr="00FF3FBD" w:rsidRDefault="00CD33B7" w:rsidP="00E5326F">
      <w:pPr>
        <w:widowControl/>
        <w:wordWrap/>
        <w:autoSpaceDE/>
        <w:autoSpaceDN/>
        <w:spacing w:after="0" w:line="240" w:lineRule="auto"/>
        <w:jc w:val="center"/>
        <w:rPr>
          <w:rFonts w:ascii="Arial" w:eastAsia="Malgun Gothic" w:hAnsi="Arial" w:cs="Arial"/>
          <w:kern w:val="0"/>
          <w:sz w:val="22"/>
        </w:rPr>
      </w:pPr>
      <w:bookmarkStart w:id="0" w:name="_GoBack"/>
      <w:bookmarkEnd w:id="0"/>
    </w:p>
    <w:sectPr w:rsidR="00CD33B7" w:rsidRPr="00FF3FBD" w:rsidSect="002B5037">
      <w:footerReference w:type="default" r:id="rId10"/>
      <w:pgSz w:w="11900" w:h="16840"/>
      <w:pgMar w:top="1701" w:right="1440" w:bottom="1440" w:left="1440"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3B3" w:rsidRDefault="00F833B3">
      <w:pPr>
        <w:spacing w:after="0" w:line="240" w:lineRule="auto"/>
      </w:pPr>
      <w:r>
        <w:separator/>
      </w:r>
    </w:p>
  </w:endnote>
  <w:endnote w:type="continuationSeparator" w:id="0">
    <w:p w:rsidR="00F833B3" w:rsidRDefault="00F8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775" w:rsidRPr="00D410FF" w:rsidRDefault="0084610E">
    <w:pPr>
      <w:pStyle w:val="Footer"/>
    </w:pPr>
    <w:r>
      <w:rPr>
        <w:noProof/>
      </w:rPr>
      <w:drawing>
        <wp:inline distT="0" distB="0" distL="0" distR="0" wp14:anchorId="21ACE4D2" wp14:editId="00D318DF">
          <wp:extent cx="7562850" cy="800100"/>
          <wp:effectExtent l="0" t="0" r="0" b="0"/>
          <wp:docPr id="6" name="그림 6" descr="news bg_eng-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descr="news bg_eng-bott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800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3B3" w:rsidRDefault="00F833B3">
      <w:pPr>
        <w:spacing w:after="0" w:line="240" w:lineRule="auto"/>
      </w:pPr>
      <w:r>
        <w:separator/>
      </w:r>
    </w:p>
  </w:footnote>
  <w:footnote w:type="continuationSeparator" w:id="0">
    <w:p w:rsidR="00F833B3" w:rsidRDefault="00F833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051E"/>
    <w:multiLevelType w:val="hybridMultilevel"/>
    <w:tmpl w:val="2112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336A6"/>
    <w:multiLevelType w:val="hybridMultilevel"/>
    <w:tmpl w:val="ED8E1738"/>
    <w:lvl w:ilvl="0" w:tplc="55A63C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312E6487"/>
    <w:multiLevelType w:val="hybridMultilevel"/>
    <w:tmpl w:val="BFA46F0C"/>
    <w:lvl w:ilvl="0" w:tplc="55A63CEE">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3" w15:restartNumberingAfterBreak="0">
    <w:nsid w:val="4FD977D5"/>
    <w:multiLevelType w:val="hybridMultilevel"/>
    <w:tmpl w:val="51048380"/>
    <w:lvl w:ilvl="0" w:tplc="D78CD06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52E0844"/>
    <w:multiLevelType w:val="hybridMultilevel"/>
    <w:tmpl w:val="D618F75C"/>
    <w:lvl w:ilvl="0" w:tplc="4FC4A60E">
      <w:numFmt w:val="bullet"/>
      <w:lvlText w:val=""/>
      <w:lvlJc w:val="left"/>
      <w:pPr>
        <w:ind w:left="760" w:hanging="360"/>
      </w:pPr>
      <w:rPr>
        <w:rFonts w:ascii="Wingdings" w:eastAsiaTheme="minorEastAsia" w:hAnsi="Wingdings"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6914252"/>
    <w:multiLevelType w:val="hybridMultilevel"/>
    <w:tmpl w:val="DACEC206"/>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FF17C3"/>
    <w:multiLevelType w:val="hybridMultilevel"/>
    <w:tmpl w:val="7F4282C8"/>
    <w:lvl w:ilvl="0" w:tplc="55A63C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5F80A42"/>
    <w:multiLevelType w:val="hybridMultilevel"/>
    <w:tmpl w:val="02C6CF22"/>
    <w:lvl w:ilvl="0" w:tplc="55A63C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0"/>
  </w:num>
  <w:num w:numId="3">
    <w:abstractNumId w:val="4"/>
  </w:num>
  <w:num w:numId="4">
    <w:abstractNumId w:val="3"/>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10E"/>
    <w:rsid w:val="00006A07"/>
    <w:rsid w:val="00015180"/>
    <w:rsid w:val="00026AEF"/>
    <w:rsid w:val="00033048"/>
    <w:rsid w:val="00067AAE"/>
    <w:rsid w:val="000B0A96"/>
    <w:rsid w:val="000B0C20"/>
    <w:rsid w:val="000B143B"/>
    <w:rsid w:val="000B162A"/>
    <w:rsid w:val="000C5321"/>
    <w:rsid w:val="000E01E8"/>
    <w:rsid w:val="000E0E56"/>
    <w:rsid w:val="000E43E8"/>
    <w:rsid w:val="000E6CD8"/>
    <w:rsid w:val="000F2F3F"/>
    <w:rsid w:val="000F7C74"/>
    <w:rsid w:val="00101884"/>
    <w:rsid w:val="00103DEB"/>
    <w:rsid w:val="001071B6"/>
    <w:rsid w:val="001113D5"/>
    <w:rsid w:val="00122431"/>
    <w:rsid w:val="001326AD"/>
    <w:rsid w:val="00140FA9"/>
    <w:rsid w:val="00162265"/>
    <w:rsid w:val="00163BB8"/>
    <w:rsid w:val="001662EE"/>
    <w:rsid w:val="001735DD"/>
    <w:rsid w:val="00190F3D"/>
    <w:rsid w:val="00196845"/>
    <w:rsid w:val="001A0831"/>
    <w:rsid w:val="001A101C"/>
    <w:rsid w:val="001A5447"/>
    <w:rsid w:val="001C068C"/>
    <w:rsid w:val="001D70E8"/>
    <w:rsid w:val="001E3013"/>
    <w:rsid w:val="001F513A"/>
    <w:rsid w:val="002000B5"/>
    <w:rsid w:val="00206250"/>
    <w:rsid w:val="0022063F"/>
    <w:rsid w:val="002221FC"/>
    <w:rsid w:val="00224877"/>
    <w:rsid w:val="00250B17"/>
    <w:rsid w:val="00251A50"/>
    <w:rsid w:val="002639CD"/>
    <w:rsid w:val="00267E71"/>
    <w:rsid w:val="00270D76"/>
    <w:rsid w:val="0027130C"/>
    <w:rsid w:val="00277766"/>
    <w:rsid w:val="00286F09"/>
    <w:rsid w:val="00287B09"/>
    <w:rsid w:val="0029132F"/>
    <w:rsid w:val="002A0DBB"/>
    <w:rsid w:val="002A5423"/>
    <w:rsid w:val="002A73B2"/>
    <w:rsid w:val="002B37C7"/>
    <w:rsid w:val="002B7F23"/>
    <w:rsid w:val="002C20D5"/>
    <w:rsid w:val="002D3E2E"/>
    <w:rsid w:val="002E25CC"/>
    <w:rsid w:val="002E4CBD"/>
    <w:rsid w:val="002E5797"/>
    <w:rsid w:val="002F5E63"/>
    <w:rsid w:val="002F5F88"/>
    <w:rsid w:val="002F7024"/>
    <w:rsid w:val="00300E70"/>
    <w:rsid w:val="00301430"/>
    <w:rsid w:val="00302E43"/>
    <w:rsid w:val="003057A8"/>
    <w:rsid w:val="00307A5A"/>
    <w:rsid w:val="00311F97"/>
    <w:rsid w:val="00312B92"/>
    <w:rsid w:val="00317643"/>
    <w:rsid w:val="003220E1"/>
    <w:rsid w:val="003336F7"/>
    <w:rsid w:val="00333760"/>
    <w:rsid w:val="00334CB0"/>
    <w:rsid w:val="00336E90"/>
    <w:rsid w:val="00341D1E"/>
    <w:rsid w:val="00341F6F"/>
    <w:rsid w:val="003432BA"/>
    <w:rsid w:val="0034564D"/>
    <w:rsid w:val="003523E5"/>
    <w:rsid w:val="00355004"/>
    <w:rsid w:val="003608C4"/>
    <w:rsid w:val="00364E92"/>
    <w:rsid w:val="0036543F"/>
    <w:rsid w:val="003662C4"/>
    <w:rsid w:val="0036714B"/>
    <w:rsid w:val="003707D6"/>
    <w:rsid w:val="003725FC"/>
    <w:rsid w:val="00380C96"/>
    <w:rsid w:val="0038628C"/>
    <w:rsid w:val="003875CA"/>
    <w:rsid w:val="003908FD"/>
    <w:rsid w:val="0039119F"/>
    <w:rsid w:val="003A11E4"/>
    <w:rsid w:val="003A1C59"/>
    <w:rsid w:val="003A5D55"/>
    <w:rsid w:val="003C08B9"/>
    <w:rsid w:val="003C2E98"/>
    <w:rsid w:val="003C30DF"/>
    <w:rsid w:val="003D2410"/>
    <w:rsid w:val="003E0BF5"/>
    <w:rsid w:val="003E6D85"/>
    <w:rsid w:val="003F058F"/>
    <w:rsid w:val="003F2E21"/>
    <w:rsid w:val="003F4022"/>
    <w:rsid w:val="003F4526"/>
    <w:rsid w:val="003F5754"/>
    <w:rsid w:val="004118E5"/>
    <w:rsid w:val="00420725"/>
    <w:rsid w:val="00422A52"/>
    <w:rsid w:val="00430D88"/>
    <w:rsid w:val="0043381E"/>
    <w:rsid w:val="00442683"/>
    <w:rsid w:val="00444B59"/>
    <w:rsid w:val="004454C3"/>
    <w:rsid w:val="0045245A"/>
    <w:rsid w:val="004566B1"/>
    <w:rsid w:val="00461819"/>
    <w:rsid w:val="00464C4F"/>
    <w:rsid w:val="00471669"/>
    <w:rsid w:val="004716C4"/>
    <w:rsid w:val="00481170"/>
    <w:rsid w:val="00483E0C"/>
    <w:rsid w:val="00491D1C"/>
    <w:rsid w:val="00493AE2"/>
    <w:rsid w:val="00495BB4"/>
    <w:rsid w:val="004B2B9F"/>
    <w:rsid w:val="004C3E59"/>
    <w:rsid w:val="004D21A2"/>
    <w:rsid w:val="004D6C3D"/>
    <w:rsid w:val="004E6138"/>
    <w:rsid w:val="00502EB7"/>
    <w:rsid w:val="00516E4B"/>
    <w:rsid w:val="00525F30"/>
    <w:rsid w:val="00537869"/>
    <w:rsid w:val="00537C78"/>
    <w:rsid w:val="005415AB"/>
    <w:rsid w:val="0054792E"/>
    <w:rsid w:val="00550D1C"/>
    <w:rsid w:val="00553B9D"/>
    <w:rsid w:val="00555310"/>
    <w:rsid w:val="00560346"/>
    <w:rsid w:val="00560407"/>
    <w:rsid w:val="00560497"/>
    <w:rsid w:val="00571B62"/>
    <w:rsid w:val="00572F79"/>
    <w:rsid w:val="005833E2"/>
    <w:rsid w:val="00590CAC"/>
    <w:rsid w:val="005945AD"/>
    <w:rsid w:val="00594FAF"/>
    <w:rsid w:val="00597686"/>
    <w:rsid w:val="005A7F68"/>
    <w:rsid w:val="005C08B1"/>
    <w:rsid w:val="005C43BE"/>
    <w:rsid w:val="005C711D"/>
    <w:rsid w:val="005D6A92"/>
    <w:rsid w:val="005E0D01"/>
    <w:rsid w:val="005E12EC"/>
    <w:rsid w:val="005E2AF2"/>
    <w:rsid w:val="005E33E8"/>
    <w:rsid w:val="005E4A6D"/>
    <w:rsid w:val="005F60C7"/>
    <w:rsid w:val="00614A25"/>
    <w:rsid w:val="006151D8"/>
    <w:rsid w:val="00615349"/>
    <w:rsid w:val="00631E49"/>
    <w:rsid w:val="0063268E"/>
    <w:rsid w:val="00633358"/>
    <w:rsid w:val="006343C9"/>
    <w:rsid w:val="00642783"/>
    <w:rsid w:val="0064470E"/>
    <w:rsid w:val="0064670E"/>
    <w:rsid w:val="00660710"/>
    <w:rsid w:val="00660832"/>
    <w:rsid w:val="0066581E"/>
    <w:rsid w:val="00667C4D"/>
    <w:rsid w:val="00675741"/>
    <w:rsid w:val="00676850"/>
    <w:rsid w:val="00677404"/>
    <w:rsid w:val="00677DDA"/>
    <w:rsid w:val="00682719"/>
    <w:rsid w:val="00686395"/>
    <w:rsid w:val="006903F1"/>
    <w:rsid w:val="006914A0"/>
    <w:rsid w:val="006938D3"/>
    <w:rsid w:val="006A10C9"/>
    <w:rsid w:val="006A389D"/>
    <w:rsid w:val="006A4B18"/>
    <w:rsid w:val="006A6D33"/>
    <w:rsid w:val="006B0861"/>
    <w:rsid w:val="006B43E6"/>
    <w:rsid w:val="006C084C"/>
    <w:rsid w:val="006C1714"/>
    <w:rsid w:val="006C2685"/>
    <w:rsid w:val="006D2EE6"/>
    <w:rsid w:val="006D3B81"/>
    <w:rsid w:val="006E5A24"/>
    <w:rsid w:val="006E7E9B"/>
    <w:rsid w:val="006F464D"/>
    <w:rsid w:val="006F5B07"/>
    <w:rsid w:val="007007D4"/>
    <w:rsid w:val="00701687"/>
    <w:rsid w:val="00703CE1"/>
    <w:rsid w:val="007137DA"/>
    <w:rsid w:val="00713D3D"/>
    <w:rsid w:val="007155EE"/>
    <w:rsid w:val="00721426"/>
    <w:rsid w:val="007218C2"/>
    <w:rsid w:val="00723675"/>
    <w:rsid w:val="00736996"/>
    <w:rsid w:val="007408F0"/>
    <w:rsid w:val="0075602D"/>
    <w:rsid w:val="00760CBB"/>
    <w:rsid w:val="00763F30"/>
    <w:rsid w:val="00764B25"/>
    <w:rsid w:val="00770E0D"/>
    <w:rsid w:val="00771160"/>
    <w:rsid w:val="00772488"/>
    <w:rsid w:val="0077768E"/>
    <w:rsid w:val="00777868"/>
    <w:rsid w:val="0078034B"/>
    <w:rsid w:val="007811A7"/>
    <w:rsid w:val="007904BB"/>
    <w:rsid w:val="00792EE5"/>
    <w:rsid w:val="00794932"/>
    <w:rsid w:val="007B7924"/>
    <w:rsid w:val="007C2AC4"/>
    <w:rsid w:val="007D6B3C"/>
    <w:rsid w:val="007D7FDE"/>
    <w:rsid w:val="007E7213"/>
    <w:rsid w:val="007E7AA4"/>
    <w:rsid w:val="008027FF"/>
    <w:rsid w:val="0081606C"/>
    <w:rsid w:val="00816A38"/>
    <w:rsid w:val="00817096"/>
    <w:rsid w:val="00817C07"/>
    <w:rsid w:val="00833211"/>
    <w:rsid w:val="00834E52"/>
    <w:rsid w:val="008416E7"/>
    <w:rsid w:val="008430F7"/>
    <w:rsid w:val="0084610E"/>
    <w:rsid w:val="00855B79"/>
    <w:rsid w:val="00860956"/>
    <w:rsid w:val="0086293F"/>
    <w:rsid w:val="008649FD"/>
    <w:rsid w:val="008668FE"/>
    <w:rsid w:val="00877AFF"/>
    <w:rsid w:val="00880CF1"/>
    <w:rsid w:val="00883CC2"/>
    <w:rsid w:val="00884B52"/>
    <w:rsid w:val="00884CE7"/>
    <w:rsid w:val="00886991"/>
    <w:rsid w:val="0089236C"/>
    <w:rsid w:val="00894EBD"/>
    <w:rsid w:val="00897BD2"/>
    <w:rsid w:val="008A3CB2"/>
    <w:rsid w:val="008B628D"/>
    <w:rsid w:val="008D388C"/>
    <w:rsid w:val="008E06F5"/>
    <w:rsid w:val="008E3976"/>
    <w:rsid w:val="008E6E8A"/>
    <w:rsid w:val="008E7630"/>
    <w:rsid w:val="008F16B0"/>
    <w:rsid w:val="008F1EC3"/>
    <w:rsid w:val="008F28C0"/>
    <w:rsid w:val="008F5636"/>
    <w:rsid w:val="00913B0D"/>
    <w:rsid w:val="00930F1C"/>
    <w:rsid w:val="00936164"/>
    <w:rsid w:val="009361D9"/>
    <w:rsid w:val="00941F80"/>
    <w:rsid w:val="0094229B"/>
    <w:rsid w:val="00946B60"/>
    <w:rsid w:val="0096012A"/>
    <w:rsid w:val="00980C5F"/>
    <w:rsid w:val="009922E0"/>
    <w:rsid w:val="00996BF4"/>
    <w:rsid w:val="009A3AB2"/>
    <w:rsid w:val="009C2600"/>
    <w:rsid w:val="009C3D44"/>
    <w:rsid w:val="009D2BD9"/>
    <w:rsid w:val="009D3601"/>
    <w:rsid w:val="009D7D93"/>
    <w:rsid w:val="009E0308"/>
    <w:rsid w:val="009E34D9"/>
    <w:rsid w:val="009F0806"/>
    <w:rsid w:val="009F5480"/>
    <w:rsid w:val="00A0590E"/>
    <w:rsid w:val="00A05BD7"/>
    <w:rsid w:val="00A17930"/>
    <w:rsid w:val="00A248BA"/>
    <w:rsid w:val="00A27442"/>
    <w:rsid w:val="00A27BEB"/>
    <w:rsid w:val="00A343D2"/>
    <w:rsid w:val="00A36C9F"/>
    <w:rsid w:val="00A44AF6"/>
    <w:rsid w:val="00A46061"/>
    <w:rsid w:val="00A55736"/>
    <w:rsid w:val="00A623BB"/>
    <w:rsid w:val="00A62B53"/>
    <w:rsid w:val="00A85140"/>
    <w:rsid w:val="00A8523A"/>
    <w:rsid w:val="00A97712"/>
    <w:rsid w:val="00AB3D34"/>
    <w:rsid w:val="00AD6E6D"/>
    <w:rsid w:val="00AE3DA8"/>
    <w:rsid w:val="00AE48D8"/>
    <w:rsid w:val="00AF6C7B"/>
    <w:rsid w:val="00B000D5"/>
    <w:rsid w:val="00B12F99"/>
    <w:rsid w:val="00B22B3D"/>
    <w:rsid w:val="00B416E7"/>
    <w:rsid w:val="00B515BE"/>
    <w:rsid w:val="00B51BAC"/>
    <w:rsid w:val="00B769C2"/>
    <w:rsid w:val="00B76A65"/>
    <w:rsid w:val="00B85363"/>
    <w:rsid w:val="00B94C53"/>
    <w:rsid w:val="00B974A7"/>
    <w:rsid w:val="00BB1B2B"/>
    <w:rsid w:val="00BC1F73"/>
    <w:rsid w:val="00BD237F"/>
    <w:rsid w:val="00BD2D2F"/>
    <w:rsid w:val="00BD7C1B"/>
    <w:rsid w:val="00BE0D2E"/>
    <w:rsid w:val="00BE3FE4"/>
    <w:rsid w:val="00BF7335"/>
    <w:rsid w:val="00C0032F"/>
    <w:rsid w:val="00C0573A"/>
    <w:rsid w:val="00C068F4"/>
    <w:rsid w:val="00C17F92"/>
    <w:rsid w:val="00C40512"/>
    <w:rsid w:val="00C427CF"/>
    <w:rsid w:val="00C4379B"/>
    <w:rsid w:val="00C566AB"/>
    <w:rsid w:val="00C6083B"/>
    <w:rsid w:val="00C63884"/>
    <w:rsid w:val="00C6474E"/>
    <w:rsid w:val="00C653F5"/>
    <w:rsid w:val="00C82176"/>
    <w:rsid w:val="00C926F4"/>
    <w:rsid w:val="00C93E5D"/>
    <w:rsid w:val="00C946C8"/>
    <w:rsid w:val="00C949AA"/>
    <w:rsid w:val="00CA1037"/>
    <w:rsid w:val="00CA66DC"/>
    <w:rsid w:val="00CC199F"/>
    <w:rsid w:val="00CC4308"/>
    <w:rsid w:val="00CD33B7"/>
    <w:rsid w:val="00CE2840"/>
    <w:rsid w:val="00CE3CD1"/>
    <w:rsid w:val="00CE7469"/>
    <w:rsid w:val="00CF0424"/>
    <w:rsid w:val="00D029BC"/>
    <w:rsid w:val="00D06F99"/>
    <w:rsid w:val="00D17BE6"/>
    <w:rsid w:val="00D206B5"/>
    <w:rsid w:val="00D21483"/>
    <w:rsid w:val="00D2167F"/>
    <w:rsid w:val="00D22C2E"/>
    <w:rsid w:val="00D22F26"/>
    <w:rsid w:val="00D237F7"/>
    <w:rsid w:val="00D245EF"/>
    <w:rsid w:val="00D37B97"/>
    <w:rsid w:val="00D46EDC"/>
    <w:rsid w:val="00D51163"/>
    <w:rsid w:val="00D60C4D"/>
    <w:rsid w:val="00D669BD"/>
    <w:rsid w:val="00D71A7A"/>
    <w:rsid w:val="00D74586"/>
    <w:rsid w:val="00D7789D"/>
    <w:rsid w:val="00D84640"/>
    <w:rsid w:val="00D954E6"/>
    <w:rsid w:val="00DA0BF1"/>
    <w:rsid w:val="00DA7C48"/>
    <w:rsid w:val="00DB11AD"/>
    <w:rsid w:val="00DB3EA0"/>
    <w:rsid w:val="00DB7EEB"/>
    <w:rsid w:val="00DC2646"/>
    <w:rsid w:val="00DC2692"/>
    <w:rsid w:val="00DD0691"/>
    <w:rsid w:val="00DD53BD"/>
    <w:rsid w:val="00DD6411"/>
    <w:rsid w:val="00DD6BB7"/>
    <w:rsid w:val="00DE3507"/>
    <w:rsid w:val="00DE4D3D"/>
    <w:rsid w:val="00DE5BCE"/>
    <w:rsid w:val="00DF0DF6"/>
    <w:rsid w:val="00DF36AF"/>
    <w:rsid w:val="00E05517"/>
    <w:rsid w:val="00E248B6"/>
    <w:rsid w:val="00E26CA2"/>
    <w:rsid w:val="00E33010"/>
    <w:rsid w:val="00E4522C"/>
    <w:rsid w:val="00E52669"/>
    <w:rsid w:val="00E5326F"/>
    <w:rsid w:val="00E60615"/>
    <w:rsid w:val="00E65668"/>
    <w:rsid w:val="00EB5267"/>
    <w:rsid w:val="00EC7495"/>
    <w:rsid w:val="00ED06B4"/>
    <w:rsid w:val="00ED090B"/>
    <w:rsid w:val="00ED2AAC"/>
    <w:rsid w:val="00EE010A"/>
    <w:rsid w:val="00EF393A"/>
    <w:rsid w:val="00F016A7"/>
    <w:rsid w:val="00F1064E"/>
    <w:rsid w:val="00F110F3"/>
    <w:rsid w:val="00F22801"/>
    <w:rsid w:val="00F4657D"/>
    <w:rsid w:val="00F46CC4"/>
    <w:rsid w:val="00F5332E"/>
    <w:rsid w:val="00F56C8E"/>
    <w:rsid w:val="00F83338"/>
    <w:rsid w:val="00F833B3"/>
    <w:rsid w:val="00F9153A"/>
    <w:rsid w:val="00F979FC"/>
    <w:rsid w:val="00FB03FC"/>
    <w:rsid w:val="00FC69E5"/>
    <w:rsid w:val="00FD5D09"/>
    <w:rsid w:val="00FE759E"/>
    <w:rsid w:val="00FE7FF9"/>
    <w:rsid w:val="00FF17D4"/>
    <w:rsid w:val="00FF3FBD"/>
    <w:rsid w:val="00FF795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BF0FB"/>
  <w15:docId w15:val="{31A8FFB4-3829-4468-8746-895C0A91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4610E"/>
    <w:pPr>
      <w:tabs>
        <w:tab w:val="center" w:pos="4513"/>
        <w:tab w:val="right" w:pos="9026"/>
      </w:tabs>
      <w:snapToGrid w:val="0"/>
    </w:pPr>
  </w:style>
  <w:style w:type="character" w:customStyle="1" w:styleId="FooterChar">
    <w:name w:val="Footer Char"/>
    <w:basedOn w:val="DefaultParagraphFont"/>
    <w:link w:val="Footer"/>
    <w:uiPriority w:val="99"/>
    <w:rsid w:val="0084610E"/>
  </w:style>
  <w:style w:type="paragraph" w:styleId="NoSpacing">
    <w:name w:val="No Spacing"/>
    <w:uiPriority w:val="99"/>
    <w:qFormat/>
    <w:rsid w:val="006914A0"/>
    <w:pPr>
      <w:spacing w:after="0" w:line="240" w:lineRule="auto"/>
      <w:jc w:val="left"/>
    </w:pPr>
    <w:rPr>
      <w:rFonts w:ascii="Calibri" w:eastAsia="Malgun Gothic" w:hAnsi="Calibri" w:cs="Times New Roman"/>
      <w:kern w:val="0"/>
      <w:sz w:val="22"/>
      <w:lang w:eastAsia="en-US"/>
    </w:rPr>
  </w:style>
  <w:style w:type="paragraph" w:styleId="BalloonText">
    <w:name w:val="Balloon Text"/>
    <w:basedOn w:val="Normal"/>
    <w:link w:val="BalloonTextChar"/>
    <w:uiPriority w:val="99"/>
    <w:semiHidden/>
    <w:unhideWhenUsed/>
    <w:rsid w:val="00DD6BB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D6BB7"/>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550D1C"/>
    <w:pPr>
      <w:tabs>
        <w:tab w:val="center" w:pos="4513"/>
        <w:tab w:val="right" w:pos="9026"/>
      </w:tabs>
      <w:snapToGrid w:val="0"/>
    </w:pPr>
  </w:style>
  <w:style w:type="character" w:customStyle="1" w:styleId="HeaderChar">
    <w:name w:val="Header Char"/>
    <w:basedOn w:val="DefaultParagraphFont"/>
    <w:link w:val="Header"/>
    <w:uiPriority w:val="99"/>
    <w:rsid w:val="00550D1C"/>
  </w:style>
  <w:style w:type="paragraph" w:styleId="ListParagraph">
    <w:name w:val="List Paragraph"/>
    <w:basedOn w:val="Normal"/>
    <w:uiPriority w:val="34"/>
    <w:qFormat/>
    <w:rsid w:val="00CD33B7"/>
    <w:pPr>
      <w:ind w:leftChars="400" w:left="800"/>
    </w:pPr>
  </w:style>
  <w:style w:type="character" w:styleId="Hyperlink">
    <w:name w:val="Hyperlink"/>
    <w:basedOn w:val="DefaultParagraphFont"/>
    <w:uiPriority w:val="99"/>
    <w:unhideWhenUsed/>
    <w:rsid w:val="00CD33B7"/>
    <w:rPr>
      <w:color w:val="0000FF" w:themeColor="hyperlink"/>
      <w:u w:val="single"/>
    </w:rPr>
  </w:style>
  <w:style w:type="paragraph" w:styleId="EndnoteText">
    <w:name w:val="endnote text"/>
    <w:basedOn w:val="Normal"/>
    <w:link w:val="EndnoteTextChar"/>
    <w:uiPriority w:val="99"/>
    <w:semiHidden/>
    <w:unhideWhenUsed/>
    <w:rsid w:val="00CD33B7"/>
    <w:pPr>
      <w:snapToGrid w:val="0"/>
      <w:jc w:val="left"/>
    </w:pPr>
  </w:style>
  <w:style w:type="character" w:customStyle="1" w:styleId="EndnoteTextChar">
    <w:name w:val="Endnote Text Char"/>
    <w:basedOn w:val="DefaultParagraphFont"/>
    <w:link w:val="EndnoteText"/>
    <w:uiPriority w:val="99"/>
    <w:semiHidden/>
    <w:rsid w:val="00CD33B7"/>
  </w:style>
  <w:style w:type="character" w:styleId="EndnoteReference">
    <w:name w:val="endnote reference"/>
    <w:basedOn w:val="DefaultParagraphFont"/>
    <w:uiPriority w:val="99"/>
    <w:unhideWhenUsed/>
    <w:rsid w:val="00CD33B7"/>
    <w:rPr>
      <w:vertAlign w:val="superscript"/>
    </w:rPr>
  </w:style>
  <w:style w:type="character" w:styleId="FollowedHyperlink">
    <w:name w:val="FollowedHyperlink"/>
    <w:basedOn w:val="DefaultParagraphFont"/>
    <w:uiPriority w:val="99"/>
    <w:semiHidden/>
    <w:unhideWhenUsed/>
    <w:rsid w:val="00CD33B7"/>
    <w:rPr>
      <w:color w:val="800080" w:themeColor="followedHyperlink"/>
      <w:u w:val="single"/>
    </w:rPr>
  </w:style>
  <w:style w:type="character" w:styleId="Strong">
    <w:name w:val="Strong"/>
    <w:uiPriority w:val="22"/>
    <w:qFormat/>
    <w:rsid w:val="00312B92"/>
    <w:rPr>
      <w:b/>
      <w:bCs/>
    </w:rPr>
  </w:style>
  <w:style w:type="paragraph" w:customStyle="1" w:styleId="Default">
    <w:name w:val="Default"/>
    <w:rsid w:val="00190F3D"/>
    <w:pPr>
      <w:widowControl w:val="0"/>
      <w:autoSpaceDE w:val="0"/>
      <w:autoSpaceDN w:val="0"/>
      <w:adjustRightInd w:val="0"/>
      <w:spacing w:after="0" w:line="240" w:lineRule="auto"/>
      <w:jc w:val="left"/>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4372">
      <w:bodyDiv w:val="1"/>
      <w:marLeft w:val="0"/>
      <w:marRight w:val="0"/>
      <w:marTop w:val="0"/>
      <w:marBottom w:val="0"/>
      <w:divBdr>
        <w:top w:val="none" w:sz="0" w:space="0" w:color="auto"/>
        <w:left w:val="none" w:sz="0" w:space="0" w:color="auto"/>
        <w:bottom w:val="none" w:sz="0" w:space="0" w:color="auto"/>
        <w:right w:val="none" w:sz="0" w:space="0" w:color="auto"/>
      </w:divBdr>
    </w:div>
    <w:div w:id="157309303">
      <w:bodyDiv w:val="1"/>
      <w:marLeft w:val="0"/>
      <w:marRight w:val="0"/>
      <w:marTop w:val="0"/>
      <w:marBottom w:val="0"/>
      <w:divBdr>
        <w:top w:val="none" w:sz="0" w:space="0" w:color="auto"/>
        <w:left w:val="none" w:sz="0" w:space="0" w:color="auto"/>
        <w:bottom w:val="none" w:sz="0" w:space="0" w:color="auto"/>
        <w:right w:val="none" w:sz="0" w:space="0" w:color="auto"/>
      </w:divBdr>
    </w:div>
    <w:div w:id="196628197">
      <w:bodyDiv w:val="1"/>
      <w:marLeft w:val="0"/>
      <w:marRight w:val="0"/>
      <w:marTop w:val="0"/>
      <w:marBottom w:val="0"/>
      <w:divBdr>
        <w:top w:val="none" w:sz="0" w:space="0" w:color="auto"/>
        <w:left w:val="none" w:sz="0" w:space="0" w:color="auto"/>
        <w:bottom w:val="none" w:sz="0" w:space="0" w:color="auto"/>
        <w:right w:val="none" w:sz="0" w:space="0" w:color="auto"/>
      </w:divBdr>
    </w:div>
    <w:div w:id="221184060">
      <w:bodyDiv w:val="1"/>
      <w:marLeft w:val="0"/>
      <w:marRight w:val="0"/>
      <w:marTop w:val="0"/>
      <w:marBottom w:val="0"/>
      <w:divBdr>
        <w:top w:val="none" w:sz="0" w:space="0" w:color="auto"/>
        <w:left w:val="none" w:sz="0" w:space="0" w:color="auto"/>
        <w:bottom w:val="none" w:sz="0" w:space="0" w:color="auto"/>
        <w:right w:val="none" w:sz="0" w:space="0" w:color="auto"/>
      </w:divBdr>
    </w:div>
    <w:div w:id="223762713">
      <w:bodyDiv w:val="1"/>
      <w:marLeft w:val="0"/>
      <w:marRight w:val="0"/>
      <w:marTop w:val="0"/>
      <w:marBottom w:val="0"/>
      <w:divBdr>
        <w:top w:val="none" w:sz="0" w:space="0" w:color="auto"/>
        <w:left w:val="none" w:sz="0" w:space="0" w:color="auto"/>
        <w:bottom w:val="none" w:sz="0" w:space="0" w:color="auto"/>
        <w:right w:val="none" w:sz="0" w:space="0" w:color="auto"/>
      </w:divBdr>
    </w:div>
    <w:div w:id="383524198">
      <w:bodyDiv w:val="1"/>
      <w:marLeft w:val="0"/>
      <w:marRight w:val="0"/>
      <w:marTop w:val="0"/>
      <w:marBottom w:val="0"/>
      <w:divBdr>
        <w:top w:val="none" w:sz="0" w:space="0" w:color="auto"/>
        <w:left w:val="none" w:sz="0" w:space="0" w:color="auto"/>
        <w:bottom w:val="none" w:sz="0" w:space="0" w:color="auto"/>
        <w:right w:val="none" w:sz="0" w:space="0" w:color="auto"/>
      </w:divBdr>
    </w:div>
    <w:div w:id="410860514">
      <w:bodyDiv w:val="1"/>
      <w:marLeft w:val="0"/>
      <w:marRight w:val="0"/>
      <w:marTop w:val="0"/>
      <w:marBottom w:val="0"/>
      <w:divBdr>
        <w:top w:val="none" w:sz="0" w:space="0" w:color="auto"/>
        <w:left w:val="none" w:sz="0" w:space="0" w:color="auto"/>
        <w:bottom w:val="none" w:sz="0" w:space="0" w:color="auto"/>
        <w:right w:val="none" w:sz="0" w:space="0" w:color="auto"/>
      </w:divBdr>
    </w:div>
    <w:div w:id="525603183">
      <w:bodyDiv w:val="1"/>
      <w:marLeft w:val="0"/>
      <w:marRight w:val="0"/>
      <w:marTop w:val="0"/>
      <w:marBottom w:val="0"/>
      <w:divBdr>
        <w:top w:val="none" w:sz="0" w:space="0" w:color="auto"/>
        <w:left w:val="none" w:sz="0" w:space="0" w:color="auto"/>
        <w:bottom w:val="none" w:sz="0" w:space="0" w:color="auto"/>
        <w:right w:val="none" w:sz="0" w:space="0" w:color="auto"/>
      </w:divBdr>
    </w:div>
    <w:div w:id="667559114">
      <w:bodyDiv w:val="1"/>
      <w:marLeft w:val="0"/>
      <w:marRight w:val="0"/>
      <w:marTop w:val="0"/>
      <w:marBottom w:val="0"/>
      <w:divBdr>
        <w:top w:val="none" w:sz="0" w:space="0" w:color="auto"/>
        <w:left w:val="none" w:sz="0" w:space="0" w:color="auto"/>
        <w:bottom w:val="none" w:sz="0" w:space="0" w:color="auto"/>
        <w:right w:val="none" w:sz="0" w:space="0" w:color="auto"/>
      </w:divBdr>
    </w:div>
    <w:div w:id="691879639">
      <w:bodyDiv w:val="1"/>
      <w:marLeft w:val="0"/>
      <w:marRight w:val="0"/>
      <w:marTop w:val="0"/>
      <w:marBottom w:val="0"/>
      <w:divBdr>
        <w:top w:val="none" w:sz="0" w:space="0" w:color="auto"/>
        <w:left w:val="none" w:sz="0" w:space="0" w:color="auto"/>
        <w:bottom w:val="none" w:sz="0" w:space="0" w:color="auto"/>
        <w:right w:val="none" w:sz="0" w:space="0" w:color="auto"/>
      </w:divBdr>
    </w:div>
    <w:div w:id="712659229">
      <w:bodyDiv w:val="1"/>
      <w:marLeft w:val="0"/>
      <w:marRight w:val="0"/>
      <w:marTop w:val="0"/>
      <w:marBottom w:val="0"/>
      <w:divBdr>
        <w:top w:val="none" w:sz="0" w:space="0" w:color="auto"/>
        <w:left w:val="none" w:sz="0" w:space="0" w:color="auto"/>
        <w:bottom w:val="none" w:sz="0" w:space="0" w:color="auto"/>
        <w:right w:val="none" w:sz="0" w:space="0" w:color="auto"/>
      </w:divBdr>
    </w:div>
    <w:div w:id="735712006">
      <w:bodyDiv w:val="1"/>
      <w:marLeft w:val="0"/>
      <w:marRight w:val="0"/>
      <w:marTop w:val="0"/>
      <w:marBottom w:val="0"/>
      <w:divBdr>
        <w:top w:val="none" w:sz="0" w:space="0" w:color="auto"/>
        <w:left w:val="none" w:sz="0" w:space="0" w:color="auto"/>
        <w:bottom w:val="none" w:sz="0" w:space="0" w:color="auto"/>
        <w:right w:val="none" w:sz="0" w:space="0" w:color="auto"/>
      </w:divBdr>
    </w:div>
    <w:div w:id="773087469">
      <w:bodyDiv w:val="1"/>
      <w:marLeft w:val="0"/>
      <w:marRight w:val="0"/>
      <w:marTop w:val="0"/>
      <w:marBottom w:val="0"/>
      <w:divBdr>
        <w:top w:val="none" w:sz="0" w:space="0" w:color="auto"/>
        <w:left w:val="none" w:sz="0" w:space="0" w:color="auto"/>
        <w:bottom w:val="none" w:sz="0" w:space="0" w:color="auto"/>
        <w:right w:val="none" w:sz="0" w:space="0" w:color="auto"/>
      </w:divBdr>
    </w:div>
    <w:div w:id="863519335">
      <w:bodyDiv w:val="1"/>
      <w:marLeft w:val="0"/>
      <w:marRight w:val="0"/>
      <w:marTop w:val="0"/>
      <w:marBottom w:val="0"/>
      <w:divBdr>
        <w:top w:val="none" w:sz="0" w:space="0" w:color="auto"/>
        <w:left w:val="none" w:sz="0" w:space="0" w:color="auto"/>
        <w:bottom w:val="none" w:sz="0" w:space="0" w:color="auto"/>
        <w:right w:val="none" w:sz="0" w:space="0" w:color="auto"/>
      </w:divBdr>
    </w:div>
    <w:div w:id="919875150">
      <w:bodyDiv w:val="1"/>
      <w:marLeft w:val="0"/>
      <w:marRight w:val="0"/>
      <w:marTop w:val="0"/>
      <w:marBottom w:val="0"/>
      <w:divBdr>
        <w:top w:val="none" w:sz="0" w:space="0" w:color="auto"/>
        <w:left w:val="none" w:sz="0" w:space="0" w:color="auto"/>
        <w:bottom w:val="none" w:sz="0" w:space="0" w:color="auto"/>
        <w:right w:val="none" w:sz="0" w:space="0" w:color="auto"/>
      </w:divBdr>
    </w:div>
    <w:div w:id="1005325086">
      <w:bodyDiv w:val="1"/>
      <w:marLeft w:val="0"/>
      <w:marRight w:val="0"/>
      <w:marTop w:val="0"/>
      <w:marBottom w:val="0"/>
      <w:divBdr>
        <w:top w:val="none" w:sz="0" w:space="0" w:color="auto"/>
        <w:left w:val="none" w:sz="0" w:space="0" w:color="auto"/>
        <w:bottom w:val="none" w:sz="0" w:space="0" w:color="auto"/>
        <w:right w:val="none" w:sz="0" w:space="0" w:color="auto"/>
      </w:divBdr>
    </w:div>
    <w:div w:id="1038050059">
      <w:bodyDiv w:val="1"/>
      <w:marLeft w:val="0"/>
      <w:marRight w:val="0"/>
      <w:marTop w:val="0"/>
      <w:marBottom w:val="0"/>
      <w:divBdr>
        <w:top w:val="none" w:sz="0" w:space="0" w:color="auto"/>
        <w:left w:val="none" w:sz="0" w:space="0" w:color="auto"/>
        <w:bottom w:val="none" w:sz="0" w:space="0" w:color="auto"/>
        <w:right w:val="none" w:sz="0" w:space="0" w:color="auto"/>
      </w:divBdr>
    </w:div>
    <w:div w:id="1041367803">
      <w:bodyDiv w:val="1"/>
      <w:marLeft w:val="0"/>
      <w:marRight w:val="0"/>
      <w:marTop w:val="0"/>
      <w:marBottom w:val="0"/>
      <w:divBdr>
        <w:top w:val="none" w:sz="0" w:space="0" w:color="auto"/>
        <w:left w:val="none" w:sz="0" w:space="0" w:color="auto"/>
        <w:bottom w:val="none" w:sz="0" w:space="0" w:color="auto"/>
        <w:right w:val="none" w:sz="0" w:space="0" w:color="auto"/>
      </w:divBdr>
    </w:div>
    <w:div w:id="1118061140">
      <w:bodyDiv w:val="1"/>
      <w:marLeft w:val="0"/>
      <w:marRight w:val="0"/>
      <w:marTop w:val="0"/>
      <w:marBottom w:val="0"/>
      <w:divBdr>
        <w:top w:val="none" w:sz="0" w:space="0" w:color="auto"/>
        <w:left w:val="none" w:sz="0" w:space="0" w:color="auto"/>
        <w:bottom w:val="none" w:sz="0" w:space="0" w:color="auto"/>
        <w:right w:val="none" w:sz="0" w:space="0" w:color="auto"/>
      </w:divBdr>
      <w:divsChild>
        <w:div w:id="611546922">
          <w:marLeft w:val="0"/>
          <w:marRight w:val="0"/>
          <w:marTop w:val="0"/>
          <w:marBottom w:val="0"/>
          <w:divBdr>
            <w:top w:val="none" w:sz="0" w:space="0" w:color="auto"/>
            <w:left w:val="none" w:sz="0" w:space="0" w:color="auto"/>
            <w:bottom w:val="none" w:sz="0" w:space="0" w:color="auto"/>
            <w:right w:val="none" w:sz="0" w:space="0" w:color="auto"/>
          </w:divBdr>
          <w:divsChild>
            <w:div w:id="683944857">
              <w:marLeft w:val="0"/>
              <w:marRight w:val="0"/>
              <w:marTop w:val="0"/>
              <w:marBottom w:val="0"/>
              <w:divBdr>
                <w:top w:val="none" w:sz="0" w:space="0" w:color="auto"/>
                <w:left w:val="none" w:sz="0" w:space="0" w:color="auto"/>
                <w:bottom w:val="none" w:sz="0" w:space="0" w:color="auto"/>
                <w:right w:val="none" w:sz="0" w:space="0" w:color="auto"/>
              </w:divBdr>
              <w:divsChild>
                <w:div w:id="1646934718">
                  <w:marLeft w:val="0"/>
                  <w:marRight w:val="0"/>
                  <w:marTop w:val="0"/>
                  <w:marBottom w:val="0"/>
                  <w:divBdr>
                    <w:top w:val="none" w:sz="0" w:space="0" w:color="auto"/>
                    <w:left w:val="none" w:sz="0" w:space="0" w:color="auto"/>
                    <w:bottom w:val="none" w:sz="0" w:space="0" w:color="auto"/>
                    <w:right w:val="none" w:sz="0" w:space="0" w:color="auto"/>
                  </w:divBdr>
                  <w:divsChild>
                    <w:div w:id="526678961">
                      <w:marLeft w:val="0"/>
                      <w:marRight w:val="0"/>
                      <w:marTop w:val="0"/>
                      <w:marBottom w:val="0"/>
                      <w:divBdr>
                        <w:top w:val="none" w:sz="0" w:space="0" w:color="auto"/>
                        <w:left w:val="none" w:sz="0" w:space="0" w:color="auto"/>
                        <w:bottom w:val="none" w:sz="0" w:space="0" w:color="auto"/>
                        <w:right w:val="none" w:sz="0" w:space="0" w:color="auto"/>
                      </w:divBdr>
                      <w:divsChild>
                        <w:div w:id="1255360818">
                          <w:marLeft w:val="0"/>
                          <w:marRight w:val="0"/>
                          <w:marTop w:val="0"/>
                          <w:marBottom w:val="0"/>
                          <w:divBdr>
                            <w:top w:val="none" w:sz="0" w:space="0" w:color="auto"/>
                            <w:left w:val="none" w:sz="0" w:space="0" w:color="auto"/>
                            <w:bottom w:val="none" w:sz="0" w:space="0" w:color="auto"/>
                            <w:right w:val="none" w:sz="0" w:space="0" w:color="auto"/>
                          </w:divBdr>
                          <w:divsChild>
                            <w:div w:id="1136947106">
                              <w:marLeft w:val="0"/>
                              <w:marRight w:val="0"/>
                              <w:marTop w:val="0"/>
                              <w:marBottom w:val="0"/>
                              <w:divBdr>
                                <w:top w:val="none" w:sz="0" w:space="0" w:color="auto"/>
                                <w:left w:val="none" w:sz="0" w:space="0" w:color="auto"/>
                                <w:bottom w:val="none" w:sz="0" w:space="0" w:color="auto"/>
                                <w:right w:val="none" w:sz="0" w:space="0" w:color="auto"/>
                              </w:divBdr>
                              <w:divsChild>
                                <w:div w:id="589433181">
                                  <w:marLeft w:val="0"/>
                                  <w:marRight w:val="0"/>
                                  <w:marTop w:val="0"/>
                                  <w:marBottom w:val="0"/>
                                  <w:divBdr>
                                    <w:top w:val="none" w:sz="0" w:space="0" w:color="auto"/>
                                    <w:left w:val="none" w:sz="0" w:space="0" w:color="auto"/>
                                    <w:bottom w:val="none" w:sz="0" w:space="0" w:color="auto"/>
                                    <w:right w:val="none" w:sz="0" w:space="0" w:color="auto"/>
                                  </w:divBdr>
                                  <w:divsChild>
                                    <w:div w:id="1683704104">
                                      <w:marLeft w:val="0"/>
                                      <w:marRight w:val="0"/>
                                      <w:marTop w:val="0"/>
                                      <w:marBottom w:val="0"/>
                                      <w:divBdr>
                                        <w:top w:val="none" w:sz="0" w:space="0" w:color="auto"/>
                                        <w:left w:val="none" w:sz="0" w:space="0" w:color="auto"/>
                                        <w:bottom w:val="none" w:sz="0" w:space="0" w:color="auto"/>
                                        <w:right w:val="none" w:sz="0" w:space="0" w:color="auto"/>
                                      </w:divBdr>
                                      <w:divsChild>
                                        <w:div w:id="1401365502">
                                          <w:marLeft w:val="0"/>
                                          <w:marRight w:val="0"/>
                                          <w:marTop w:val="0"/>
                                          <w:marBottom w:val="0"/>
                                          <w:divBdr>
                                            <w:top w:val="none" w:sz="0" w:space="0" w:color="auto"/>
                                            <w:left w:val="none" w:sz="0" w:space="0" w:color="auto"/>
                                            <w:bottom w:val="none" w:sz="0" w:space="0" w:color="auto"/>
                                            <w:right w:val="none" w:sz="0" w:space="0" w:color="auto"/>
                                          </w:divBdr>
                                          <w:divsChild>
                                            <w:div w:id="2038964655">
                                              <w:marLeft w:val="0"/>
                                              <w:marRight w:val="0"/>
                                              <w:marTop w:val="0"/>
                                              <w:marBottom w:val="0"/>
                                              <w:divBdr>
                                                <w:top w:val="none" w:sz="0" w:space="0" w:color="auto"/>
                                                <w:left w:val="none" w:sz="0" w:space="0" w:color="auto"/>
                                                <w:bottom w:val="none" w:sz="0" w:space="0" w:color="auto"/>
                                                <w:right w:val="none" w:sz="0" w:space="0" w:color="auto"/>
                                              </w:divBdr>
                                              <w:divsChild>
                                                <w:div w:id="1538085376">
                                                  <w:marLeft w:val="0"/>
                                                  <w:marRight w:val="0"/>
                                                  <w:marTop w:val="0"/>
                                                  <w:marBottom w:val="0"/>
                                                  <w:divBdr>
                                                    <w:top w:val="none" w:sz="0" w:space="0" w:color="auto"/>
                                                    <w:left w:val="none" w:sz="0" w:space="0" w:color="auto"/>
                                                    <w:bottom w:val="none" w:sz="0" w:space="0" w:color="auto"/>
                                                    <w:right w:val="none" w:sz="0" w:space="0" w:color="auto"/>
                                                  </w:divBdr>
                                                  <w:divsChild>
                                                    <w:div w:id="20871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4009439">
      <w:bodyDiv w:val="1"/>
      <w:marLeft w:val="0"/>
      <w:marRight w:val="0"/>
      <w:marTop w:val="0"/>
      <w:marBottom w:val="0"/>
      <w:divBdr>
        <w:top w:val="none" w:sz="0" w:space="0" w:color="auto"/>
        <w:left w:val="none" w:sz="0" w:space="0" w:color="auto"/>
        <w:bottom w:val="none" w:sz="0" w:space="0" w:color="auto"/>
        <w:right w:val="none" w:sz="0" w:space="0" w:color="auto"/>
      </w:divBdr>
    </w:div>
    <w:div w:id="1178470065">
      <w:bodyDiv w:val="1"/>
      <w:marLeft w:val="0"/>
      <w:marRight w:val="0"/>
      <w:marTop w:val="0"/>
      <w:marBottom w:val="0"/>
      <w:divBdr>
        <w:top w:val="none" w:sz="0" w:space="0" w:color="auto"/>
        <w:left w:val="none" w:sz="0" w:space="0" w:color="auto"/>
        <w:bottom w:val="none" w:sz="0" w:space="0" w:color="auto"/>
        <w:right w:val="none" w:sz="0" w:space="0" w:color="auto"/>
      </w:divBdr>
    </w:div>
    <w:div w:id="1494836919">
      <w:bodyDiv w:val="1"/>
      <w:marLeft w:val="0"/>
      <w:marRight w:val="0"/>
      <w:marTop w:val="0"/>
      <w:marBottom w:val="0"/>
      <w:divBdr>
        <w:top w:val="none" w:sz="0" w:space="0" w:color="auto"/>
        <w:left w:val="none" w:sz="0" w:space="0" w:color="auto"/>
        <w:bottom w:val="none" w:sz="0" w:space="0" w:color="auto"/>
        <w:right w:val="none" w:sz="0" w:space="0" w:color="auto"/>
      </w:divBdr>
    </w:div>
    <w:div w:id="1522472828">
      <w:bodyDiv w:val="1"/>
      <w:marLeft w:val="0"/>
      <w:marRight w:val="0"/>
      <w:marTop w:val="0"/>
      <w:marBottom w:val="0"/>
      <w:divBdr>
        <w:top w:val="none" w:sz="0" w:space="0" w:color="auto"/>
        <w:left w:val="none" w:sz="0" w:space="0" w:color="auto"/>
        <w:bottom w:val="none" w:sz="0" w:space="0" w:color="auto"/>
        <w:right w:val="none" w:sz="0" w:space="0" w:color="auto"/>
      </w:divBdr>
    </w:div>
    <w:div w:id="1558317467">
      <w:bodyDiv w:val="1"/>
      <w:marLeft w:val="0"/>
      <w:marRight w:val="0"/>
      <w:marTop w:val="0"/>
      <w:marBottom w:val="0"/>
      <w:divBdr>
        <w:top w:val="none" w:sz="0" w:space="0" w:color="auto"/>
        <w:left w:val="none" w:sz="0" w:space="0" w:color="auto"/>
        <w:bottom w:val="none" w:sz="0" w:space="0" w:color="auto"/>
        <w:right w:val="none" w:sz="0" w:space="0" w:color="auto"/>
      </w:divBdr>
    </w:div>
    <w:div w:id="1571844299">
      <w:bodyDiv w:val="1"/>
      <w:marLeft w:val="0"/>
      <w:marRight w:val="0"/>
      <w:marTop w:val="0"/>
      <w:marBottom w:val="0"/>
      <w:divBdr>
        <w:top w:val="none" w:sz="0" w:space="0" w:color="auto"/>
        <w:left w:val="none" w:sz="0" w:space="0" w:color="auto"/>
        <w:bottom w:val="none" w:sz="0" w:space="0" w:color="auto"/>
        <w:right w:val="none" w:sz="0" w:space="0" w:color="auto"/>
      </w:divBdr>
    </w:div>
    <w:div w:id="1635983912">
      <w:bodyDiv w:val="1"/>
      <w:marLeft w:val="0"/>
      <w:marRight w:val="0"/>
      <w:marTop w:val="0"/>
      <w:marBottom w:val="0"/>
      <w:divBdr>
        <w:top w:val="none" w:sz="0" w:space="0" w:color="auto"/>
        <w:left w:val="none" w:sz="0" w:space="0" w:color="auto"/>
        <w:bottom w:val="none" w:sz="0" w:space="0" w:color="auto"/>
        <w:right w:val="none" w:sz="0" w:space="0" w:color="auto"/>
      </w:divBdr>
    </w:div>
    <w:div w:id="1654213197">
      <w:bodyDiv w:val="1"/>
      <w:marLeft w:val="0"/>
      <w:marRight w:val="0"/>
      <w:marTop w:val="0"/>
      <w:marBottom w:val="0"/>
      <w:divBdr>
        <w:top w:val="none" w:sz="0" w:space="0" w:color="auto"/>
        <w:left w:val="none" w:sz="0" w:space="0" w:color="auto"/>
        <w:bottom w:val="none" w:sz="0" w:space="0" w:color="auto"/>
        <w:right w:val="none" w:sz="0" w:space="0" w:color="auto"/>
      </w:divBdr>
      <w:divsChild>
        <w:div w:id="357397037">
          <w:marLeft w:val="0"/>
          <w:marRight w:val="0"/>
          <w:marTop w:val="0"/>
          <w:marBottom w:val="0"/>
          <w:divBdr>
            <w:top w:val="none" w:sz="0" w:space="0" w:color="auto"/>
            <w:left w:val="none" w:sz="0" w:space="0" w:color="auto"/>
            <w:bottom w:val="none" w:sz="0" w:space="0" w:color="auto"/>
            <w:right w:val="none" w:sz="0" w:space="0" w:color="auto"/>
          </w:divBdr>
          <w:divsChild>
            <w:div w:id="213392179">
              <w:marLeft w:val="0"/>
              <w:marRight w:val="0"/>
              <w:marTop w:val="0"/>
              <w:marBottom w:val="0"/>
              <w:divBdr>
                <w:top w:val="none" w:sz="0" w:space="0" w:color="auto"/>
                <w:left w:val="none" w:sz="0" w:space="0" w:color="auto"/>
                <w:bottom w:val="none" w:sz="0" w:space="0" w:color="auto"/>
                <w:right w:val="none" w:sz="0" w:space="0" w:color="auto"/>
              </w:divBdr>
              <w:divsChild>
                <w:div w:id="264532757">
                  <w:marLeft w:val="0"/>
                  <w:marRight w:val="0"/>
                  <w:marTop w:val="0"/>
                  <w:marBottom w:val="0"/>
                  <w:divBdr>
                    <w:top w:val="none" w:sz="0" w:space="0" w:color="auto"/>
                    <w:left w:val="none" w:sz="0" w:space="0" w:color="auto"/>
                    <w:bottom w:val="none" w:sz="0" w:space="0" w:color="auto"/>
                    <w:right w:val="none" w:sz="0" w:space="0" w:color="auto"/>
                  </w:divBdr>
                  <w:divsChild>
                    <w:div w:id="2000452797">
                      <w:marLeft w:val="0"/>
                      <w:marRight w:val="0"/>
                      <w:marTop w:val="0"/>
                      <w:marBottom w:val="0"/>
                      <w:divBdr>
                        <w:top w:val="none" w:sz="0" w:space="0" w:color="auto"/>
                        <w:left w:val="none" w:sz="0" w:space="0" w:color="auto"/>
                        <w:bottom w:val="none" w:sz="0" w:space="0" w:color="auto"/>
                        <w:right w:val="none" w:sz="0" w:space="0" w:color="auto"/>
                      </w:divBdr>
                      <w:divsChild>
                        <w:div w:id="686251715">
                          <w:marLeft w:val="0"/>
                          <w:marRight w:val="0"/>
                          <w:marTop w:val="0"/>
                          <w:marBottom w:val="0"/>
                          <w:divBdr>
                            <w:top w:val="none" w:sz="0" w:space="0" w:color="auto"/>
                            <w:left w:val="none" w:sz="0" w:space="0" w:color="auto"/>
                            <w:bottom w:val="none" w:sz="0" w:space="0" w:color="auto"/>
                            <w:right w:val="none" w:sz="0" w:space="0" w:color="auto"/>
                          </w:divBdr>
                          <w:divsChild>
                            <w:div w:id="968123560">
                              <w:marLeft w:val="0"/>
                              <w:marRight w:val="0"/>
                              <w:marTop w:val="0"/>
                              <w:marBottom w:val="0"/>
                              <w:divBdr>
                                <w:top w:val="none" w:sz="0" w:space="0" w:color="auto"/>
                                <w:left w:val="none" w:sz="0" w:space="0" w:color="auto"/>
                                <w:bottom w:val="none" w:sz="0" w:space="0" w:color="auto"/>
                                <w:right w:val="none" w:sz="0" w:space="0" w:color="auto"/>
                              </w:divBdr>
                              <w:divsChild>
                                <w:div w:id="534277089">
                                  <w:marLeft w:val="0"/>
                                  <w:marRight w:val="0"/>
                                  <w:marTop w:val="0"/>
                                  <w:marBottom w:val="0"/>
                                  <w:divBdr>
                                    <w:top w:val="none" w:sz="0" w:space="0" w:color="auto"/>
                                    <w:left w:val="none" w:sz="0" w:space="0" w:color="auto"/>
                                    <w:bottom w:val="none" w:sz="0" w:space="0" w:color="auto"/>
                                    <w:right w:val="none" w:sz="0" w:space="0" w:color="auto"/>
                                  </w:divBdr>
                                  <w:divsChild>
                                    <w:div w:id="166986149">
                                      <w:marLeft w:val="0"/>
                                      <w:marRight w:val="0"/>
                                      <w:marTop w:val="0"/>
                                      <w:marBottom w:val="0"/>
                                      <w:divBdr>
                                        <w:top w:val="none" w:sz="0" w:space="0" w:color="auto"/>
                                        <w:left w:val="none" w:sz="0" w:space="0" w:color="auto"/>
                                        <w:bottom w:val="none" w:sz="0" w:space="0" w:color="auto"/>
                                        <w:right w:val="none" w:sz="0" w:space="0" w:color="auto"/>
                                      </w:divBdr>
                                      <w:divsChild>
                                        <w:div w:id="1649630738">
                                          <w:marLeft w:val="0"/>
                                          <w:marRight w:val="0"/>
                                          <w:marTop w:val="0"/>
                                          <w:marBottom w:val="0"/>
                                          <w:divBdr>
                                            <w:top w:val="none" w:sz="0" w:space="0" w:color="auto"/>
                                            <w:left w:val="none" w:sz="0" w:space="0" w:color="auto"/>
                                            <w:bottom w:val="none" w:sz="0" w:space="0" w:color="auto"/>
                                            <w:right w:val="none" w:sz="0" w:space="0" w:color="auto"/>
                                          </w:divBdr>
                                          <w:divsChild>
                                            <w:div w:id="1611163638">
                                              <w:marLeft w:val="0"/>
                                              <w:marRight w:val="0"/>
                                              <w:marTop w:val="0"/>
                                              <w:marBottom w:val="0"/>
                                              <w:divBdr>
                                                <w:top w:val="none" w:sz="0" w:space="0" w:color="auto"/>
                                                <w:left w:val="none" w:sz="0" w:space="0" w:color="auto"/>
                                                <w:bottom w:val="none" w:sz="0" w:space="0" w:color="auto"/>
                                                <w:right w:val="none" w:sz="0" w:space="0" w:color="auto"/>
                                              </w:divBdr>
                                              <w:divsChild>
                                                <w:div w:id="9719379">
                                                  <w:marLeft w:val="0"/>
                                                  <w:marRight w:val="0"/>
                                                  <w:marTop w:val="0"/>
                                                  <w:marBottom w:val="0"/>
                                                  <w:divBdr>
                                                    <w:top w:val="none" w:sz="0" w:space="0" w:color="auto"/>
                                                    <w:left w:val="none" w:sz="0" w:space="0" w:color="auto"/>
                                                    <w:bottom w:val="none" w:sz="0" w:space="0" w:color="auto"/>
                                                    <w:right w:val="none" w:sz="0" w:space="0" w:color="auto"/>
                                                  </w:divBdr>
                                                  <w:divsChild>
                                                    <w:div w:id="1775051485">
                                                      <w:marLeft w:val="0"/>
                                                      <w:marRight w:val="0"/>
                                                      <w:marTop w:val="0"/>
                                                      <w:marBottom w:val="0"/>
                                                      <w:divBdr>
                                                        <w:top w:val="none" w:sz="0" w:space="0" w:color="auto"/>
                                                        <w:left w:val="none" w:sz="0" w:space="0" w:color="auto"/>
                                                        <w:bottom w:val="none" w:sz="0" w:space="0" w:color="auto"/>
                                                        <w:right w:val="none" w:sz="0" w:space="0" w:color="auto"/>
                                                      </w:divBdr>
                                                      <w:divsChild>
                                                        <w:div w:id="1388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450447">
      <w:bodyDiv w:val="1"/>
      <w:marLeft w:val="0"/>
      <w:marRight w:val="0"/>
      <w:marTop w:val="0"/>
      <w:marBottom w:val="0"/>
      <w:divBdr>
        <w:top w:val="none" w:sz="0" w:space="0" w:color="auto"/>
        <w:left w:val="none" w:sz="0" w:space="0" w:color="auto"/>
        <w:bottom w:val="none" w:sz="0" w:space="0" w:color="auto"/>
        <w:right w:val="none" w:sz="0" w:space="0" w:color="auto"/>
      </w:divBdr>
    </w:div>
    <w:div w:id="1776747736">
      <w:bodyDiv w:val="1"/>
      <w:marLeft w:val="0"/>
      <w:marRight w:val="0"/>
      <w:marTop w:val="0"/>
      <w:marBottom w:val="0"/>
      <w:divBdr>
        <w:top w:val="none" w:sz="0" w:space="0" w:color="auto"/>
        <w:left w:val="none" w:sz="0" w:space="0" w:color="auto"/>
        <w:bottom w:val="none" w:sz="0" w:space="0" w:color="auto"/>
        <w:right w:val="none" w:sz="0" w:space="0" w:color="auto"/>
      </w:divBdr>
    </w:div>
    <w:div w:id="1902910015">
      <w:bodyDiv w:val="1"/>
      <w:marLeft w:val="0"/>
      <w:marRight w:val="0"/>
      <w:marTop w:val="0"/>
      <w:marBottom w:val="0"/>
      <w:divBdr>
        <w:top w:val="none" w:sz="0" w:space="0" w:color="auto"/>
        <w:left w:val="none" w:sz="0" w:space="0" w:color="auto"/>
        <w:bottom w:val="none" w:sz="0" w:space="0" w:color="auto"/>
        <w:right w:val="none" w:sz="0" w:space="0" w:color="auto"/>
      </w:divBdr>
      <w:divsChild>
        <w:div w:id="777792755">
          <w:marLeft w:val="0"/>
          <w:marRight w:val="0"/>
          <w:marTop w:val="0"/>
          <w:marBottom w:val="0"/>
          <w:divBdr>
            <w:top w:val="none" w:sz="0" w:space="0" w:color="auto"/>
            <w:left w:val="none" w:sz="0" w:space="0" w:color="auto"/>
            <w:bottom w:val="none" w:sz="0" w:space="0" w:color="auto"/>
            <w:right w:val="none" w:sz="0" w:space="0" w:color="auto"/>
          </w:divBdr>
          <w:divsChild>
            <w:div w:id="1794597646">
              <w:marLeft w:val="0"/>
              <w:marRight w:val="0"/>
              <w:marTop w:val="0"/>
              <w:marBottom w:val="0"/>
              <w:divBdr>
                <w:top w:val="none" w:sz="0" w:space="0" w:color="auto"/>
                <w:left w:val="none" w:sz="0" w:space="0" w:color="auto"/>
                <w:bottom w:val="none" w:sz="0" w:space="0" w:color="auto"/>
                <w:right w:val="none" w:sz="0" w:space="0" w:color="auto"/>
              </w:divBdr>
              <w:divsChild>
                <w:div w:id="1201481707">
                  <w:marLeft w:val="0"/>
                  <w:marRight w:val="0"/>
                  <w:marTop w:val="0"/>
                  <w:marBottom w:val="0"/>
                  <w:divBdr>
                    <w:top w:val="none" w:sz="0" w:space="0" w:color="auto"/>
                    <w:left w:val="none" w:sz="0" w:space="0" w:color="auto"/>
                    <w:bottom w:val="none" w:sz="0" w:space="0" w:color="auto"/>
                    <w:right w:val="none" w:sz="0" w:space="0" w:color="auto"/>
                  </w:divBdr>
                  <w:divsChild>
                    <w:div w:id="1266696645">
                      <w:marLeft w:val="0"/>
                      <w:marRight w:val="0"/>
                      <w:marTop w:val="0"/>
                      <w:marBottom w:val="0"/>
                      <w:divBdr>
                        <w:top w:val="none" w:sz="0" w:space="0" w:color="auto"/>
                        <w:left w:val="none" w:sz="0" w:space="0" w:color="auto"/>
                        <w:bottom w:val="none" w:sz="0" w:space="0" w:color="auto"/>
                        <w:right w:val="none" w:sz="0" w:space="0" w:color="auto"/>
                      </w:divBdr>
                      <w:divsChild>
                        <w:div w:id="1469393201">
                          <w:marLeft w:val="0"/>
                          <w:marRight w:val="0"/>
                          <w:marTop w:val="0"/>
                          <w:marBottom w:val="0"/>
                          <w:divBdr>
                            <w:top w:val="none" w:sz="0" w:space="0" w:color="auto"/>
                            <w:left w:val="none" w:sz="0" w:space="0" w:color="auto"/>
                            <w:bottom w:val="none" w:sz="0" w:space="0" w:color="auto"/>
                            <w:right w:val="none" w:sz="0" w:space="0" w:color="auto"/>
                          </w:divBdr>
                          <w:divsChild>
                            <w:div w:id="1230847977">
                              <w:marLeft w:val="0"/>
                              <w:marRight w:val="0"/>
                              <w:marTop w:val="0"/>
                              <w:marBottom w:val="0"/>
                              <w:divBdr>
                                <w:top w:val="none" w:sz="0" w:space="0" w:color="auto"/>
                                <w:left w:val="none" w:sz="0" w:space="0" w:color="auto"/>
                                <w:bottom w:val="none" w:sz="0" w:space="0" w:color="auto"/>
                                <w:right w:val="none" w:sz="0" w:space="0" w:color="auto"/>
                              </w:divBdr>
                              <w:divsChild>
                                <w:div w:id="1617446685">
                                  <w:marLeft w:val="0"/>
                                  <w:marRight w:val="0"/>
                                  <w:marTop w:val="0"/>
                                  <w:marBottom w:val="0"/>
                                  <w:divBdr>
                                    <w:top w:val="none" w:sz="0" w:space="0" w:color="auto"/>
                                    <w:left w:val="none" w:sz="0" w:space="0" w:color="auto"/>
                                    <w:bottom w:val="none" w:sz="0" w:space="0" w:color="auto"/>
                                    <w:right w:val="none" w:sz="0" w:space="0" w:color="auto"/>
                                  </w:divBdr>
                                  <w:divsChild>
                                    <w:div w:id="71630900">
                                      <w:marLeft w:val="0"/>
                                      <w:marRight w:val="0"/>
                                      <w:marTop w:val="0"/>
                                      <w:marBottom w:val="0"/>
                                      <w:divBdr>
                                        <w:top w:val="none" w:sz="0" w:space="0" w:color="auto"/>
                                        <w:left w:val="none" w:sz="0" w:space="0" w:color="auto"/>
                                        <w:bottom w:val="none" w:sz="0" w:space="0" w:color="auto"/>
                                        <w:right w:val="none" w:sz="0" w:space="0" w:color="auto"/>
                                      </w:divBdr>
                                      <w:divsChild>
                                        <w:div w:id="801192033">
                                          <w:marLeft w:val="0"/>
                                          <w:marRight w:val="0"/>
                                          <w:marTop w:val="0"/>
                                          <w:marBottom w:val="0"/>
                                          <w:divBdr>
                                            <w:top w:val="none" w:sz="0" w:space="0" w:color="auto"/>
                                            <w:left w:val="none" w:sz="0" w:space="0" w:color="auto"/>
                                            <w:bottom w:val="none" w:sz="0" w:space="0" w:color="auto"/>
                                            <w:right w:val="none" w:sz="0" w:space="0" w:color="auto"/>
                                          </w:divBdr>
                                          <w:divsChild>
                                            <w:div w:id="731807324">
                                              <w:marLeft w:val="0"/>
                                              <w:marRight w:val="0"/>
                                              <w:marTop w:val="0"/>
                                              <w:marBottom w:val="0"/>
                                              <w:divBdr>
                                                <w:top w:val="none" w:sz="0" w:space="0" w:color="auto"/>
                                                <w:left w:val="none" w:sz="0" w:space="0" w:color="auto"/>
                                                <w:bottom w:val="none" w:sz="0" w:space="0" w:color="auto"/>
                                                <w:right w:val="none" w:sz="0" w:space="0" w:color="auto"/>
                                              </w:divBdr>
                                              <w:divsChild>
                                                <w:div w:id="2034382633">
                                                  <w:marLeft w:val="0"/>
                                                  <w:marRight w:val="0"/>
                                                  <w:marTop w:val="0"/>
                                                  <w:marBottom w:val="0"/>
                                                  <w:divBdr>
                                                    <w:top w:val="none" w:sz="0" w:space="0" w:color="auto"/>
                                                    <w:left w:val="none" w:sz="0" w:space="0" w:color="auto"/>
                                                    <w:bottom w:val="none" w:sz="0" w:space="0" w:color="auto"/>
                                                    <w:right w:val="none" w:sz="0" w:space="0" w:color="auto"/>
                                                  </w:divBdr>
                                                  <w:divsChild>
                                                    <w:div w:id="158783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30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ianewscenter.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2</Pages>
  <Words>367</Words>
  <Characters>2093</Characters>
  <Application>Microsoft Office Word</Application>
  <DocSecurity>0</DocSecurity>
  <Lines>17</Lines>
  <Paragraphs>4</Paragraphs>
  <ScaleCrop>false</ScaleCrop>
  <HeadingPairs>
    <vt:vector size="2" baseType="variant">
      <vt:variant>
        <vt:lpstr>제목</vt:lpstr>
      </vt:variant>
      <vt:variant>
        <vt:i4>1</vt:i4>
      </vt:variant>
    </vt:vector>
  </HeadingPairs>
  <TitlesOfParts>
    <vt:vector size="1" baseType="lpstr">
      <vt:lpstr/>
    </vt:vector>
  </TitlesOfParts>
  <Company>KIA Motors Corp.</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HKMC</dc:creator>
  <cp:lastModifiedBy>Divyang Datania</cp:lastModifiedBy>
  <cp:revision>20</cp:revision>
  <cp:lastPrinted>2019-04-01T07:30:00Z</cp:lastPrinted>
  <dcterms:created xsi:type="dcterms:W3CDTF">2019-04-01T04:20:00Z</dcterms:created>
  <dcterms:modified xsi:type="dcterms:W3CDTF">2019-04-01T09:09:00Z</dcterms:modified>
</cp:coreProperties>
</file>