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9F" w:rsidRDefault="00A46B59" w:rsidP="005759BD">
      <w:pPr>
        <w:rPr>
          <w:rFonts w:eastAsia="Batang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Batang"/>
        </w:rPr>
      </w:pPr>
    </w:p>
    <w:p w:rsidR="005759BD" w:rsidRPr="00BD439E" w:rsidRDefault="005759BD" w:rsidP="005759BD">
      <w:pPr>
        <w:rPr>
          <w:rFonts w:eastAsia="Batang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Batang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Batang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Batang" w:hAnsi="Arial" w:cs="Arial"/>
          <w:b/>
          <w:bCs/>
          <w:kern w:val="2"/>
          <w:sz w:val="32"/>
          <w:szCs w:val="32"/>
        </w:rPr>
      </w:pPr>
    </w:p>
    <w:p w:rsidR="00842D82" w:rsidRPr="006B5EEE" w:rsidRDefault="00842D82" w:rsidP="00842D82">
      <w:pPr>
        <w:pStyle w:val="BodyTextIndent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925D34" w:rsidRDefault="00925D34" w:rsidP="00925D34">
      <w:pPr>
        <w:pStyle w:val="BodyTextIndent3"/>
        <w:wordWrap/>
        <w:spacing w:after="0" w:line="276" w:lineRule="auto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>
        <w:rPr>
          <w:rFonts w:ascii="Arial" w:hAnsi="Arial" w:cs="Arial"/>
          <w:b/>
          <w:bCs/>
          <w:spacing w:val="-8"/>
          <w:sz w:val="32"/>
          <w:szCs w:val="32"/>
        </w:rPr>
        <w:t xml:space="preserve">Kia Motors posts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3.2</w:t>
      </w:r>
      <w:r>
        <w:rPr>
          <w:rFonts w:ascii="Arial" w:hAnsi="Arial" w:cs="Arial"/>
          <w:b/>
          <w:bCs/>
          <w:spacing w:val="-8"/>
          <w:sz w:val="32"/>
          <w:szCs w:val="32"/>
        </w:rPr>
        <w:t>% rise in 201</w:t>
      </w:r>
      <w:r w:rsidR="00B75580">
        <w:rPr>
          <w:rFonts w:ascii="Arial" w:hAnsi="Arial" w:cs="Arial" w:hint="eastAsia"/>
          <w:b/>
          <w:bCs/>
          <w:spacing w:val="-8"/>
          <w:sz w:val="32"/>
          <w:szCs w:val="32"/>
        </w:rPr>
        <w:t>6</w:t>
      </w:r>
      <w:r>
        <w:rPr>
          <w:rFonts w:ascii="Arial" w:hAnsi="Arial" w:cs="Arial"/>
          <w:b/>
          <w:bCs/>
          <w:spacing w:val="-8"/>
          <w:sz w:val="32"/>
          <w:szCs w:val="32"/>
        </w:rPr>
        <w:t xml:space="preserve"> global sales </w:t>
      </w:r>
    </w:p>
    <w:p w:rsidR="00925D34" w:rsidRDefault="00925D34" w:rsidP="00925D34">
      <w:pPr>
        <w:widowControl w:val="0"/>
        <w:tabs>
          <w:tab w:val="left" w:pos="4140"/>
        </w:tabs>
        <w:autoSpaceDE w:val="0"/>
        <w:autoSpaceDN w:val="0"/>
        <w:spacing w:line="276" w:lineRule="auto"/>
        <w:rPr>
          <w:rFonts w:ascii="Arial" w:hAnsi="Arial" w:cs="Arial"/>
          <w:b/>
          <w:bCs/>
        </w:rPr>
      </w:pPr>
    </w:p>
    <w:p w:rsidR="00925D34" w:rsidRDefault="00B75580" w:rsidP="00925D34">
      <w:pPr>
        <w:widowControl w:val="0"/>
        <w:numPr>
          <w:ilvl w:val="0"/>
          <w:numId w:val="9"/>
        </w:numPr>
        <w:tabs>
          <w:tab w:val="clear" w:pos="-120"/>
          <w:tab w:val="num" w:pos="709"/>
          <w:tab w:val="left" w:pos="4140"/>
        </w:tabs>
        <w:autoSpaceDE w:val="0"/>
        <w:autoSpaceDN w:val="0"/>
        <w:spacing w:line="276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3,007,976</w:t>
      </w:r>
      <w:r w:rsidR="00925D34">
        <w:rPr>
          <w:rFonts w:ascii="Arial" w:hAnsi="Arial" w:cs="Arial"/>
          <w:b/>
          <w:bCs/>
        </w:rPr>
        <w:t xml:space="preserve"> Kia vehicles sold globally in 201</w:t>
      </w:r>
      <w:r>
        <w:rPr>
          <w:rFonts w:ascii="Arial" w:hAnsi="Arial" w:cs="Arial" w:hint="eastAsia"/>
          <w:b/>
          <w:bCs/>
        </w:rPr>
        <w:t>6</w:t>
      </w:r>
      <w:r w:rsidR="00925D34">
        <w:rPr>
          <w:rFonts w:ascii="Arial" w:hAnsi="Arial" w:cs="Arial"/>
          <w:b/>
          <w:bCs/>
          <w:color w:val="000000"/>
          <w:szCs w:val="18"/>
        </w:rPr>
        <w:t xml:space="preserve"> for </w:t>
      </w:r>
      <w:r>
        <w:rPr>
          <w:rFonts w:ascii="Arial" w:hAnsi="Arial" w:cs="Arial" w:hint="eastAsia"/>
          <w:b/>
          <w:bCs/>
          <w:color w:val="000000"/>
          <w:szCs w:val="18"/>
        </w:rPr>
        <w:t>3.2</w:t>
      </w:r>
      <w:r w:rsidR="00925D34">
        <w:rPr>
          <w:rFonts w:ascii="Arial" w:hAnsi="Arial" w:cs="Arial"/>
          <w:b/>
          <w:bCs/>
          <w:color w:val="000000"/>
          <w:szCs w:val="18"/>
        </w:rPr>
        <w:t xml:space="preserve">% year-on-year gain </w:t>
      </w:r>
    </w:p>
    <w:p w:rsidR="00925D34" w:rsidRDefault="00925D34" w:rsidP="00925D34">
      <w:pPr>
        <w:widowControl w:val="0"/>
        <w:numPr>
          <w:ilvl w:val="0"/>
          <w:numId w:val="9"/>
        </w:numPr>
        <w:tabs>
          <w:tab w:val="clear" w:pos="-120"/>
          <w:tab w:val="num" w:pos="709"/>
          <w:tab w:val="left" w:pos="4140"/>
        </w:tabs>
        <w:autoSpaceDE w:val="0"/>
        <w:autoSpaceDN w:val="0"/>
        <w:spacing w:line="276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Cs w:val="18"/>
        </w:rPr>
        <w:t xml:space="preserve">Full-year sales in </w:t>
      </w:r>
      <w:r w:rsidR="00A25C1B">
        <w:rPr>
          <w:rFonts w:ascii="Arial" w:hAnsi="Arial" w:cs="Arial" w:hint="eastAsia"/>
          <w:b/>
          <w:bCs/>
          <w:color w:val="000000"/>
          <w:szCs w:val="18"/>
        </w:rPr>
        <w:t xml:space="preserve">Western Europe, China, </w:t>
      </w:r>
      <w:r w:rsidR="00A25C1B">
        <w:rPr>
          <w:rFonts w:ascii="Arial" w:hAnsi="Arial" w:cs="Arial"/>
          <w:b/>
          <w:bCs/>
          <w:color w:val="000000"/>
          <w:szCs w:val="18"/>
        </w:rPr>
        <w:t xml:space="preserve">North America and </w:t>
      </w:r>
      <w:r>
        <w:rPr>
          <w:rFonts w:ascii="Arial" w:hAnsi="Arial" w:cs="Arial"/>
          <w:b/>
          <w:bCs/>
          <w:color w:val="000000"/>
          <w:szCs w:val="18"/>
        </w:rPr>
        <w:t xml:space="preserve">Korea post year-on-year growth of </w:t>
      </w:r>
      <w:r w:rsidR="00A25C1B">
        <w:rPr>
          <w:rFonts w:ascii="Arial" w:hAnsi="Arial" w:cs="Arial" w:hint="eastAsia"/>
          <w:b/>
          <w:bCs/>
          <w:color w:val="000000"/>
          <w:szCs w:val="18"/>
        </w:rPr>
        <w:t>13.1</w:t>
      </w:r>
      <w:r>
        <w:rPr>
          <w:rFonts w:ascii="Arial" w:hAnsi="Arial" w:cs="Arial"/>
          <w:b/>
          <w:bCs/>
          <w:color w:val="000000"/>
          <w:szCs w:val="18"/>
        </w:rPr>
        <w:t>%</w:t>
      </w:r>
      <w:r w:rsidR="00A25C1B">
        <w:rPr>
          <w:rFonts w:ascii="Arial" w:hAnsi="Arial" w:cs="Arial" w:hint="eastAsia"/>
          <w:b/>
          <w:bCs/>
          <w:color w:val="000000"/>
          <w:szCs w:val="18"/>
        </w:rPr>
        <w:t>, 4.4%, 3.7%</w:t>
      </w:r>
      <w:r>
        <w:rPr>
          <w:rFonts w:ascii="Arial" w:hAnsi="Arial" w:cs="Arial"/>
          <w:b/>
          <w:bCs/>
          <w:color w:val="000000"/>
          <w:szCs w:val="18"/>
        </w:rPr>
        <w:t xml:space="preserve"> and </w:t>
      </w:r>
      <w:r w:rsidR="00A25C1B">
        <w:rPr>
          <w:rFonts w:ascii="Arial" w:hAnsi="Arial" w:cs="Arial" w:hint="eastAsia"/>
          <w:b/>
          <w:bCs/>
          <w:color w:val="000000"/>
          <w:szCs w:val="18"/>
        </w:rPr>
        <w:t>1.4</w:t>
      </w:r>
      <w:r>
        <w:rPr>
          <w:rFonts w:ascii="Arial" w:hAnsi="Arial" w:cs="Arial"/>
          <w:b/>
          <w:bCs/>
          <w:color w:val="000000"/>
          <w:szCs w:val="18"/>
        </w:rPr>
        <w:t>%, respectively</w:t>
      </w:r>
    </w:p>
    <w:p w:rsidR="00925D34" w:rsidRDefault="00A25C1B" w:rsidP="00925D34">
      <w:pPr>
        <w:widowControl w:val="0"/>
        <w:numPr>
          <w:ilvl w:val="0"/>
          <w:numId w:val="9"/>
        </w:numPr>
        <w:tabs>
          <w:tab w:val="clear" w:pos="-120"/>
          <w:tab w:val="num" w:pos="709"/>
          <w:tab w:val="left" w:pos="4140"/>
        </w:tabs>
        <w:autoSpaceDE w:val="0"/>
        <w:autoSpaceDN w:val="0"/>
        <w:spacing w:line="276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  <w:color w:val="000000"/>
          <w:szCs w:val="18"/>
        </w:rPr>
        <w:t>Sportage compact CUV</w:t>
      </w:r>
      <w:r w:rsidR="00925D34">
        <w:rPr>
          <w:rFonts w:ascii="Arial" w:hAnsi="Arial" w:cs="Arial"/>
          <w:b/>
          <w:bCs/>
          <w:color w:val="000000"/>
          <w:szCs w:val="18"/>
        </w:rPr>
        <w:t xml:space="preserve"> was top selling Kia vehicle in overseas markets in 201</w:t>
      </w:r>
      <w:r>
        <w:rPr>
          <w:rFonts w:ascii="Arial" w:hAnsi="Arial" w:cs="Arial" w:hint="eastAsia"/>
          <w:b/>
          <w:bCs/>
          <w:color w:val="000000"/>
          <w:szCs w:val="18"/>
        </w:rPr>
        <w:t>6</w:t>
      </w:r>
    </w:p>
    <w:p w:rsidR="00925D34" w:rsidRDefault="00925D34" w:rsidP="00925D34">
      <w:pPr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925D34" w:rsidRDefault="00925D34" w:rsidP="00925D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(SEOUL) January </w:t>
      </w:r>
      <w:r w:rsidR="00A25C1B">
        <w:rPr>
          <w:rFonts w:ascii="Arial" w:hAnsi="Arial" w:cs="Arial" w:hint="eastAsia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, 201</w:t>
      </w:r>
      <w:r w:rsidR="00A25C1B">
        <w:rPr>
          <w:rFonts w:ascii="Arial" w:hAnsi="Arial" w:cs="Arial" w:hint="eastAsia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-- Kia Motors Corporation announced today its 201</w:t>
      </w:r>
      <w:r w:rsidR="009A0731">
        <w:rPr>
          <w:rFonts w:ascii="Arial" w:hAnsi="Arial" w:cs="Arial" w:hint="eastAsia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full-year global sales figures (export sales, domestic sales and sales from overseas plants) for passenger cars, recreational vehicles (RVs) and commercial vehicles, recording a total of </w:t>
      </w:r>
      <w:r w:rsidR="009A0731">
        <w:rPr>
          <w:rFonts w:ascii="Arial" w:hAnsi="Arial" w:cs="Arial" w:hint="eastAsia"/>
          <w:sz w:val="22"/>
          <w:szCs w:val="22"/>
        </w:rPr>
        <w:t>3,007,976</w:t>
      </w:r>
      <w:r>
        <w:rPr>
          <w:rFonts w:ascii="Arial" w:hAnsi="Arial" w:cs="Arial"/>
          <w:sz w:val="22"/>
          <w:szCs w:val="22"/>
        </w:rPr>
        <w:t xml:space="preserve"> units sold. This figure represents a </w:t>
      </w:r>
      <w:r w:rsidR="009A0731">
        <w:rPr>
          <w:rFonts w:ascii="Arial" w:hAnsi="Arial" w:cs="Arial" w:hint="eastAsia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>% cumulative year-on-year increase compared to 201</w:t>
      </w:r>
      <w:r w:rsidR="009A0731">
        <w:rPr>
          <w:rFonts w:ascii="Arial" w:hAnsi="Arial" w:cs="Arial" w:hint="eastAsia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25D34" w:rsidRDefault="00925D34" w:rsidP="00925D34">
      <w:pPr>
        <w:spacing w:line="276" w:lineRule="auto"/>
        <w:rPr>
          <w:rFonts w:ascii="Arial" w:hAnsi="Arial" w:cs="Arial"/>
          <w:sz w:val="22"/>
          <w:szCs w:val="22"/>
        </w:rPr>
      </w:pPr>
    </w:p>
    <w:p w:rsidR="00925D34" w:rsidRDefault="00925D34" w:rsidP="00925D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201</w:t>
      </w:r>
      <w:r w:rsidR="009A0731">
        <w:rPr>
          <w:rFonts w:ascii="Arial" w:hAnsi="Arial" w:cs="Arial" w:hint="eastAsia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Kia posted a year-on-year sale</w:t>
      </w:r>
      <w:r w:rsidR="009A0731">
        <w:rPr>
          <w:rFonts w:ascii="Arial" w:hAnsi="Arial" w:cs="Arial" w:hint="eastAsia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increase in </w:t>
      </w:r>
      <w:r w:rsidR="009A0731" w:rsidRPr="009A0731">
        <w:rPr>
          <w:rFonts w:ascii="Arial" w:hAnsi="Arial" w:cs="Arial" w:hint="eastAsia"/>
          <w:sz w:val="22"/>
          <w:szCs w:val="22"/>
        </w:rPr>
        <w:t xml:space="preserve">Western Europe, China, </w:t>
      </w:r>
      <w:r w:rsidR="009A0731" w:rsidRPr="009A0731">
        <w:rPr>
          <w:rFonts w:ascii="Arial" w:hAnsi="Arial" w:cs="Arial"/>
          <w:sz w:val="22"/>
          <w:szCs w:val="22"/>
        </w:rPr>
        <w:t xml:space="preserve">North America and Korea </w:t>
      </w:r>
      <w:r>
        <w:rPr>
          <w:rFonts w:ascii="Arial" w:hAnsi="Arial" w:cs="Arial"/>
          <w:sz w:val="22"/>
          <w:szCs w:val="22"/>
        </w:rPr>
        <w:t>of 13.</w:t>
      </w:r>
      <w:r w:rsidR="009A0731">
        <w:rPr>
          <w:rFonts w:ascii="Arial" w:hAnsi="Arial" w:cs="Arial" w:hint="eastAsia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% (</w:t>
      </w:r>
      <w:r w:rsidR="009A0731">
        <w:rPr>
          <w:rFonts w:ascii="Arial" w:hAnsi="Arial" w:cs="Arial" w:hint="eastAsia"/>
          <w:sz w:val="22"/>
          <w:szCs w:val="22"/>
        </w:rPr>
        <w:t>436,006</w:t>
      </w:r>
      <w:r>
        <w:rPr>
          <w:rFonts w:ascii="Arial" w:hAnsi="Arial" w:cs="Arial"/>
          <w:sz w:val="22"/>
          <w:szCs w:val="22"/>
        </w:rPr>
        <w:t xml:space="preserve"> units sold)</w:t>
      </w:r>
      <w:r w:rsidR="009A0731">
        <w:rPr>
          <w:rFonts w:ascii="Arial" w:hAnsi="Arial" w:cs="Arial" w:hint="eastAsia"/>
          <w:sz w:val="22"/>
          <w:szCs w:val="22"/>
        </w:rPr>
        <w:t>, 4.4% (663,070 units sold), 3.7% (719,268 units sold)</w:t>
      </w:r>
      <w:r>
        <w:rPr>
          <w:rFonts w:ascii="Arial" w:hAnsi="Arial" w:cs="Arial"/>
          <w:sz w:val="22"/>
          <w:szCs w:val="22"/>
        </w:rPr>
        <w:t xml:space="preserve"> and </w:t>
      </w:r>
      <w:r w:rsidR="009A0731">
        <w:rPr>
          <w:rFonts w:ascii="Arial" w:hAnsi="Arial" w:cs="Arial" w:hint="eastAsia"/>
          <w:sz w:val="22"/>
          <w:szCs w:val="22"/>
        </w:rPr>
        <w:t>1.4</w:t>
      </w:r>
      <w:r>
        <w:rPr>
          <w:rFonts w:ascii="Arial" w:hAnsi="Arial" w:cs="Arial"/>
          <w:sz w:val="22"/>
          <w:szCs w:val="22"/>
        </w:rPr>
        <w:t>% (</w:t>
      </w:r>
      <w:r w:rsidR="009A0731">
        <w:rPr>
          <w:rFonts w:ascii="Arial" w:hAnsi="Arial" w:cs="Arial" w:hint="eastAsia"/>
          <w:sz w:val="22"/>
          <w:szCs w:val="22"/>
        </w:rPr>
        <w:t>535,000</w:t>
      </w:r>
      <w:r>
        <w:rPr>
          <w:rFonts w:ascii="Arial" w:hAnsi="Arial" w:cs="Arial"/>
          <w:sz w:val="22"/>
          <w:szCs w:val="22"/>
        </w:rPr>
        <w:t xml:space="preserve"> units sold), respectively. </w:t>
      </w:r>
    </w:p>
    <w:p w:rsidR="00925D34" w:rsidRDefault="00925D34" w:rsidP="00925D34">
      <w:pPr>
        <w:spacing w:line="276" w:lineRule="auto"/>
        <w:rPr>
          <w:rFonts w:ascii="Arial" w:hAnsi="Arial" w:cs="Arial"/>
          <w:sz w:val="22"/>
          <w:szCs w:val="22"/>
        </w:rPr>
      </w:pPr>
    </w:p>
    <w:p w:rsidR="00925D34" w:rsidRDefault="00925D34" w:rsidP="00925D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month of December 201</w:t>
      </w:r>
      <w:r w:rsidR="009A0731">
        <w:rPr>
          <w:rFonts w:ascii="Arial" w:hAnsi="Arial" w:cs="Arial" w:hint="eastAsia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, global sales of Kia vehicles </w:t>
      </w:r>
      <w:r w:rsidR="009A0731">
        <w:rPr>
          <w:rFonts w:ascii="Arial" w:hAnsi="Arial" w:cs="Arial" w:hint="eastAsia"/>
          <w:sz w:val="22"/>
          <w:szCs w:val="22"/>
        </w:rPr>
        <w:t>fell</w:t>
      </w:r>
      <w:r>
        <w:rPr>
          <w:rFonts w:ascii="Arial" w:hAnsi="Arial" w:cs="Arial"/>
          <w:sz w:val="22"/>
          <w:szCs w:val="22"/>
        </w:rPr>
        <w:t xml:space="preserve"> by </w:t>
      </w:r>
      <w:r w:rsidR="009A0731">
        <w:rPr>
          <w:rFonts w:ascii="Arial" w:hAnsi="Arial" w:cs="Arial" w:hint="eastAsia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>%</w:t>
      </w:r>
      <w:r w:rsidR="00A14ECD">
        <w:rPr>
          <w:rFonts w:ascii="Arial" w:hAnsi="Arial" w:cs="Arial" w:hint="eastAsia"/>
          <w:sz w:val="22"/>
          <w:szCs w:val="22"/>
        </w:rPr>
        <w:t xml:space="preserve"> year-on-year</w:t>
      </w:r>
      <w:r>
        <w:rPr>
          <w:rFonts w:ascii="Arial" w:hAnsi="Arial" w:cs="Arial"/>
          <w:sz w:val="22"/>
          <w:szCs w:val="22"/>
        </w:rPr>
        <w:t xml:space="preserve">. Sales in </w:t>
      </w:r>
      <w:r w:rsidR="009A0731">
        <w:rPr>
          <w:rFonts w:ascii="Arial" w:hAnsi="Arial" w:cs="Arial"/>
          <w:sz w:val="22"/>
          <w:szCs w:val="22"/>
        </w:rPr>
        <w:t>Western</w:t>
      </w:r>
      <w:r w:rsidR="009A0731">
        <w:rPr>
          <w:rFonts w:ascii="Arial" w:hAnsi="Arial" w:cs="Arial" w:hint="eastAsia"/>
          <w:sz w:val="22"/>
          <w:szCs w:val="22"/>
        </w:rPr>
        <w:t xml:space="preserve"> Europe</w:t>
      </w:r>
      <w:r>
        <w:rPr>
          <w:rFonts w:ascii="Arial" w:hAnsi="Arial" w:cs="Arial"/>
          <w:sz w:val="22"/>
          <w:szCs w:val="22"/>
        </w:rPr>
        <w:t xml:space="preserve">, </w:t>
      </w:r>
      <w:r w:rsidR="009A0731">
        <w:rPr>
          <w:rFonts w:ascii="Arial" w:hAnsi="Arial" w:cs="Arial" w:hint="eastAsia"/>
          <w:sz w:val="22"/>
          <w:szCs w:val="22"/>
        </w:rPr>
        <w:t>General Markets</w:t>
      </w:r>
      <w:r w:rsidR="00BE1CEE">
        <w:rPr>
          <w:rFonts w:ascii="Arial" w:hAnsi="Arial" w:cs="Arial" w:hint="eastAsia"/>
          <w:sz w:val="22"/>
          <w:szCs w:val="22"/>
        </w:rPr>
        <w:t>*</w:t>
      </w:r>
      <w:r w:rsidR="009A0731">
        <w:rPr>
          <w:rFonts w:ascii="Arial" w:hAnsi="Arial" w:cs="Arial" w:hint="eastAsia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North America grew by </w:t>
      </w:r>
      <w:r w:rsidR="009A0731">
        <w:rPr>
          <w:rFonts w:ascii="Arial" w:hAnsi="Arial" w:cs="Arial" w:hint="eastAsia"/>
          <w:sz w:val="22"/>
          <w:szCs w:val="22"/>
        </w:rPr>
        <w:t>11.2</w:t>
      </w:r>
      <w:r>
        <w:rPr>
          <w:rFonts w:ascii="Arial" w:hAnsi="Arial" w:cs="Arial"/>
          <w:sz w:val="22"/>
          <w:szCs w:val="22"/>
        </w:rPr>
        <w:t>% (</w:t>
      </w:r>
      <w:r w:rsidR="009A0731">
        <w:rPr>
          <w:rFonts w:ascii="Arial" w:hAnsi="Arial" w:cs="Arial" w:hint="eastAsia"/>
          <w:sz w:val="22"/>
          <w:szCs w:val="22"/>
        </w:rPr>
        <w:t>29,336</w:t>
      </w:r>
      <w:r>
        <w:rPr>
          <w:rFonts w:ascii="Arial" w:hAnsi="Arial" w:cs="Arial"/>
          <w:sz w:val="22"/>
          <w:szCs w:val="22"/>
        </w:rPr>
        <w:t xml:space="preserve"> units sold), </w:t>
      </w:r>
      <w:r w:rsidR="009A0731">
        <w:rPr>
          <w:rFonts w:ascii="Arial" w:hAnsi="Arial" w:cs="Arial" w:hint="eastAsia"/>
          <w:sz w:val="22"/>
          <w:szCs w:val="22"/>
        </w:rPr>
        <w:t>5.0</w:t>
      </w:r>
      <w:r>
        <w:rPr>
          <w:rFonts w:ascii="Arial" w:hAnsi="Arial" w:cs="Arial"/>
          <w:sz w:val="22"/>
          <w:szCs w:val="22"/>
        </w:rPr>
        <w:t>% (</w:t>
      </w:r>
      <w:r w:rsidR="009A0731">
        <w:rPr>
          <w:rFonts w:ascii="Arial" w:hAnsi="Arial" w:cs="Arial" w:hint="eastAsia"/>
          <w:sz w:val="22"/>
          <w:szCs w:val="22"/>
        </w:rPr>
        <w:t>38,009</w:t>
      </w:r>
      <w:r>
        <w:rPr>
          <w:rFonts w:ascii="Arial" w:hAnsi="Arial" w:cs="Arial"/>
          <w:sz w:val="22"/>
          <w:szCs w:val="22"/>
        </w:rPr>
        <w:t xml:space="preserve"> units sold) and </w:t>
      </w:r>
      <w:r w:rsidR="009A0731">
        <w:rPr>
          <w:rFonts w:ascii="Arial" w:hAnsi="Arial" w:cs="Arial" w:hint="eastAsia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>% (</w:t>
      </w:r>
      <w:r w:rsidR="009A0731">
        <w:rPr>
          <w:rFonts w:ascii="Arial" w:hAnsi="Arial" w:cs="Arial" w:hint="eastAsia"/>
          <w:sz w:val="22"/>
          <w:szCs w:val="22"/>
        </w:rPr>
        <w:t>58,555</w:t>
      </w:r>
      <w:r>
        <w:rPr>
          <w:rFonts w:ascii="Arial" w:hAnsi="Arial" w:cs="Arial"/>
          <w:sz w:val="22"/>
          <w:szCs w:val="22"/>
        </w:rPr>
        <w:t xml:space="preserve"> units sold), respectively, in December.</w:t>
      </w:r>
    </w:p>
    <w:p w:rsidR="00925D34" w:rsidRDefault="00925D34" w:rsidP="00925D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25D34" w:rsidRDefault="00925D34" w:rsidP="00925D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Kia’s bestselling model in overseas markets during 201</w:t>
      </w:r>
      <w:r w:rsidR="009A0731">
        <w:rPr>
          <w:rFonts w:ascii="Arial" w:hAnsi="Arial" w:cs="Arial" w:hint="eastAsia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was the </w:t>
      </w:r>
      <w:r w:rsidR="009A0731">
        <w:rPr>
          <w:rFonts w:ascii="Arial" w:hAnsi="Arial" w:cs="Arial"/>
          <w:sz w:val="22"/>
          <w:szCs w:val="22"/>
        </w:rPr>
        <w:t xml:space="preserve">Sportage compact SUV </w:t>
      </w:r>
      <w:r>
        <w:rPr>
          <w:rFonts w:ascii="Arial" w:hAnsi="Arial" w:cs="Arial"/>
          <w:sz w:val="22"/>
          <w:szCs w:val="22"/>
        </w:rPr>
        <w:t xml:space="preserve">with </w:t>
      </w:r>
      <w:r w:rsidR="009A0731">
        <w:rPr>
          <w:rFonts w:ascii="Arial" w:hAnsi="Arial" w:cs="Arial" w:hint="eastAsia"/>
          <w:sz w:val="22"/>
          <w:szCs w:val="22"/>
        </w:rPr>
        <w:t>515,067</w:t>
      </w:r>
      <w:r>
        <w:rPr>
          <w:rFonts w:ascii="Arial" w:hAnsi="Arial" w:cs="Arial"/>
          <w:sz w:val="22"/>
          <w:szCs w:val="22"/>
        </w:rPr>
        <w:t xml:space="preserve"> units sold. The </w:t>
      </w:r>
      <w:r w:rsidR="009A0731">
        <w:rPr>
          <w:rFonts w:ascii="Arial" w:hAnsi="Arial" w:cs="Arial"/>
          <w:sz w:val="22"/>
          <w:szCs w:val="22"/>
        </w:rPr>
        <w:t xml:space="preserve">B-segment Rio (known as ‘K2’ in China) </w:t>
      </w:r>
      <w:r>
        <w:rPr>
          <w:rFonts w:ascii="Arial" w:hAnsi="Arial" w:cs="Arial"/>
          <w:sz w:val="22"/>
          <w:szCs w:val="22"/>
        </w:rPr>
        <w:t xml:space="preserve">was the second best seller with </w:t>
      </w:r>
      <w:r w:rsidR="009A0731">
        <w:rPr>
          <w:rFonts w:ascii="Arial" w:hAnsi="Arial" w:cs="Arial" w:hint="eastAsia"/>
          <w:sz w:val="22"/>
          <w:szCs w:val="22"/>
        </w:rPr>
        <w:t>445,404</w:t>
      </w:r>
      <w:r>
        <w:rPr>
          <w:rFonts w:ascii="Arial" w:hAnsi="Arial" w:cs="Arial"/>
          <w:sz w:val="22"/>
          <w:szCs w:val="22"/>
        </w:rPr>
        <w:t xml:space="preserve"> units delivered, while the C-segment Cerato (known as ‘Forte’ or ‘K3’ in some markets), Optima D-segment sedan and Soul urban crossover followed with </w:t>
      </w:r>
      <w:r w:rsidR="009A0731">
        <w:rPr>
          <w:rFonts w:ascii="Arial" w:hAnsi="Arial" w:cs="Arial" w:hint="eastAsia"/>
          <w:sz w:val="22"/>
          <w:szCs w:val="22"/>
        </w:rPr>
        <w:t>400,010</w:t>
      </w:r>
      <w:r>
        <w:rPr>
          <w:rFonts w:ascii="Arial" w:hAnsi="Arial" w:cs="Arial"/>
          <w:sz w:val="22"/>
          <w:szCs w:val="22"/>
        </w:rPr>
        <w:t xml:space="preserve">, </w:t>
      </w:r>
      <w:r w:rsidR="009A0731">
        <w:rPr>
          <w:rFonts w:ascii="Arial" w:hAnsi="Arial" w:cs="Arial" w:hint="eastAsia"/>
          <w:sz w:val="22"/>
          <w:szCs w:val="22"/>
        </w:rPr>
        <w:t>238,281</w:t>
      </w:r>
      <w:r>
        <w:rPr>
          <w:rFonts w:ascii="Arial" w:hAnsi="Arial" w:cs="Arial"/>
          <w:sz w:val="22"/>
          <w:szCs w:val="22"/>
        </w:rPr>
        <w:t xml:space="preserve"> and </w:t>
      </w:r>
      <w:r w:rsidR="009A0731">
        <w:rPr>
          <w:rFonts w:ascii="Arial" w:hAnsi="Arial" w:cs="Arial" w:hint="eastAsia"/>
          <w:sz w:val="22"/>
          <w:szCs w:val="22"/>
        </w:rPr>
        <w:t>195,802</w:t>
      </w:r>
      <w:r>
        <w:rPr>
          <w:rFonts w:ascii="Arial" w:hAnsi="Arial" w:cs="Arial"/>
          <w:sz w:val="22"/>
          <w:szCs w:val="22"/>
        </w:rPr>
        <w:t xml:space="preserve"> units sold, respectively. </w:t>
      </w:r>
    </w:p>
    <w:p w:rsidR="00925D34" w:rsidRDefault="00925D34" w:rsidP="00925D34">
      <w:pPr>
        <w:spacing w:line="276" w:lineRule="auto"/>
        <w:rPr>
          <w:rFonts w:ascii="Arial" w:hAnsi="Arial" w:cs="Arial"/>
          <w:sz w:val="22"/>
          <w:szCs w:val="22"/>
        </w:rPr>
      </w:pPr>
    </w:p>
    <w:p w:rsidR="00CB78AE" w:rsidRPr="00925D34" w:rsidRDefault="00CB78AE" w:rsidP="00BF62A2">
      <w:pPr>
        <w:pStyle w:val="NoSpacing"/>
        <w:spacing w:line="276" w:lineRule="auto"/>
        <w:rPr>
          <w:rFonts w:ascii="Arial" w:hAnsi="Arial" w:cs="Arial"/>
          <w:lang w:eastAsia="ko-KR"/>
        </w:rPr>
      </w:pPr>
    </w:p>
    <w:p w:rsidR="00CB78AE" w:rsidRPr="00E40C22" w:rsidRDefault="00CB78AE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29255A" w:rsidP="0029255A">
      <w:pPr>
        <w:pStyle w:val="NoSpacing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 w:rsidRPr="0029255A">
        <w:rPr>
          <w:rFonts w:ascii="Arial" w:hAnsi="Arial" w:cs="Arial" w:hint="eastAsia"/>
          <w:b/>
          <w:lang w:val="en-GB" w:eastAsia="ko-KR"/>
        </w:rPr>
        <w:t>***more***</w:t>
      </w:r>
    </w:p>
    <w:p w:rsidR="00CB78AE" w:rsidRDefault="00CB78A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8E68E8" w:rsidRDefault="009A0731" w:rsidP="0029255A">
      <w:pPr>
        <w:pStyle w:val="NoSpacing"/>
        <w:spacing w:line="276" w:lineRule="auto"/>
        <w:jc w:val="center"/>
        <w:rPr>
          <w:rFonts w:ascii="Arial" w:hAnsi="Arial" w:cs="Arial"/>
          <w:b/>
          <w:noProof/>
          <w:lang w:val="en-GB" w:eastAsia="ko-KR"/>
        </w:rPr>
      </w:pPr>
      <w:r>
        <w:rPr>
          <w:noProof/>
        </w:rPr>
        <w:lastRenderedPageBreak/>
        <w:drawing>
          <wp:inline distT="0" distB="0" distL="0" distR="0" wp14:anchorId="7A6D294E" wp14:editId="1CDB3D6F">
            <wp:extent cx="5727700" cy="3806840"/>
            <wp:effectExtent l="19050" t="19050" r="25400" b="22225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24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0684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8E8" w:rsidRPr="008E68E8" w:rsidRDefault="009A0731" w:rsidP="0029255A">
      <w:pPr>
        <w:pStyle w:val="NoSpacing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>
        <w:rPr>
          <w:noProof/>
        </w:rPr>
        <w:drawing>
          <wp:inline distT="0" distB="0" distL="0" distR="0" wp14:anchorId="5991BCAE" wp14:editId="7176786A">
            <wp:extent cx="5730240" cy="1908857"/>
            <wp:effectExtent l="19050" t="19050" r="22860" b="1524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09:$F$116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26" cy="1921877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5A" w:rsidRDefault="0029255A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733E0F" w:rsidRDefault="00733E0F" w:rsidP="00733E0F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  <w:r w:rsidRPr="006E753F">
        <w:rPr>
          <w:rFonts w:ascii="Arial" w:eastAsia="Dotum" w:hAnsi="Arial" w:cs="Arial"/>
          <w:iCs/>
          <w:sz w:val="22"/>
          <w:szCs w:val="22"/>
        </w:rPr>
        <w:t>*</w:t>
      </w:r>
      <w:r w:rsidR="007717D9" w:rsidRPr="007717D9">
        <w:rPr>
          <w:rFonts w:ascii="Arial" w:hAnsi="Arial" w:cs="Arial" w:hint="eastAsia"/>
          <w:color w:val="000000"/>
          <w:sz w:val="22"/>
          <w:szCs w:val="22"/>
        </w:rPr>
        <w:t>‘</w:t>
      </w:r>
      <w:r w:rsidR="007717D9" w:rsidRPr="007717D9">
        <w:rPr>
          <w:rFonts w:ascii="Arial" w:hAnsi="Arial" w:cs="Arial"/>
          <w:color w:val="000000"/>
          <w:sz w:val="22"/>
          <w:szCs w:val="22"/>
        </w:rPr>
        <w:t>General markets’ include the regions of Central and South America, the Caribbean, Asia (excluding China and Korea), the Pacific, Middle East and Africa.</w:t>
      </w:r>
    </w:p>
    <w:p w:rsidR="00BF62A2" w:rsidRPr="00BF62A2" w:rsidRDefault="00BF62A2" w:rsidP="00BF62A2">
      <w:pPr>
        <w:pStyle w:val="NoSpacing"/>
        <w:spacing w:line="276" w:lineRule="auto"/>
        <w:rPr>
          <w:rFonts w:ascii="Arial" w:hAnsi="Arial" w:cs="Arial"/>
          <w:lang w:val="en-GB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About Kia Motors Corporation </w:t>
      </w:r>
    </w:p>
    <w:p w:rsidR="00377342" w:rsidRPr="00377342" w:rsidRDefault="00377342" w:rsidP="00377342">
      <w:pPr>
        <w:pStyle w:val="NoSpacing"/>
        <w:spacing w:line="276" w:lineRule="auto"/>
        <w:rPr>
          <w:rFonts w:ascii="Arial" w:hAnsi="Arial" w:cs="Arial"/>
          <w:i/>
          <w:lang w:val="en-GB" w:eastAsia="ko-KR"/>
        </w:rPr>
      </w:pPr>
      <w:r w:rsidRPr="00377342">
        <w:rPr>
          <w:rFonts w:ascii="Arial" w:hAnsi="Arial" w:cs="Arial"/>
          <w:i/>
          <w:lang w:val="en-GB" w:eastAsia="ko-KR"/>
        </w:rPr>
        <w:t>Kia Motors Corporation (www.kia.com) – a maker of world-class quality vehicles for the young-at-heart – was founded in 1944 and is Korea's oldest manufacturer of motor vehicles. Over 3 million Kia vehicles a year are produced at 14 Kia manufacturing and assembly operations in five countries which are then sold and serviced through a network of distributors and dealers covering around 180 countries. Kia today has over 50,000 employees worldwide and annual revenues of nearly US$44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377342" w:rsidRPr="00377342" w:rsidRDefault="00377342" w:rsidP="00377342">
      <w:pPr>
        <w:pStyle w:val="NoSpacing"/>
        <w:spacing w:line="276" w:lineRule="auto"/>
        <w:rPr>
          <w:rFonts w:ascii="Arial" w:hAnsi="Arial" w:cs="Arial"/>
          <w:i/>
          <w:lang w:val="en-GB" w:eastAsia="ko-KR"/>
        </w:rPr>
      </w:pPr>
      <w:r w:rsidRPr="00377342">
        <w:rPr>
          <w:rFonts w:ascii="Arial" w:hAnsi="Arial" w:cs="Arial"/>
          <w:i/>
          <w:lang w:val="en-GB" w:eastAsia="ko-KR"/>
        </w:rPr>
        <w:lastRenderedPageBreak/>
        <w:t xml:space="preserve"> </w:t>
      </w:r>
    </w:p>
    <w:p w:rsidR="00036342" w:rsidRDefault="00377342" w:rsidP="00377342">
      <w:pPr>
        <w:pStyle w:val="NoSpacing"/>
        <w:spacing w:line="276" w:lineRule="auto"/>
        <w:rPr>
          <w:rFonts w:ascii="Arial" w:hAnsi="Arial" w:cs="Arial"/>
          <w:i/>
          <w:lang w:val="en-GB" w:eastAsia="ko-KR"/>
        </w:rPr>
      </w:pPr>
      <w:r w:rsidRPr="00377342">
        <w:rPr>
          <w:rFonts w:ascii="Arial" w:hAnsi="Arial" w:cs="Arial"/>
          <w:i/>
          <w:lang w:val="en-GB" w:eastAsia="ko-KR"/>
        </w:rPr>
        <w:t xml:space="preserve">For more information about Kia Motors and our products, please visit our Global Media Center at </w:t>
      </w:r>
      <w:hyperlink r:id="rId11" w:history="1">
        <w:r w:rsidRPr="00925ACF">
          <w:rPr>
            <w:rStyle w:val="Hyperlink"/>
            <w:rFonts w:ascii="Arial" w:hAnsi="Arial" w:cs="Arial"/>
            <w:i/>
            <w:lang w:val="en-GB" w:eastAsia="ko-KR"/>
          </w:rPr>
          <w:t>www.kianewscenter.com</w:t>
        </w:r>
      </w:hyperlink>
      <w:r w:rsidRPr="00377342">
        <w:rPr>
          <w:rFonts w:ascii="Arial" w:hAnsi="Arial" w:cs="Arial"/>
          <w:i/>
          <w:lang w:val="en-GB" w:eastAsia="ko-KR"/>
        </w:rPr>
        <w:t>.</w:t>
      </w:r>
    </w:p>
    <w:p w:rsidR="00377342" w:rsidRPr="007432C5" w:rsidRDefault="00377342" w:rsidP="00377342">
      <w:pPr>
        <w:pStyle w:val="NoSpacing"/>
        <w:spacing w:line="276" w:lineRule="auto"/>
        <w:rPr>
          <w:rFonts w:ascii="Arial" w:hAnsi="Arial" w:cs="Arial"/>
        </w:rPr>
      </w:pPr>
    </w:p>
    <w:sectPr w:rsidR="00377342" w:rsidRPr="007432C5" w:rsidSect="00A97EB6">
      <w:footerReference w:type="default" r:id="rId12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AA" w:rsidRDefault="00D567AA">
      <w:r>
        <w:separator/>
      </w:r>
    </w:p>
  </w:endnote>
  <w:endnote w:type="continuationSeparator" w:id="0">
    <w:p w:rsidR="00D567AA" w:rsidRDefault="00D5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B3" w:rsidRPr="00D410FF" w:rsidRDefault="00A46B59">
    <w:pPr>
      <w:pStyle w:val="Footer"/>
    </w:pPr>
    <w:r>
      <w:rPr>
        <w:noProof/>
        <w:lang w:eastAsia="en-US"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AA" w:rsidRDefault="00D567AA">
      <w:r>
        <w:separator/>
      </w:r>
    </w:p>
  </w:footnote>
  <w:footnote w:type="continuationSeparator" w:id="0">
    <w:p w:rsidR="00D567AA" w:rsidRDefault="00D5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Batang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Batang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24521"/>
    <w:rsid w:val="00027267"/>
    <w:rsid w:val="00036342"/>
    <w:rsid w:val="00037205"/>
    <w:rsid w:val="000607B1"/>
    <w:rsid w:val="000B5428"/>
    <w:rsid w:val="000F434A"/>
    <w:rsid w:val="00121406"/>
    <w:rsid w:val="001476E6"/>
    <w:rsid w:val="00152B1D"/>
    <w:rsid w:val="00170A56"/>
    <w:rsid w:val="001A1BCB"/>
    <w:rsid w:val="001B342E"/>
    <w:rsid w:val="001D5EAF"/>
    <w:rsid w:val="002303A7"/>
    <w:rsid w:val="002436CE"/>
    <w:rsid w:val="00252100"/>
    <w:rsid w:val="0026001F"/>
    <w:rsid w:val="002629A4"/>
    <w:rsid w:val="00274741"/>
    <w:rsid w:val="0029255A"/>
    <w:rsid w:val="002A14A2"/>
    <w:rsid w:val="002A7FE2"/>
    <w:rsid w:val="002B3F8B"/>
    <w:rsid w:val="002F1E06"/>
    <w:rsid w:val="002F3C7A"/>
    <w:rsid w:val="002F6921"/>
    <w:rsid w:val="003368B3"/>
    <w:rsid w:val="00342067"/>
    <w:rsid w:val="0037579C"/>
    <w:rsid w:val="00377342"/>
    <w:rsid w:val="00385265"/>
    <w:rsid w:val="00394C7A"/>
    <w:rsid w:val="003A6F32"/>
    <w:rsid w:val="003B1230"/>
    <w:rsid w:val="003B6308"/>
    <w:rsid w:val="003D00BC"/>
    <w:rsid w:val="003D6682"/>
    <w:rsid w:val="003D7FBB"/>
    <w:rsid w:val="003F78A0"/>
    <w:rsid w:val="00425348"/>
    <w:rsid w:val="00477E40"/>
    <w:rsid w:val="00484A6C"/>
    <w:rsid w:val="00492F81"/>
    <w:rsid w:val="004D67E7"/>
    <w:rsid w:val="0051427C"/>
    <w:rsid w:val="005657E2"/>
    <w:rsid w:val="005729B7"/>
    <w:rsid w:val="005759BD"/>
    <w:rsid w:val="005A1CE5"/>
    <w:rsid w:val="005C3A1E"/>
    <w:rsid w:val="005D0299"/>
    <w:rsid w:val="005D2572"/>
    <w:rsid w:val="005D3009"/>
    <w:rsid w:val="005E4B45"/>
    <w:rsid w:val="005F389F"/>
    <w:rsid w:val="00612910"/>
    <w:rsid w:val="00634502"/>
    <w:rsid w:val="00642299"/>
    <w:rsid w:val="00655DA2"/>
    <w:rsid w:val="00682E8C"/>
    <w:rsid w:val="00695790"/>
    <w:rsid w:val="006A03FD"/>
    <w:rsid w:val="006B5EEE"/>
    <w:rsid w:val="006D2762"/>
    <w:rsid w:val="00722479"/>
    <w:rsid w:val="00723FF2"/>
    <w:rsid w:val="00733E0F"/>
    <w:rsid w:val="007432C5"/>
    <w:rsid w:val="00747020"/>
    <w:rsid w:val="0075230E"/>
    <w:rsid w:val="007525E0"/>
    <w:rsid w:val="00757AD7"/>
    <w:rsid w:val="007717D9"/>
    <w:rsid w:val="00775879"/>
    <w:rsid w:val="0078159D"/>
    <w:rsid w:val="00794328"/>
    <w:rsid w:val="00795D1E"/>
    <w:rsid w:val="007E0547"/>
    <w:rsid w:val="00821733"/>
    <w:rsid w:val="0082391E"/>
    <w:rsid w:val="00835248"/>
    <w:rsid w:val="00842D82"/>
    <w:rsid w:val="0086686E"/>
    <w:rsid w:val="00884474"/>
    <w:rsid w:val="008B0C54"/>
    <w:rsid w:val="008C33E9"/>
    <w:rsid w:val="008C6CA8"/>
    <w:rsid w:val="008E68E8"/>
    <w:rsid w:val="009064E4"/>
    <w:rsid w:val="00917291"/>
    <w:rsid w:val="0091737B"/>
    <w:rsid w:val="00920057"/>
    <w:rsid w:val="00925D34"/>
    <w:rsid w:val="009274B5"/>
    <w:rsid w:val="0094160D"/>
    <w:rsid w:val="0095402B"/>
    <w:rsid w:val="009863F8"/>
    <w:rsid w:val="00993924"/>
    <w:rsid w:val="009A0731"/>
    <w:rsid w:val="009A2126"/>
    <w:rsid w:val="009A6A2B"/>
    <w:rsid w:val="009C0086"/>
    <w:rsid w:val="00A07E36"/>
    <w:rsid w:val="00A14760"/>
    <w:rsid w:val="00A14ECD"/>
    <w:rsid w:val="00A25C1B"/>
    <w:rsid w:val="00A46B59"/>
    <w:rsid w:val="00A569E7"/>
    <w:rsid w:val="00A93764"/>
    <w:rsid w:val="00A96025"/>
    <w:rsid w:val="00A97EB6"/>
    <w:rsid w:val="00AA32A7"/>
    <w:rsid w:val="00AB5072"/>
    <w:rsid w:val="00AB5F46"/>
    <w:rsid w:val="00AC578A"/>
    <w:rsid w:val="00AC6EDF"/>
    <w:rsid w:val="00AE20D5"/>
    <w:rsid w:val="00B10244"/>
    <w:rsid w:val="00B176C5"/>
    <w:rsid w:val="00B404E6"/>
    <w:rsid w:val="00B607E7"/>
    <w:rsid w:val="00B75580"/>
    <w:rsid w:val="00B80509"/>
    <w:rsid w:val="00B813FB"/>
    <w:rsid w:val="00B96E16"/>
    <w:rsid w:val="00BB5CBF"/>
    <w:rsid w:val="00BC1EEE"/>
    <w:rsid w:val="00BC37F7"/>
    <w:rsid w:val="00BC602E"/>
    <w:rsid w:val="00BD2B43"/>
    <w:rsid w:val="00BD439E"/>
    <w:rsid w:val="00BD6985"/>
    <w:rsid w:val="00BE14F0"/>
    <w:rsid w:val="00BE1CEE"/>
    <w:rsid w:val="00BE75BE"/>
    <w:rsid w:val="00BF62A2"/>
    <w:rsid w:val="00C06F72"/>
    <w:rsid w:val="00C103EB"/>
    <w:rsid w:val="00C15733"/>
    <w:rsid w:val="00C25F78"/>
    <w:rsid w:val="00C35005"/>
    <w:rsid w:val="00C47814"/>
    <w:rsid w:val="00C6729B"/>
    <w:rsid w:val="00C71882"/>
    <w:rsid w:val="00C80D99"/>
    <w:rsid w:val="00CB1CC3"/>
    <w:rsid w:val="00CB78AE"/>
    <w:rsid w:val="00CD0DB4"/>
    <w:rsid w:val="00CD744F"/>
    <w:rsid w:val="00CF674E"/>
    <w:rsid w:val="00D14B33"/>
    <w:rsid w:val="00D34B68"/>
    <w:rsid w:val="00D37BB4"/>
    <w:rsid w:val="00D37DF0"/>
    <w:rsid w:val="00D567AA"/>
    <w:rsid w:val="00D63070"/>
    <w:rsid w:val="00D66126"/>
    <w:rsid w:val="00D84387"/>
    <w:rsid w:val="00DA59A5"/>
    <w:rsid w:val="00DC2FAD"/>
    <w:rsid w:val="00DC6319"/>
    <w:rsid w:val="00DD3FF8"/>
    <w:rsid w:val="00DE1234"/>
    <w:rsid w:val="00DE1BA7"/>
    <w:rsid w:val="00DE6177"/>
    <w:rsid w:val="00DF2676"/>
    <w:rsid w:val="00E022F4"/>
    <w:rsid w:val="00E147E6"/>
    <w:rsid w:val="00E40C22"/>
    <w:rsid w:val="00E641E2"/>
    <w:rsid w:val="00E725B2"/>
    <w:rsid w:val="00EA55FF"/>
    <w:rsid w:val="00EA64CA"/>
    <w:rsid w:val="00EB630C"/>
    <w:rsid w:val="00F01551"/>
    <w:rsid w:val="00F02440"/>
    <w:rsid w:val="00F06DE6"/>
    <w:rsid w:val="00F16D40"/>
    <w:rsid w:val="00F256A0"/>
    <w:rsid w:val="00F40DD8"/>
    <w:rsid w:val="00F650B1"/>
    <w:rsid w:val="00F71714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D8C295-55D8-45D0-AA8C-674101F7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759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kern w:val="2"/>
      <w:sz w:val="16"/>
      <w:szCs w:val="16"/>
    </w:rPr>
  </w:style>
  <w:style w:type="character" w:customStyle="1" w:styleId="BodyTextIndent3Char">
    <w:name w:val="Body Text Indent 3 Char"/>
    <w:link w:val="BodyTextIndent3"/>
    <w:rsid w:val="005759BD"/>
    <w:rPr>
      <w:rFonts w:ascii="Batang" w:eastAsia="Batang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75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D"/>
    <w:rPr>
      <w:rFonts w:ascii="Malgun Gothic" w:hAnsi="Malgun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5BE"/>
    <w:pPr>
      <w:ind w:leftChars="400" w:left="800"/>
    </w:pPr>
  </w:style>
  <w:style w:type="paragraph" w:styleId="NormalWeb">
    <w:name w:val="Normal (Web)"/>
    <w:basedOn w:val="Normal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Reference">
    <w:name w:val="endnote reference"/>
    <w:uiPriority w:val="99"/>
    <w:semiHidden/>
    <w:unhideWhenUsed/>
    <w:rsid w:val="00AC578A"/>
    <w:rPr>
      <w:vertAlign w:val="superscript"/>
    </w:rPr>
  </w:style>
  <w:style w:type="paragraph" w:styleId="NoSpacing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Text">
    <w:name w:val="endnote text"/>
    <w:basedOn w:val="Normal"/>
    <w:link w:val="EndnoteTextChar"/>
    <w:unhideWhenUsed/>
    <w:rsid w:val="00BD6985"/>
    <w:pPr>
      <w:snapToGrid w:val="0"/>
    </w:pPr>
  </w:style>
  <w:style w:type="character" w:customStyle="1" w:styleId="EndnoteTextChar">
    <w:name w:val="Endnote Text Char"/>
    <w:link w:val="EndnoteText"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85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D69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DefaultParagraphFont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anewscenter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510E-6C6C-45CC-B8FD-C253580B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Ravi_Bhagat</cp:lastModifiedBy>
  <cp:revision>8</cp:revision>
  <cp:lastPrinted>2016-09-08T06:19:00Z</cp:lastPrinted>
  <dcterms:created xsi:type="dcterms:W3CDTF">2017-01-06T01:46:00Z</dcterms:created>
  <dcterms:modified xsi:type="dcterms:W3CDTF">2017-05-30T11:20:00Z</dcterms:modified>
</cp:coreProperties>
</file>