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9F" w:rsidRDefault="00837C27" w:rsidP="005759BD">
      <w:pPr>
        <w:rPr>
          <w:rFonts w:eastAsia="바탕"/>
        </w:rPr>
      </w:pPr>
      <w:r w:rsidRPr="00837C27">
        <w:rPr>
          <w:noProof/>
        </w:rPr>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G7rWG63AgAA&#10;uQUAAA4AAAAAAAAAAAAAAAAALgIAAGRycy9lMm9Eb2MueG1sUEsBAi0AFAAGAAgAAAAhAOSQA9De&#10;AAAACgEAAA8AAAAAAAAAAAAAAAAAEQUAAGRycy9kb3ducmV2LnhtbFBLBQYAAAAABAAEAPMAAAAc&#10;BgAAAAA=&#10;" filled="f" stroked="f">
            <v:textbo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w:r>
      <w:r w:rsidR="00A46B59">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5680" cy="514350"/>
                    </a:xfrm>
                    <a:prstGeom prst="rect">
                      <a:avLst/>
                    </a:prstGeom>
                    <a:noFill/>
                  </pic:spPr>
                </pic:pic>
              </a:graphicData>
            </a:graphic>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C06D4E" w:rsidRDefault="004A3EE5" w:rsidP="00C06D4E">
      <w:pPr>
        <w:widowControl w:val="0"/>
        <w:autoSpaceDE w:val="0"/>
        <w:autoSpaceDN w:val="0"/>
        <w:spacing w:line="0" w:lineRule="atLeast"/>
        <w:rPr>
          <w:rFonts w:ascii="Arial" w:eastAsia="바탕" w:hAnsi="Arial" w:cs="Arial"/>
          <w:b/>
          <w:color w:val="B30000"/>
          <w:kern w:val="2"/>
          <w:sz w:val="32"/>
          <w:szCs w:val="32"/>
        </w:rPr>
      </w:pPr>
      <w:r>
        <w:rPr>
          <w:rFonts w:ascii="Arial" w:eastAsia="바탕" w:hAnsi="Arial" w:cs="Arial" w:hint="eastAsia"/>
          <w:b/>
          <w:color w:val="B30000"/>
          <w:kern w:val="2"/>
          <w:sz w:val="32"/>
          <w:szCs w:val="32"/>
        </w:rPr>
        <w:t>FOR IMMEDIATE RELEASE</w:t>
      </w:r>
    </w:p>
    <w:p w:rsidR="004E761C" w:rsidRPr="00C06D4E" w:rsidRDefault="004E761C" w:rsidP="004E761C">
      <w:pPr>
        <w:tabs>
          <w:tab w:val="left" w:pos="4140"/>
        </w:tabs>
        <w:spacing w:line="276" w:lineRule="auto"/>
        <w:rPr>
          <w:rFonts w:ascii="Arial" w:hAnsi="Arial" w:cs="Arial"/>
          <w:b/>
          <w:bCs/>
          <w:spacing w:val="-8"/>
          <w:sz w:val="36"/>
          <w:szCs w:val="36"/>
        </w:rPr>
      </w:pPr>
    </w:p>
    <w:p w:rsidR="004E761C" w:rsidRPr="004E761C" w:rsidRDefault="004E761C" w:rsidP="004E761C">
      <w:pPr>
        <w:tabs>
          <w:tab w:val="left" w:pos="4140"/>
        </w:tabs>
        <w:spacing w:line="276" w:lineRule="auto"/>
        <w:rPr>
          <w:rFonts w:ascii="Arial" w:hAnsi="Arial" w:cs="Arial"/>
          <w:b/>
          <w:bCs/>
          <w:spacing w:val="-8"/>
          <w:sz w:val="36"/>
          <w:szCs w:val="36"/>
          <w:lang w:val="en-GB"/>
        </w:rPr>
      </w:pPr>
      <w:r w:rsidRPr="004E761C">
        <w:rPr>
          <w:rFonts w:ascii="Arial" w:hAnsi="Arial" w:cs="Arial"/>
          <w:b/>
          <w:bCs/>
          <w:spacing w:val="-8"/>
          <w:sz w:val="36"/>
          <w:szCs w:val="36"/>
          <w:lang w:val="en-GB"/>
        </w:rPr>
        <w:t>World production premiere for Kia’s new 1.0-litre turbocharged three-cylinder ‘Kappa’ engine</w:t>
      </w:r>
    </w:p>
    <w:p w:rsidR="004D67E7" w:rsidRPr="004E761C" w:rsidRDefault="004D67E7" w:rsidP="004D67E7">
      <w:pPr>
        <w:widowControl w:val="0"/>
        <w:tabs>
          <w:tab w:val="left" w:pos="4140"/>
        </w:tabs>
        <w:wordWrap w:val="0"/>
        <w:autoSpaceDE w:val="0"/>
        <w:autoSpaceDN w:val="0"/>
        <w:spacing w:line="276" w:lineRule="auto"/>
        <w:rPr>
          <w:rFonts w:ascii="Arial" w:hAnsi="Arial" w:cs="Arial"/>
          <w:b/>
          <w:bCs/>
          <w:sz w:val="40"/>
          <w:szCs w:val="40"/>
        </w:rPr>
      </w:pPr>
    </w:p>
    <w:p w:rsidR="004E761C" w:rsidRDefault="004E761C" w:rsidP="004E761C">
      <w:pPr>
        <w:pStyle w:val="aa"/>
        <w:numPr>
          <w:ilvl w:val="0"/>
          <w:numId w:val="7"/>
        </w:numPr>
        <w:spacing w:line="276" w:lineRule="auto"/>
        <w:rPr>
          <w:rFonts w:ascii="Arial" w:hAnsi="Arial" w:cs="Arial"/>
          <w:b/>
          <w:sz w:val="24"/>
          <w:lang w:val="en-GB"/>
        </w:rPr>
      </w:pPr>
      <w:r>
        <w:rPr>
          <w:rFonts w:ascii="Arial" w:hAnsi="Arial" w:cs="Arial"/>
          <w:b/>
          <w:sz w:val="24"/>
          <w:lang w:val="en-GB"/>
        </w:rPr>
        <w:t>World premiere for Kia’s new downsized 1.0-litre T-GDI engine</w:t>
      </w:r>
    </w:p>
    <w:p w:rsidR="004E761C" w:rsidRDefault="004E761C" w:rsidP="004E761C">
      <w:pPr>
        <w:pStyle w:val="aa"/>
        <w:numPr>
          <w:ilvl w:val="0"/>
          <w:numId w:val="7"/>
        </w:numPr>
        <w:spacing w:line="276" w:lineRule="auto"/>
        <w:rPr>
          <w:rFonts w:ascii="Arial" w:hAnsi="Arial" w:cs="Arial"/>
          <w:b/>
          <w:sz w:val="24"/>
          <w:lang w:val="en-GB"/>
        </w:rPr>
      </w:pPr>
      <w:r>
        <w:rPr>
          <w:rFonts w:ascii="Arial" w:hAnsi="Arial" w:cs="Arial"/>
          <w:b/>
          <w:sz w:val="24"/>
          <w:lang w:val="en-GB"/>
        </w:rPr>
        <w:t xml:space="preserve">Developed in-house at Kia’s </w:t>
      </w:r>
      <w:proofErr w:type="spellStart"/>
      <w:r>
        <w:rPr>
          <w:rFonts w:ascii="Arial" w:hAnsi="Arial" w:cs="Arial"/>
          <w:b/>
          <w:sz w:val="24"/>
          <w:lang w:val="en-GB"/>
        </w:rPr>
        <w:t>Namyang</w:t>
      </w:r>
      <w:proofErr w:type="spellEnd"/>
      <w:r>
        <w:rPr>
          <w:rFonts w:ascii="Arial" w:hAnsi="Arial" w:cs="Arial"/>
          <w:b/>
          <w:sz w:val="24"/>
          <w:lang w:val="en-GB"/>
        </w:rPr>
        <w:t xml:space="preserve"> R&amp;D centre</w:t>
      </w:r>
    </w:p>
    <w:p w:rsidR="004E761C" w:rsidRDefault="004E761C" w:rsidP="004E761C">
      <w:pPr>
        <w:pStyle w:val="aa"/>
        <w:numPr>
          <w:ilvl w:val="0"/>
          <w:numId w:val="7"/>
        </w:numPr>
        <w:spacing w:line="276" w:lineRule="auto"/>
        <w:rPr>
          <w:rFonts w:ascii="Arial" w:hAnsi="Arial" w:cs="Arial"/>
          <w:b/>
          <w:sz w:val="24"/>
          <w:lang w:val="en-GB"/>
        </w:rPr>
      </w:pPr>
      <w:r>
        <w:rPr>
          <w:rFonts w:ascii="Arial" w:hAnsi="Arial" w:cs="Arial"/>
          <w:b/>
          <w:sz w:val="24"/>
          <w:lang w:val="en-GB"/>
        </w:rPr>
        <w:t>Newly-developed laser-drilled injectors enable more efficient combustion</w:t>
      </w:r>
    </w:p>
    <w:p w:rsidR="004E761C" w:rsidRDefault="004E761C" w:rsidP="004E761C">
      <w:pPr>
        <w:pStyle w:val="aa"/>
        <w:numPr>
          <w:ilvl w:val="0"/>
          <w:numId w:val="7"/>
        </w:numPr>
        <w:spacing w:line="276" w:lineRule="auto"/>
        <w:rPr>
          <w:rFonts w:ascii="Arial" w:hAnsi="Arial" w:cs="Arial"/>
          <w:b/>
          <w:sz w:val="24"/>
          <w:lang w:val="en-GB"/>
        </w:rPr>
      </w:pPr>
      <w:r>
        <w:rPr>
          <w:rFonts w:ascii="Arial" w:hAnsi="Arial" w:cs="Arial"/>
          <w:b/>
          <w:sz w:val="24"/>
          <w:lang w:val="en-GB"/>
        </w:rPr>
        <w:t>Single-scroll turbocharger with electric scavenging system</w:t>
      </w:r>
    </w:p>
    <w:p w:rsidR="004E761C" w:rsidRPr="00452021" w:rsidRDefault="004E761C" w:rsidP="004E761C">
      <w:pPr>
        <w:pStyle w:val="aa"/>
        <w:numPr>
          <w:ilvl w:val="0"/>
          <w:numId w:val="7"/>
        </w:numPr>
        <w:spacing w:line="276" w:lineRule="auto"/>
        <w:rPr>
          <w:rFonts w:ascii="Arial" w:hAnsi="Arial" w:cs="Arial"/>
          <w:b/>
          <w:strike/>
          <w:sz w:val="24"/>
          <w:lang w:val="en-GB"/>
        </w:rPr>
      </w:pPr>
      <w:r w:rsidRPr="00452021">
        <w:rPr>
          <w:rFonts w:ascii="Arial" w:hAnsi="Arial" w:cs="Arial"/>
          <w:b/>
          <w:sz w:val="24"/>
          <w:lang w:val="en-GB"/>
        </w:rPr>
        <w:t>Innovative dual-thermostat cooling for cylinder heads and engine block</w:t>
      </w:r>
    </w:p>
    <w:p w:rsidR="004D67E7" w:rsidRPr="004E761C" w:rsidRDefault="004D67E7" w:rsidP="004D67E7">
      <w:pPr>
        <w:widowControl w:val="0"/>
        <w:tabs>
          <w:tab w:val="left" w:pos="4140"/>
        </w:tabs>
        <w:wordWrap w:val="0"/>
        <w:autoSpaceDE w:val="0"/>
        <w:autoSpaceDN w:val="0"/>
        <w:spacing w:line="276" w:lineRule="auto"/>
        <w:rPr>
          <w:rFonts w:ascii="Arial" w:hAnsi="Arial" w:cs="Arial"/>
          <w:b/>
          <w:sz w:val="40"/>
          <w:szCs w:val="40"/>
          <w:lang w:val="en-GB"/>
        </w:rPr>
      </w:pPr>
    </w:p>
    <w:p w:rsidR="004E761C" w:rsidRDefault="00252100" w:rsidP="004E761C">
      <w:pPr>
        <w:pStyle w:val="aa"/>
        <w:spacing w:line="276" w:lineRule="auto"/>
        <w:rPr>
          <w:rFonts w:ascii="Arial" w:hAnsi="Arial" w:cs="Arial"/>
          <w:lang w:val="en-GB"/>
        </w:rPr>
      </w:pPr>
      <w:r>
        <w:rPr>
          <w:rFonts w:ascii="Arial" w:hAnsi="Arial" w:cs="Arial" w:hint="eastAsia"/>
          <w:b/>
          <w:lang w:eastAsia="ko-KR"/>
        </w:rPr>
        <w:t>(SEOUL)</w:t>
      </w:r>
      <w:r w:rsidR="004D67E7">
        <w:rPr>
          <w:rFonts w:ascii="Arial" w:hAnsi="Arial" w:cs="Arial"/>
          <w:b/>
        </w:rPr>
        <w:t xml:space="preserve"> February</w:t>
      </w:r>
      <w:r>
        <w:rPr>
          <w:rFonts w:ascii="Arial" w:hAnsi="Arial" w:cs="Arial" w:hint="eastAsia"/>
          <w:b/>
          <w:lang w:eastAsia="ko-KR"/>
        </w:rPr>
        <w:t xml:space="preserve"> </w:t>
      </w:r>
      <w:r w:rsidR="00A61579">
        <w:rPr>
          <w:rFonts w:ascii="Arial" w:hAnsi="Arial" w:cs="Arial" w:hint="eastAsia"/>
          <w:b/>
          <w:lang w:eastAsia="ko-KR"/>
        </w:rPr>
        <w:t>20</w:t>
      </w:r>
      <w:r w:rsidR="008D401E">
        <w:rPr>
          <w:rFonts w:ascii="Arial" w:hAnsi="Arial" w:cs="Arial" w:hint="eastAsia"/>
          <w:b/>
          <w:lang w:eastAsia="ko-KR"/>
        </w:rPr>
        <w:t>,</w:t>
      </w:r>
      <w:r w:rsidR="004D67E7">
        <w:rPr>
          <w:rFonts w:ascii="Arial" w:hAnsi="Arial" w:cs="Arial"/>
          <w:b/>
        </w:rPr>
        <w:t xml:space="preserve"> 2015</w:t>
      </w:r>
      <w:r w:rsidR="004D67E7">
        <w:rPr>
          <w:rFonts w:ascii="Arial" w:hAnsi="Arial" w:cs="Arial"/>
        </w:rPr>
        <w:t xml:space="preserve"> –</w:t>
      </w:r>
      <w:r w:rsidR="00292A71" w:rsidRPr="00292A71">
        <w:rPr>
          <w:rFonts w:ascii="Arial" w:hAnsi="Arial" w:cs="Arial"/>
          <w:lang w:val="en-GB"/>
        </w:rPr>
        <w:t xml:space="preserve"> </w:t>
      </w:r>
      <w:r w:rsidR="004E761C">
        <w:rPr>
          <w:rFonts w:ascii="Arial" w:hAnsi="Arial" w:cs="Arial"/>
          <w:lang w:val="en-GB"/>
        </w:rPr>
        <w:t>Kia’s all-new 1.0-litre T-GDI (turbo gasoline direct injection) ‘Kappa’ engine will make its world production debut at the 85</w:t>
      </w:r>
      <w:r w:rsidR="004E761C" w:rsidRPr="00FC340A">
        <w:rPr>
          <w:rFonts w:ascii="Arial" w:hAnsi="Arial" w:cs="Arial"/>
          <w:vertAlign w:val="superscript"/>
          <w:lang w:val="en-GB"/>
        </w:rPr>
        <w:t>th</w:t>
      </w:r>
      <w:r w:rsidR="004E761C">
        <w:rPr>
          <w:rFonts w:ascii="Arial" w:hAnsi="Arial" w:cs="Arial"/>
          <w:lang w:val="en-GB"/>
        </w:rPr>
        <w:t xml:space="preserve"> </w:t>
      </w:r>
      <w:r w:rsidR="004E761C" w:rsidRPr="00B414D4">
        <w:rPr>
          <w:rFonts w:ascii="Arial" w:hAnsi="Arial" w:cs="Arial"/>
          <w:lang w:val="en-GB"/>
        </w:rPr>
        <w:t xml:space="preserve">Salon International de </w:t>
      </w:r>
      <w:proofErr w:type="spellStart"/>
      <w:r w:rsidR="004E761C" w:rsidRPr="00B414D4">
        <w:rPr>
          <w:rFonts w:ascii="Arial" w:hAnsi="Arial" w:cs="Arial"/>
          <w:lang w:val="en-GB"/>
        </w:rPr>
        <w:t>l’Automobile</w:t>
      </w:r>
      <w:proofErr w:type="spellEnd"/>
      <w:r w:rsidR="004E761C" w:rsidRPr="00B414D4">
        <w:rPr>
          <w:rFonts w:ascii="Arial" w:hAnsi="Arial" w:cs="Arial"/>
          <w:lang w:val="en-GB"/>
        </w:rPr>
        <w:t xml:space="preserve"> in Geneva</w:t>
      </w:r>
      <w:r w:rsidR="004E761C">
        <w:rPr>
          <w:rFonts w:ascii="Arial" w:hAnsi="Arial" w:cs="Arial"/>
          <w:lang w:val="en-GB"/>
        </w:rPr>
        <w:t xml:space="preserve"> on 3 March 2015. Previewed by Kia in a special </w:t>
      </w:r>
      <w:proofErr w:type="spellStart"/>
      <w:r w:rsidR="004E761C">
        <w:rPr>
          <w:rFonts w:ascii="Arial" w:hAnsi="Arial" w:cs="Arial"/>
          <w:lang w:val="en-GB"/>
        </w:rPr>
        <w:t>powertrain</w:t>
      </w:r>
      <w:proofErr w:type="spellEnd"/>
      <w:r w:rsidR="004E761C">
        <w:rPr>
          <w:rFonts w:ascii="Arial" w:hAnsi="Arial" w:cs="Arial"/>
          <w:lang w:val="en-GB"/>
        </w:rPr>
        <w:t xml:space="preserve"> technology exhibition at Geneva in 2013, the new downsized engine is now fitted in a production model for the first time – the new Kia </w:t>
      </w:r>
      <w:proofErr w:type="spellStart"/>
      <w:r w:rsidR="004E761C">
        <w:rPr>
          <w:rFonts w:ascii="Arial" w:hAnsi="Arial" w:cs="Arial"/>
          <w:lang w:val="en-GB"/>
        </w:rPr>
        <w:t>cee’d</w:t>
      </w:r>
      <w:proofErr w:type="spellEnd"/>
      <w:r w:rsidR="004E761C">
        <w:rPr>
          <w:rFonts w:ascii="Arial" w:hAnsi="Arial" w:cs="Arial"/>
          <w:lang w:val="en-GB"/>
        </w:rPr>
        <w:t xml:space="preserve"> GT Line.</w:t>
      </w:r>
    </w:p>
    <w:p w:rsidR="004E761C" w:rsidRDefault="004E761C" w:rsidP="004E761C">
      <w:pPr>
        <w:pStyle w:val="aa"/>
        <w:spacing w:line="276" w:lineRule="auto"/>
        <w:rPr>
          <w:rFonts w:ascii="Arial" w:hAnsi="Arial" w:cs="Arial"/>
          <w:lang w:val="en-GB"/>
        </w:rPr>
      </w:pPr>
    </w:p>
    <w:p w:rsidR="004E761C" w:rsidRDefault="004E761C" w:rsidP="004E761C">
      <w:pPr>
        <w:pStyle w:val="aa"/>
        <w:spacing w:line="276" w:lineRule="auto"/>
        <w:rPr>
          <w:rFonts w:ascii="Arial" w:hAnsi="Arial" w:cs="Arial"/>
          <w:lang w:val="en-GB"/>
        </w:rPr>
      </w:pPr>
      <w:r>
        <w:rPr>
          <w:rFonts w:ascii="Arial" w:hAnsi="Arial" w:cs="Arial"/>
          <w:lang w:val="en-GB"/>
        </w:rPr>
        <w:t>Kia’s new T-GDI Kappa engine embraces the industry trend towards smaller capacity, higher efficiency units which consume less fuel and emit fewer emissions – while still delivering responsive performance.</w:t>
      </w:r>
    </w:p>
    <w:p w:rsidR="004E761C" w:rsidRDefault="004E761C" w:rsidP="004E761C">
      <w:pPr>
        <w:pStyle w:val="aa"/>
        <w:spacing w:line="276" w:lineRule="auto"/>
        <w:rPr>
          <w:rFonts w:ascii="Arial" w:hAnsi="Arial" w:cs="Arial"/>
          <w:lang w:val="en-GB"/>
        </w:rPr>
      </w:pPr>
    </w:p>
    <w:p w:rsidR="004E761C" w:rsidRPr="00E82FFC" w:rsidRDefault="004E761C" w:rsidP="004E761C">
      <w:pPr>
        <w:pStyle w:val="aa"/>
        <w:spacing w:line="276" w:lineRule="auto"/>
        <w:rPr>
          <w:rFonts w:ascii="Arial" w:hAnsi="Arial" w:cs="Arial"/>
          <w:b/>
          <w:lang w:val="en-GB"/>
        </w:rPr>
      </w:pPr>
      <w:r>
        <w:rPr>
          <w:rFonts w:ascii="Arial" w:hAnsi="Arial" w:cs="Arial"/>
          <w:b/>
          <w:lang w:val="en-GB"/>
        </w:rPr>
        <w:t>World p</w:t>
      </w:r>
      <w:r w:rsidRPr="00E82FFC">
        <w:rPr>
          <w:rFonts w:ascii="Arial" w:hAnsi="Arial" w:cs="Arial"/>
          <w:b/>
          <w:lang w:val="en-GB"/>
        </w:rPr>
        <w:t xml:space="preserve">roduction debut – the new Kia </w:t>
      </w:r>
      <w:proofErr w:type="spellStart"/>
      <w:r w:rsidRPr="00E82FFC">
        <w:rPr>
          <w:rFonts w:ascii="Arial" w:hAnsi="Arial" w:cs="Arial"/>
          <w:b/>
          <w:lang w:val="en-GB"/>
        </w:rPr>
        <w:t>cee’d</w:t>
      </w:r>
      <w:proofErr w:type="spellEnd"/>
      <w:r w:rsidRPr="00E82FFC">
        <w:rPr>
          <w:rFonts w:ascii="Arial" w:hAnsi="Arial" w:cs="Arial"/>
          <w:b/>
          <w:lang w:val="en-GB"/>
        </w:rPr>
        <w:t xml:space="preserve"> GT Line</w:t>
      </w:r>
    </w:p>
    <w:p w:rsidR="004E761C" w:rsidRDefault="004E761C" w:rsidP="004E761C">
      <w:pPr>
        <w:pStyle w:val="aa"/>
        <w:spacing w:line="276" w:lineRule="auto"/>
        <w:rPr>
          <w:rFonts w:ascii="Arial" w:hAnsi="Arial" w:cs="Arial"/>
          <w:lang w:val="en-GB"/>
        </w:rPr>
      </w:pPr>
      <w:r>
        <w:rPr>
          <w:rFonts w:ascii="Arial" w:hAnsi="Arial" w:cs="Arial"/>
          <w:lang w:val="en-GB"/>
        </w:rPr>
        <w:t xml:space="preserve">The first car to benefit from Kia’s new 1.0-litre T-GDI engine will be the new </w:t>
      </w:r>
      <w:proofErr w:type="spellStart"/>
      <w:r>
        <w:rPr>
          <w:rFonts w:ascii="Arial" w:hAnsi="Arial" w:cs="Arial"/>
          <w:lang w:val="en-GB"/>
        </w:rPr>
        <w:t>cee’d</w:t>
      </w:r>
      <w:proofErr w:type="spellEnd"/>
      <w:r>
        <w:rPr>
          <w:rFonts w:ascii="Arial" w:hAnsi="Arial" w:cs="Arial"/>
          <w:lang w:val="en-GB"/>
        </w:rPr>
        <w:t xml:space="preserve"> GT Line range. In this application, the new Kappa engine will develop 120 </w:t>
      </w:r>
      <w:proofErr w:type="spellStart"/>
      <w:r>
        <w:rPr>
          <w:rFonts w:ascii="Arial" w:hAnsi="Arial" w:cs="Arial"/>
          <w:lang w:val="en-GB"/>
        </w:rPr>
        <w:t>ps</w:t>
      </w:r>
      <w:proofErr w:type="spellEnd"/>
      <w:r>
        <w:rPr>
          <w:rFonts w:ascii="Arial" w:hAnsi="Arial" w:cs="Arial"/>
          <w:lang w:val="en-GB"/>
        </w:rPr>
        <w:t xml:space="preserve"> and 172 Nm torque, and has been engineered to deliver lower CO</w:t>
      </w:r>
      <w:r w:rsidRPr="00E363E5">
        <w:rPr>
          <w:rFonts w:ascii="Arial" w:hAnsi="Arial" w:cs="Arial"/>
          <w:vertAlign w:val="subscript"/>
          <w:lang w:val="en-GB"/>
        </w:rPr>
        <w:t>2</w:t>
      </w:r>
      <w:r>
        <w:rPr>
          <w:rFonts w:ascii="Arial" w:hAnsi="Arial" w:cs="Arial"/>
          <w:lang w:val="en-GB"/>
        </w:rPr>
        <w:t xml:space="preserve"> emissions than the 1.6-litre GDI engine found in other </w:t>
      </w:r>
      <w:proofErr w:type="spellStart"/>
      <w:r>
        <w:rPr>
          <w:rFonts w:ascii="Arial" w:hAnsi="Arial" w:cs="Arial"/>
          <w:lang w:val="en-GB"/>
        </w:rPr>
        <w:t>cee’d</w:t>
      </w:r>
      <w:proofErr w:type="spellEnd"/>
      <w:r>
        <w:rPr>
          <w:rFonts w:ascii="Arial" w:hAnsi="Arial" w:cs="Arial"/>
          <w:lang w:val="en-GB"/>
        </w:rPr>
        <w:t xml:space="preserve"> models, pending homologation closer to the GT Line’s launch later in the year.</w:t>
      </w:r>
    </w:p>
    <w:p w:rsidR="004E761C" w:rsidRDefault="004E761C" w:rsidP="004E761C">
      <w:pPr>
        <w:pStyle w:val="aa"/>
        <w:spacing w:line="276" w:lineRule="auto"/>
        <w:rPr>
          <w:rFonts w:ascii="Arial" w:hAnsi="Arial" w:cs="Arial"/>
          <w:lang w:val="en-GB"/>
        </w:rPr>
      </w:pPr>
    </w:p>
    <w:p w:rsidR="004E761C" w:rsidRDefault="004E761C" w:rsidP="004E761C">
      <w:pPr>
        <w:pStyle w:val="aa"/>
        <w:spacing w:line="276" w:lineRule="auto"/>
        <w:rPr>
          <w:rFonts w:ascii="Arial" w:hAnsi="Arial" w:cs="Arial"/>
          <w:lang w:val="en-GB"/>
        </w:rPr>
      </w:pPr>
      <w:r>
        <w:rPr>
          <w:rFonts w:ascii="Arial" w:hAnsi="Arial" w:cs="Arial"/>
          <w:lang w:val="en-GB"/>
        </w:rPr>
        <w:t xml:space="preserve">After the </w:t>
      </w:r>
      <w:proofErr w:type="spellStart"/>
      <w:r>
        <w:rPr>
          <w:rFonts w:ascii="Arial" w:hAnsi="Arial" w:cs="Arial"/>
          <w:lang w:val="en-GB"/>
        </w:rPr>
        <w:t>cee’d</w:t>
      </w:r>
      <w:proofErr w:type="spellEnd"/>
      <w:r>
        <w:rPr>
          <w:rFonts w:ascii="Arial" w:hAnsi="Arial" w:cs="Arial"/>
          <w:lang w:val="en-GB"/>
        </w:rPr>
        <w:t xml:space="preserve"> GT Line, which goes on sale across Europe in Q4 2015, the new 1.0-litre T-GDI engine will be made available on a range of other Kia models in future.</w:t>
      </w:r>
    </w:p>
    <w:p w:rsidR="004E761C" w:rsidRDefault="004E761C" w:rsidP="004E761C">
      <w:pPr>
        <w:pStyle w:val="aa"/>
        <w:spacing w:line="276" w:lineRule="auto"/>
        <w:rPr>
          <w:rFonts w:ascii="Arial" w:hAnsi="Arial" w:cs="Arial"/>
          <w:lang w:val="en-GB"/>
        </w:rPr>
      </w:pPr>
    </w:p>
    <w:p w:rsidR="004E761C" w:rsidRPr="00E82FFC" w:rsidRDefault="004E761C" w:rsidP="004E761C">
      <w:pPr>
        <w:pStyle w:val="aa"/>
        <w:spacing w:line="276" w:lineRule="auto"/>
        <w:rPr>
          <w:rFonts w:ascii="Arial" w:hAnsi="Arial" w:cs="Arial"/>
          <w:b/>
          <w:lang w:val="en-GB"/>
        </w:rPr>
      </w:pPr>
      <w:r>
        <w:rPr>
          <w:rFonts w:ascii="Arial" w:hAnsi="Arial" w:cs="Arial"/>
          <w:b/>
          <w:lang w:val="en-GB"/>
        </w:rPr>
        <w:t>Fulfilling a sustainable engine downsizing strategy</w:t>
      </w:r>
    </w:p>
    <w:p w:rsidR="004E761C" w:rsidRDefault="004E761C" w:rsidP="004E761C">
      <w:pPr>
        <w:pStyle w:val="aa"/>
        <w:spacing w:line="276" w:lineRule="auto"/>
        <w:rPr>
          <w:rFonts w:ascii="Arial" w:hAnsi="Arial" w:cs="Arial"/>
          <w:lang w:val="en-GB"/>
        </w:rPr>
      </w:pPr>
      <w:r>
        <w:rPr>
          <w:rFonts w:ascii="Arial" w:hAnsi="Arial" w:cs="Arial"/>
          <w:lang w:val="en-GB"/>
        </w:rPr>
        <w:t xml:space="preserve">The new power unit is the first of Kia’s upcoming range of downsized engines to make its debut in Europe, and has been developed in-house by Kia’s </w:t>
      </w:r>
      <w:proofErr w:type="spellStart"/>
      <w:r>
        <w:rPr>
          <w:rFonts w:ascii="Arial" w:hAnsi="Arial" w:cs="Arial"/>
          <w:lang w:val="en-GB"/>
        </w:rPr>
        <w:t>powertrain</w:t>
      </w:r>
      <w:proofErr w:type="spellEnd"/>
      <w:r>
        <w:rPr>
          <w:rFonts w:ascii="Arial" w:hAnsi="Arial" w:cs="Arial"/>
          <w:lang w:val="en-GB"/>
        </w:rPr>
        <w:t xml:space="preserve"> development team at its </w:t>
      </w:r>
      <w:proofErr w:type="spellStart"/>
      <w:r>
        <w:rPr>
          <w:rFonts w:ascii="Arial" w:hAnsi="Arial" w:cs="Arial"/>
          <w:lang w:val="en-GB"/>
        </w:rPr>
        <w:t>Namyang</w:t>
      </w:r>
      <w:proofErr w:type="spellEnd"/>
      <w:r>
        <w:rPr>
          <w:rFonts w:ascii="Arial" w:hAnsi="Arial" w:cs="Arial"/>
          <w:lang w:val="en-GB"/>
        </w:rPr>
        <w:t>, Korea R&amp;D centre.</w:t>
      </w:r>
    </w:p>
    <w:p w:rsidR="004E761C" w:rsidRDefault="004E761C" w:rsidP="004E761C">
      <w:pPr>
        <w:pStyle w:val="aa"/>
        <w:spacing w:line="276" w:lineRule="auto"/>
        <w:rPr>
          <w:rFonts w:ascii="Arial" w:hAnsi="Arial" w:cs="Arial"/>
          <w:lang w:val="en-GB" w:eastAsia="ko-KR"/>
        </w:rPr>
      </w:pPr>
    </w:p>
    <w:p w:rsidR="004E761C" w:rsidRDefault="004E761C" w:rsidP="004E761C">
      <w:pPr>
        <w:pStyle w:val="aa"/>
        <w:spacing w:line="276" w:lineRule="auto"/>
        <w:jc w:val="center"/>
        <w:rPr>
          <w:rFonts w:ascii="Arial" w:hAnsi="Arial" w:cs="Arial"/>
          <w:lang w:val="en-GB" w:eastAsia="ko-KR"/>
        </w:rPr>
      </w:pPr>
      <w:r>
        <w:rPr>
          <w:rFonts w:ascii="Arial" w:hAnsi="Arial" w:cs="Arial" w:hint="eastAsia"/>
          <w:lang w:val="en-GB" w:eastAsia="ko-KR"/>
        </w:rPr>
        <w:t xml:space="preserve">** </w:t>
      </w:r>
      <w:proofErr w:type="gramStart"/>
      <w:r>
        <w:rPr>
          <w:rFonts w:ascii="Arial" w:hAnsi="Arial" w:cs="Arial" w:hint="eastAsia"/>
          <w:lang w:val="en-GB" w:eastAsia="ko-KR"/>
        </w:rPr>
        <w:t>more</w:t>
      </w:r>
      <w:proofErr w:type="gramEnd"/>
      <w:r>
        <w:rPr>
          <w:rFonts w:ascii="Arial" w:hAnsi="Arial" w:cs="Arial" w:hint="eastAsia"/>
          <w:lang w:val="en-GB" w:eastAsia="ko-KR"/>
        </w:rPr>
        <w:t xml:space="preserve"> **</w:t>
      </w:r>
    </w:p>
    <w:p w:rsidR="004E761C" w:rsidRDefault="004E761C" w:rsidP="004E761C">
      <w:pPr>
        <w:pStyle w:val="aa"/>
        <w:spacing w:line="276" w:lineRule="auto"/>
        <w:rPr>
          <w:rFonts w:ascii="Arial" w:hAnsi="Arial" w:cs="Arial"/>
          <w:lang w:val="en-GB"/>
        </w:rPr>
      </w:pPr>
      <w:r>
        <w:rPr>
          <w:rFonts w:ascii="Arial" w:hAnsi="Arial" w:cs="Arial"/>
          <w:lang w:val="en-GB"/>
        </w:rPr>
        <w:lastRenderedPageBreak/>
        <w:t>Engineers’ key aims throughout development were to provide immediate engine response, highly-efficient combustion and access to maximum torque from low engine speeds. These represent the cornerstones of Kia’s wider strategy to develop downsized engines for its global model line-up.</w:t>
      </w:r>
    </w:p>
    <w:p w:rsidR="004E761C" w:rsidRDefault="004E761C" w:rsidP="004E761C">
      <w:pPr>
        <w:pStyle w:val="aa"/>
        <w:spacing w:line="276" w:lineRule="auto"/>
        <w:rPr>
          <w:rFonts w:ascii="Arial" w:hAnsi="Arial" w:cs="Arial"/>
          <w:lang w:val="en-GB"/>
        </w:rPr>
      </w:pPr>
    </w:p>
    <w:p w:rsidR="004E761C" w:rsidRDefault="004E761C" w:rsidP="004E761C">
      <w:pPr>
        <w:pStyle w:val="aa"/>
        <w:spacing w:line="276" w:lineRule="auto"/>
        <w:rPr>
          <w:rFonts w:ascii="Arial" w:hAnsi="Arial" w:cs="Arial"/>
          <w:lang w:val="en-GB"/>
        </w:rPr>
      </w:pPr>
      <w:r>
        <w:rPr>
          <w:rFonts w:ascii="Arial" w:hAnsi="Arial" w:cs="Arial"/>
          <w:lang w:val="en-GB"/>
        </w:rPr>
        <w:t xml:space="preserve">Throughout the T-GDI’s development, Kia’s R&amp;D teams have aimed for a 10 to 15 per cent improvement in fuel efficiency compared to the brand’s </w:t>
      </w:r>
      <w:r w:rsidRPr="009039F8">
        <w:rPr>
          <w:rFonts w:ascii="Arial" w:hAnsi="Arial" w:cs="Arial"/>
          <w:lang w:val="en-GB"/>
        </w:rPr>
        <w:t xml:space="preserve">current </w:t>
      </w:r>
      <w:r w:rsidRPr="00E42AFE">
        <w:rPr>
          <w:rFonts w:ascii="Arial" w:hAnsi="Arial" w:cs="Arial"/>
          <w:lang w:val="en-GB"/>
        </w:rPr>
        <w:t>1.6-litre</w:t>
      </w:r>
      <w:r>
        <w:rPr>
          <w:rFonts w:ascii="Arial" w:hAnsi="Arial" w:cs="Arial"/>
          <w:lang w:val="en-GB"/>
        </w:rPr>
        <w:t xml:space="preserve"> GDI engine.</w:t>
      </w:r>
    </w:p>
    <w:p w:rsidR="004E761C" w:rsidRDefault="004E761C" w:rsidP="004E761C">
      <w:pPr>
        <w:pStyle w:val="aa"/>
        <w:spacing w:line="276" w:lineRule="auto"/>
        <w:rPr>
          <w:rFonts w:ascii="Arial" w:hAnsi="Arial" w:cs="Arial"/>
          <w:lang w:val="en-GB"/>
        </w:rPr>
      </w:pPr>
    </w:p>
    <w:p w:rsidR="004E761C" w:rsidRPr="0078701B" w:rsidRDefault="004E761C" w:rsidP="004E761C">
      <w:pPr>
        <w:pStyle w:val="aa"/>
        <w:spacing w:line="276" w:lineRule="auto"/>
        <w:rPr>
          <w:rFonts w:ascii="Arial" w:hAnsi="Arial" w:cs="Arial"/>
          <w:b/>
          <w:lang w:val="en-GB"/>
        </w:rPr>
      </w:pPr>
      <w:r>
        <w:rPr>
          <w:rFonts w:ascii="Arial" w:hAnsi="Arial" w:cs="Arial"/>
          <w:b/>
          <w:lang w:val="en-GB"/>
        </w:rPr>
        <w:t>More efficient combustion with high pressure fuel injection and improved air flow</w:t>
      </w:r>
    </w:p>
    <w:p w:rsidR="004E761C" w:rsidRDefault="004E761C" w:rsidP="004E761C">
      <w:pPr>
        <w:pStyle w:val="aa"/>
        <w:spacing w:line="276" w:lineRule="auto"/>
        <w:rPr>
          <w:rFonts w:ascii="Arial" w:hAnsi="Arial" w:cs="Arial"/>
          <w:lang w:val="en-GB"/>
        </w:rPr>
      </w:pPr>
      <w:r>
        <w:rPr>
          <w:rFonts w:ascii="Arial" w:hAnsi="Arial" w:cs="Arial"/>
          <w:lang w:val="en-GB"/>
        </w:rPr>
        <w:t xml:space="preserve">The new downsized engine features a newly-developed laser-drilled injector, with six individual holes. Instead of consistently injecting the fuel-air mixture onto certain points within the combustion chamber, the laser-drilled holes, </w:t>
      </w:r>
      <w:proofErr w:type="gramStart"/>
      <w:r>
        <w:rPr>
          <w:rFonts w:ascii="Arial" w:hAnsi="Arial" w:cs="Arial"/>
          <w:lang w:val="en-GB"/>
        </w:rPr>
        <w:t>laid</w:t>
      </w:r>
      <w:proofErr w:type="gramEnd"/>
      <w:r>
        <w:rPr>
          <w:rFonts w:ascii="Arial" w:hAnsi="Arial" w:cs="Arial"/>
          <w:lang w:val="en-GB"/>
        </w:rPr>
        <w:t xml:space="preserve"> out in a pyramid shape, provide a more even spread of fuel and air throughout the cylinder. Backed by a high pressure pump, the new laser-drilled injectors are able to provide fuel injection pressure of up to 200 </w:t>
      </w:r>
      <w:proofErr w:type="gramStart"/>
      <w:r>
        <w:rPr>
          <w:rFonts w:ascii="Arial" w:hAnsi="Arial" w:cs="Arial"/>
          <w:lang w:val="en-GB"/>
        </w:rPr>
        <w:t>bar</w:t>
      </w:r>
      <w:proofErr w:type="gramEnd"/>
      <w:r>
        <w:rPr>
          <w:rFonts w:ascii="Arial" w:hAnsi="Arial" w:cs="Arial"/>
          <w:lang w:val="en-GB"/>
        </w:rPr>
        <w:t>.</w:t>
      </w:r>
    </w:p>
    <w:p w:rsidR="004E761C" w:rsidRDefault="004E761C" w:rsidP="004E761C">
      <w:pPr>
        <w:pStyle w:val="aa"/>
        <w:spacing w:line="276" w:lineRule="auto"/>
        <w:rPr>
          <w:rFonts w:ascii="Arial" w:hAnsi="Arial" w:cs="Arial"/>
          <w:lang w:val="en-GB"/>
        </w:rPr>
      </w:pPr>
    </w:p>
    <w:p w:rsidR="004E761C" w:rsidRDefault="004E761C" w:rsidP="004E761C">
      <w:pPr>
        <w:pStyle w:val="aa"/>
        <w:spacing w:line="276" w:lineRule="auto"/>
        <w:rPr>
          <w:rFonts w:ascii="Arial" w:hAnsi="Arial" w:cs="Arial"/>
          <w:lang w:val="en-GB"/>
        </w:rPr>
      </w:pPr>
      <w:r>
        <w:rPr>
          <w:rFonts w:ascii="Arial" w:hAnsi="Arial" w:cs="Arial"/>
          <w:lang w:val="en-GB"/>
        </w:rPr>
        <w:t>The adoption of a straight air intake port – instead of the gently curved port in Kia’s existing 1.6-litre GDI engine – further improves air flow to the combustion chamber for improved fuel efficiency. The straight air intake port ends in a sharper air intake throat, reducing air resistance at all stages of air intake to the engine, improving cylinder tumble flow for faster, more efficient combustion and suppressing engine knocking.</w:t>
      </w:r>
    </w:p>
    <w:p w:rsidR="004E761C" w:rsidRDefault="004E761C" w:rsidP="004E761C">
      <w:pPr>
        <w:pStyle w:val="aa"/>
        <w:spacing w:line="276" w:lineRule="auto"/>
        <w:rPr>
          <w:rFonts w:ascii="Arial" w:hAnsi="Arial" w:cs="Arial"/>
          <w:lang w:val="en-GB"/>
        </w:rPr>
      </w:pPr>
    </w:p>
    <w:p w:rsidR="004E761C" w:rsidRPr="00F54F8F" w:rsidRDefault="004E761C" w:rsidP="004E761C">
      <w:pPr>
        <w:pStyle w:val="aa"/>
        <w:spacing w:line="276" w:lineRule="auto"/>
        <w:rPr>
          <w:rFonts w:ascii="Arial" w:hAnsi="Arial" w:cs="Arial"/>
          <w:b/>
          <w:lang w:val="en-GB"/>
        </w:rPr>
      </w:pPr>
      <w:r w:rsidRPr="00F54F8F">
        <w:rPr>
          <w:rFonts w:ascii="Arial" w:hAnsi="Arial" w:cs="Arial"/>
          <w:b/>
          <w:lang w:val="en-GB"/>
        </w:rPr>
        <w:t>Single-scroll turbocharger with efficient electric scavenging motor</w:t>
      </w:r>
    </w:p>
    <w:p w:rsidR="004E761C" w:rsidRDefault="004E761C" w:rsidP="004E761C">
      <w:pPr>
        <w:pStyle w:val="aa"/>
        <w:spacing w:line="276" w:lineRule="auto"/>
        <w:rPr>
          <w:rFonts w:ascii="Arial" w:hAnsi="Arial" w:cs="Arial"/>
          <w:lang w:val="en-GB"/>
        </w:rPr>
      </w:pPr>
      <w:r>
        <w:rPr>
          <w:rFonts w:ascii="Arial" w:hAnsi="Arial" w:cs="Arial"/>
          <w:lang w:val="en-GB"/>
        </w:rPr>
        <w:t>The T-GDI’s single-scroll turbocharger is paired with an electric waste-gate motor, which improves the turbocharger’s performance with a highly efficient air scavenging strategy. As well as scavenging clean air for the engine to re-use for combustion, it is able to open the waste-gate at the same time to improve waste air flow.</w:t>
      </w:r>
    </w:p>
    <w:p w:rsidR="004E761C" w:rsidRDefault="004E761C" w:rsidP="004E761C">
      <w:pPr>
        <w:pStyle w:val="aa"/>
        <w:spacing w:line="276" w:lineRule="auto"/>
        <w:rPr>
          <w:rFonts w:ascii="Arial" w:hAnsi="Arial" w:cs="Arial"/>
          <w:lang w:val="en-GB"/>
        </w:rPr>
      </w:pPr>
    </w:p>
    <w:p w:rsidR="004E761C" w:rsidRDefault="004E761C" w:rsidP="004E761C">
      <w:pPr>
        <w:pStyle w:val="aa"/>
        <w:spacing w:line="276" w:lineRule="auto"/>
        <w:rPr>
          <w:rFonts w:ascii="Arial" w:hAnsi="Arial" w:cs="Arial"/>
          <w:lang w:val="en-GB"/>
        </w:rPr>
      </w:pPr>
      <w:r>
        <w:rPr>
          <w:rFonts w:ascii="Arial" w:hAnsi="Arial" w:cs="Arial"/>
          <w:lang w:val="en-GB"/>
        </w:rPr>
        <w:t xml:space="preserve">This innovative system allows for greater low-end torque, more immediate engine response from any throttle position, and improved fuel economy under higher engine loads. </w:t>
      </w:r>
      <w:r w:rsidRPr="006F5684">
        <w:rPr>
          <w:rFonts w:ascii="Arial" w:hAnsi="Arial" w:cs="Arial"/>
          <w:lang w:val="en-GB"/>
        </w:rPr>
        <w:t xml:space="preserve">In the Kia </w:t>
      </w:r>
      <w:proofErr w:type="spellStart"/>
      <w:r w:rsidRPr="006F5684">
        <w:rPr>
          <w:rFonts w:ascii="Arial" w:hAnsi="Arial" w:cs="Arial"/>
          <w:lang w:val="en-GB"/>
        </w:rPr>
        <w:t>cee’d</w:t>
      </w:r>
      <w:proofErr w:type="spellEnd"/>
      <w:r w:rsidRPr="006F5684">
        <w:rPr>
          <w:rFonts w:ascii="Arial" w:hAnsi="Arial" w:cs="Arial"/>
          <w:lang w:val="en-GB"/>
        </w:rPr>
        <w:t xml:space="preserve"> GT Line, the </w:t>
      </w:r>
      <w:r>
        <w:rPr>
          <w:rFonts w:ascii="Arial" w:hAnsi="Arial" w:cs="Arial"/>
          <w:lang w:val="en-GB"/>
        </w:rPr>
        <w:t xml:space="preserve">engine’s </w:t>
      </w:r>
      <w:r w:rsidRPr="006F5684">
        <w:rPr>
          <w:rFonts w:ascii="Arial" w:hAnsi="Arial" w:cs="Arial"/>
          <w:lang w:val="en-GB"/>
        </w:rPr>
        <w:t>maximum 172 Nm torque is available across a wide 1,500-4,100 rpm range, with maximum power arriving at 6,000 rpm.</w:t>
      </w:r>
    </w:p>
    <w:p w:rsidR="004E761C" w:rsidRDefault="004E761C" w:rsidP="004E761C">
      <w:pPr>
        <w:pStyle w:val="aa"/>
        <w:spacing w:line="276" w:lineRule="auto"/>
        <w:rPr>
          <w:rFonts w:ascii="Arial" w:hAnsi="Arial" w:cs="Arial"/>
          <w:lang w:val="en-GB"/>
        </w:rPr>
      </w:pPr>
    </w:p>
    <w:p w:rsidR="004E761C" w:rsidRPr="00143E43" w:rsidRDefault="004E761C" w:rsidP="004E761C">
      <w:pPr>
        <w:pStyle w:val="aa"/>
        <w:spacing w:line="276" w:lineRule="auto"/>
        <w:rPr>
          <w:rFonts w:ascii="Arial" w:hAnsi="Arial" w:cs="Arial"/>
          <w:b/>
          <w:lang w:val="en-GB"/>
        </w:rPr>
      </w:pPr>
      <w:r w:rsidRPr="00143E43">
        <w:rPr>
          <w:rFonts w:ascii="Arial" w:hAnsi="Arial" w:cs="Arial"/>
          <w:b/>
          <w:lang w:val="en-GB"/>
        </w:rPr>
        <w:t xml:space="preserve">Lower exhaust </w:t>
      </w:r>
      <w:r>
        <w:rPr>
          <w:rFonts w:ascii="Arial" w:hAnsi="Arial" w:cs="Arial"/>
          <w:b/>
          <w:lang w:val="en-GB"/>
        </w:rPr>
        <w:t xml:space="preserve">gas </w:t>
      </w:r>
      <w:r w:rsidRPr="00143E43">
        <w:rPr>
          <w:rFonts w:ascii="Arial" w:hAnsi="Arial" w:cs="Arial"/>
          <w:b/>
          <w:lang w:val="en-GB"/>
        </w:rPr>
        <w:t>temperature</w:t>
      </w:r>
      <w:r>
        <w:rPr>
          <w:rFonts w:ascii="Arial" w:hAnsi="Arial" w:cs="Arial"/>
          <w:b/>
          <w:lang w:val="en-GB"/>
        </w:rPr>
        <w:t>s and split cooling</w:t>
      </w:r>
    </w:p>
    <w:p w:rsidR="004E761C" w:rsidRDefault="004E761C" w:rsidP="004E761C">
      <w:pPr>
        <w:pStyle w:val="aa"/>
        <w:spacing w:line="276" w:lineRule="auto"/>
        <w:rPr>
          <w:rFonts w:ascii="Arial" w:hAnsi="Arial" w:cs="Arial"/>
          <w:lang w:val="en-GB"/>
        </w:rPr>
      </w:pPr>
      <w:r>
        <w:rPr>
          <w:rFonts w:ascii="Arial" w:hAnsi="Arial" w:cs="Arial"/>
          <w:lang w:val="en-GB"/>
        </w:rPr>
        <w:t>The engine is also fitted with an integrated exhaust manifold, which lowers the exhaust gas temperature slightly. As well as improving high speed, high load fuel economy, lower temperatures also result in cleaner emissions by allowing the catalytic converter to operate more effectively.</w:t>
      </w:r>
    </w:p>
    <w:p w:rsidR="004E761C" w:rsidRDefault="004E761C" w:rsidP="004E761C">
      <w:pPr>
        <w:pStyle w:val="aa"/>
        <w:spacing w:line="276" w:lineRule="auto"/>
        <w:rPr>
          <w:rFonts w:ascii="Arial" w:hAnsi="Arial" w:cs="Arial"/>
          <w:lang w:val="en-GB"/>
        </w:rPr>
      </w:pPr>
    </w:p>
    <w:p w:rsidR="004E761C" w:rsidRDefault="004E761C" w:rsidP="004E761C">
      <w:pPr>
        <w:pStyle w:val="aa"/>
        <w:spacing w:line="276" w:lineRule="auto"/>
        <w:rPr>
          <w:rFonts w:ascii="Arial" w:hAnsi="Arial" w:cs="Arial"/>
          <w:lang w:val="en-GB"/>
        </w:rPr>
      </w:pPr>
      <w:r>
        <w:rPr>
          <w:rFonts w:ascii="Arial" w:hAnsi="Arial" w:cs="Arial"/>
          <w:lang w:val="en-GB"/>
        </w:rPr>
        <w:t>The engine’s temperature is closely regulated with the adoption of a new dual-thermostat split cooling system. This allows the engine block and cylinder heads to be cooled independent of one another, the main thermostat controlling the flow of engine coolant to cylinder heads above 88°C to reduce knocking, and an engine block thermostat shutting off coolant flow above 105°C to reduce mechanical friction and aid efficiency.</w:t>
      </w:r>
    </w:p>
    <w:p w:rsidR="004E761C" w:rsidRPr="001E414A" w:rsidRDefault="004E761C" w:rsidP="004E761C">
      <w:pPr>
        <w:pStyle w:val="aa"/>
        <w:spacing w:line="276" w:lineRule="auto"/>
        <w:rPr>
          <w:rFonts w:ascii="Arial" w:hAnsi="Arial" w:cs="Arial"/>
          <w:lang w:val="en-GB"/>
        </w:rPr>
      </w:pPr>
    </w:p>
    <w:p w:rsidR="004E761C" w:rsidRDefault="004E761C" w:rsidP="004E761C">
      <w:pPr>
        <w:pStyle w:val="aa"/>
        <w:spacing w:line="276" w:lineRule="auto"/>
        <w:jc w:val="center"/>
        <w:rPr>
          <w:rFonts w:ascii="Arial" w:hAnsi="Arial" w:cs="Arial"/>
          <w:lang w:val="en-GB" w:eastAsia="ko-KR"/>
        </w:rPr>
      </w:pPr>
    </w:p>
    <w:p w:rsidR="004E761C" w:rsidRDefault="004E761C" w:rsidP="004E761C">
      <w:pPr>
        <w:pStyle w:val="aa"/>
        <w:spacing w:line="276" w:lineRule="auto"/>
        <w:jc w:val="center"/>
        <w:rPr>
          <w:rFonts w:ascii="Arial" w:hAnsi="Arial" w:cs="Arial"/>
          <w:lang w:val="en-GB" w:eastAsia="ko-KR"/>
        </w:rPr>
      </w:pPr>
      <w:r>
        <w:rPr>
          <w:rFonts w:ascii="Arial" w:hAnsi="Arial" w:cs="Arial" w:hint="eastAsia"/>
          <w:lang w:val="en-GB" w:eastAsia="ko-KR"/>
        </w:rPr>
        <w:t xml:space="preserve">** </w:t>
      </w:r>
      <w:proofErr w:type="gramStart"/>
      <w:r>
        <w:rPr>
          <w:rFonts w:ascii="Arial" w:hAnsi="Arial" w:cs="Arial" w:hint="eastAsia"/>
          <w:lang w:val="en-GB" w:eastAsia="ko-KR"/>
        </w:rPr>
        <w:t>more</w:t>
      </w:r>
      <w:proofErr w:type="gramEnd"/>
      <w:r>
        <w:rPr>
          <w:rFonts w:ascii="Arial" w:hAnsi="Arial" w:cs="Arial" w:hint="eastAsia"/>
          <w:lang w:val="en-GB" w:eastAsia="ko-KR"/>
        </w:rPr>
        <w:t xml:space="preserve"> **</w:t>
      </w:r>
    </w:p>
    <w:p w:rsidR="00A61579" w:rsidRPr="004E761C" w:rsidRDefault="00A61579" w:rsidP="004E761C">
      <w:pPr>
        <w:pStyle w:val="aa"/>
        <w:spacing w:line="276" w:lineRule="auto"/>
        <w:rPr>
          <w:rStyle w:val="a4"/>
          <w:rFonts w:ascii="Arial" w:hAnsi="Arial" w:cs="Arial"/>
          <w:bCs w:val="0"/>
          <w:lang w:val="en-GB" w:eastAsia="ko-KR"/>
        </w:rPr>
      </w:pPr>
    </w:p>
    <w:p w:rsidR="00A61579" w:rsidRPr="00591760" w:rsidRDefault="00A61579" w:rsidP="00A61579">
      <w:pPr>
        <w:tabs>
          <w:tab w:val="left" w:pos="4140"/>
        </w:tabs>
        <w:spacing w:line="276" w:lineRule="auto"/>
        <w:rPr>
          <w:rStyle w:val="a4"/>
          <w:rFonts w:ascii="Arial" w:hAnsi="Arial" w:cs="Arial"/>
          <w:bCs w:val="0"/>
          <w:sz w:val="22"/>
          <w:szCs w:val="22"/>
        </w:rPr>
      </w:pPr>
      <w:r w:rsidRPr="00591760">
        <w:rPr>
          <w:rStyle w:val="a4"/>
          <w:rFonts w:ascii="Arial" w:hAnsi="Arial" w:cs="Arial"/>
          <w:bCs w:val="0"/>
          <w:sz w:val="22"/>
          <w:szCs w:val="22"/>
        </w:rPr>
        <w:lastRenderedPageBreak/>
        <w:t>About Kia Motors Europe</w:t>
      </w:r>
    </w:p>
    <w:p w:rsidR="00A61579" w:rsidRPr="00591760" w:rsidRDefault="00A61579" w:rsidP="00A61579">
      <w:pPr>
        <w:tabs>
          <w:tab w:val="left" w:pos="4140"/>
        </w:tabs>
        <w:spacing w:line="276" w:lineRule="auto"/>
        <w:rPr>
          <w:rStyle w:val="a4"/>
          <w:rFonts w:ascii="Arial" w:hAnsi="Arial" w:cs="Arial"/>
          <w:b w:val="0"/>
          <w:bCs w:val="0"/>
          <w:i/>
          <w:sz w:val="22"/>
          <w:szCs w:val="22"/>
        </w:rPr>
      </w:pPr>
      <w:r w:rsidRPr="00591760">
        <w:rPr>
          <w:rStyle w:val="a4"/>
          <w:rFonts w:ascii="Arial" w:hAnsi="Arial" w:cs="Arial"/>
          <w:b w:val="0"/>
          <w:bCs w:val="0"/>
          <w:i/>
          <w:sz w:val="22"/>
          <w:szCs w:val="22"/>
        </w:rPr>
        <w:t xml:space="preserve">Kia Motors Europe is the European sales, marketing and service arm of the </w:t>
      </w:r>
      <w:proofErr w:type="gramStart"/>
      <w:r w:rsidRPr="00591760">
        <w:rPr>
          <w:rStyle w:val="a4"/>
          <w:rFonts w:ascii="Arial" w:hAnsi="Arial" w:cs="Arial"/>
          <w:b w:val="0"/>
          <w:bCs w:val="0"/>
          <w:i/>
          <w:sz w:val="22"/>
          <w:szCs w:val="22"/>
        </w:rPr>
        <w:t>Kia</w:t>
      </w:r>
      <w:proofErr w:type="gramEnd"/>
      <w:r w:rsidRPr="00591760">
        <w:rPr>
          <w:rStyle w:val="a4"/>
          <w:rFonts w:ascii="Arial" w:hAnsi="Arial" w:cs="Arial"/>
          <w:b w:val="0"/>
          <w:bCs w:val="0"/>
          <w:i/>
          <w:sz w:val="22"/>
          <w:szCs w:val="22"/>
        </w:rPr>
        <w:t xml:space="preserve"> Motors Corporation. With its headquarters in Frankfurt, Germany, it covers 30 markets in Europe.</w:t>
      </w:r>
    </w:p>
    <w:p w:rsidR="00343ACD" w:rsidRPr="00A61579" w:rsidRDefault="00343ACD" w:rsidP="00A61579">
      <w:pPr>
        <w:pStyle w:val="aa"/>
        <w:spacing w:line="276" w:lineRule="auto"/>
        <w:rPr>
          <w:rFonts w:ascii="Arial" w:hAnsi="Arial" w:cs="Arial"/>
          <w:lang w:eastAsia="ko-KR"/>
        </w:rPr>
      </w:pPr>
    </w:p>
    <w:p w:rsidR="004D67E7" w:rsidRDefault="004D67E7" w:rsidP="004D67E7">
      <w:pPr>
        <w:tabs>
          <w:tab w:val="left" w:pos="4140"/>
        </w:tabs>
        <w:spacing w:line="276" w:lineRule="auto"/>
        <w:rPr>
          <w:bCs/>
        </w:rPr>
      </w:pPr>
      <w:r>
        <w:rPr>
          <w:rStyle w:val="a4"/>
          <w:rFonts w:ascii="Arial" w:hAnsi="Arial" w:cs="Arial"/>
          <w:bCs w:val="0"/>
          <w:sz w:val="22"/>
          <w:szCs w:val="22"/>
        </w:rPr>
        <w:t xml:space="preserve">About </w:t>
      </w:r>
      <w:proofErr w:type="gramStart"/>
      <w:r>
        <w:rPr>
          <w:rStyle w:val="a4"/>
          <w:rFonts w:ascii="Arial" w:hAnsi="Arial" w:cs="Arial"/>
          <w:bCs w:val="0"/>
          <w:sz w:val="22"/>
          <w:szCs w:val="22"/>
        </w:rPr>
        <w:t>Kia</w:t>
      </w:r>
      <w:proofErr w:type="gramEnd"/>
      <w:r>
        <w:rPr>
          <w:rStyle w:val="a4"/>
          <w:rFonts w:ascii="Arial" w:hAnsi="Arial" w:cs="Arial"/>
          <w:bCs w:val="0"/>
          <w:sz w:val="22"/>
          <w:szCs w:val="22"/>
        </w:rPr>
        <w:t xml:space="preserve"> Motors Corporation </w:t>
      </w:r>
    </w:p>
    <w:p w:rsidR="004D67E7" w:rsidRDefault="004D67E7" w:rsidP="00343ACD">
      <w:pPr>
        <w:spacing w:line="276" w:lineRule="auto"/>
        <w:rPr>
          <w:rFonts w:ascii="Arial" w:hAnsi="Arial" w:cs="Arial"/>
          <w:i/>
          <w:sz w:val="22"/>
          <w:szCs w:val="22"/>
        </w:rPr>
      </w:pPr>
      <w:r>
        <w:rPr>
          <w:rFonts w:ascii="Arial" w:hAnsi="Arial" w:cs="Arial"/>
          <w:i/>
          <w:sz w:val="22"/>
          <w:szCs w:val="22"/>
        </w:rPr>
        <w:t xml:space="preserve">Kia Motors Corporation (www.kia.com) – a maker of quality vehicles for the young-at-heart – was founded in 1944 and is Korea's oldest manufacturer of motor vehicles. Over 3 million Kia vehicles a year are produced in 10 manufacturing and assembly operations in five countries which are then sold and serviced through a network of distributors and dealers covering around 150 countries. Kia today has around 49,000 </w:t>
      </w:r>
      <w:proofErr w:type="gramStart"/>
      <w:r>
        <w:rPr>
          <w:rFonts w:ascii="Arial" w:hAnsi="Arial" w:cs="Arial"/>
          <w:i/>
          <w:sz w:val="22"/>
          <w:szCs w:val="22"/>
        </w:rPr>
        <w:t>employees</w:t>
      </w:r>
      <w:proofErr w:type="gramEnd"/>
      <w:r>
        <w:rPr>
          <w:rFonts w:ascii="Arial" w:hAnsi="Arial" w:cs="Arial"/>
          <w:i/>
          <w:sz w:val="22"/>
          <w:szCs w:val="22"/>
        </w:rPr>
        <w:t xml:space="preserve"> worldwide and annual revenues of nearly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4E761C" w:rsidRDefault="004E761C" w:rsidP="00343ACD">
      <w:pPr>
        <w:spacing w:line="276" w:lineRule="auto"/>
        <w:rPr>
          <w:rFonts w:ascii="Arial" w:hAnsi="Arial" w:cs="Arial"/>
          <w:i/>
          <w:sz w:val="22"/>
          <w:szCs w:val="22"/>
        </w:rPr>
      </w:pPr>
    </w:p>
    <w:p w:rsidR="00036342" w:rsidRPr="00C71882" w:rsidRDefault="004D67E7" w:rsidP="00343ACD">
      <w:pPr>
        <w:jc w:val="center"/>
        <w:rPr>
          <w:rFonts w:ascii="Arial" w:hAnsi="Arial" w:cs="Arial"/>
          <w:sz w:val="22"/>
          <w:szCs w:val="22"/>
        </w:rPr>
      </w:pPr>
      <w:r>
        <w:rPr>
          <w:rFonts w:ascii="Arial" w:hAnsi="Arial" w:cs="Arial"/>
          <w:sz w:val="22"/>
          <w:szCs w:val="22"/>
        </w:rPr>
        <w:t>###</w:t>
      </w:r>
    </w:p>
    <w:sectPr w:rsidR="00036342" w:rsidRPr="00C71882" w:rsidSect="00A97EB6">
      <w:footerReference w:type="default" r:id="rId8"/>
      <w:pgSz w:w="11900" w:h="16840"/>
      <w:pgMar w:top="1701" w:right="1440" w:bottom="1440" w:left="1440"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64" w:rsidRDefault="00885564">
      <w:r>
        <w:separator/>
      </w:r>
    </w:p>
  </w:endnote>
  <w:endnote w:type="continuationSeparator" w:id="0">
    <w:p w:rsidR="00885564" w:rsidRDefault="00885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B3" w:rsidRPr="00D410FF" w:rsidRDefault="00A46B59">
    <w:pPr>
      <w:pStyle w:val="a3"/>
    </w:pPr>
    <w:r>
      <w:rPr>
        <w:noProof/>
      </w:rPr>
      <w:drawing>
        <wp:inline distT="0" distB="0" distL="0" distR="0">
          <wp:extent cx="7566660" cy="792480"/>
          <wp:effectExtent l="0" t="0" r="0" b="7620"/>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64" w:rsidRDefault="00885564">
      <w:r>
        <w:separator/>
      </w:r>
    </w:p>
  </w:footnote>
  <w:footnote w:type="continuationSeparator" w:id="0">
    <w:p w:rsidR="00885564" w:rsidRDefault="00885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2C4"/>
    <w:multiLevelType w:val="multilevel"/>
    <w:tmpl w:val="9B9A0C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5324407"/>
    <w:multiLevelType w:val="hybridMultilevel"/>
    <w:tmpl w:val="5722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E5AAF"/>
    <w:multiLevelType w:val="hybridMultilevel"/>
    <w:tmpl w:val="2D7E8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F153F"/>
    <w:multiLevelType w:val="hybridMultilevel"/>
    <w:tmpl w:val="393ACD04"/>
    <w:lvl w:ilvl="0" w:tplc="8FF060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8D13472"/>
    <w:multiLevelType w:val="hybridMultilevel"/>
    <w:tmpl w:val="22DEFA4C"/>
    <w:lvl w:ilvl="0" w:tplc="70D6409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F28043D"/>
    <w:multiLevelType w:val="hybridMultilevel"/>
    <w:tmpl w:val="260E5424"/>
    <w:lvl w:ilvl="0" w:tplc="D6A89582">
      <w:start w:val="2005"/>
      <w:numFmt w:val="bullet"/>
      <w:lvlText w:val="-"/>
      <w:lvlJc w:val="left"/>
      <w:pPr>
        <w:tabs>
          <w:tab w:val="num" w:pos="-120"/>
        </w:tabs>
        <w:ind w:left="-120" w:hanging="360"/>
      </w:pPr>
      <w:rPr>
        <w:rFonts w:ascii="Arial" w:eastAsia="바탕" w:hAnsi="Arial" w:cs="Arial" w:hint="default"/>
        <w:b/>
      </w:rPr>
    </w:lvl>
    <w:lvl w:ilvl="1" w:tplc="D6A89582">
      <w:start w:val="2005"/>
      <w:numFmt w:val="bullet"/>
      <w:lvlText w:val="-"/>
      <w:lvlJc w:val="left"/>
      <w:pPr>
        <w:tabs>
          <w:tab w:val="num" w:pos="670"/>
        </w:tabs>
        <w:ind w:left="670" w:hanging="400"/>
      </w:pPr>
      <w:rPr>
        <w:rFonts w:ascii="Arial" w:eastAsia="바탕" w:hAnsi="Arial" w:cs="Arial" w:hint="default"/>
        <w:b/>
      </w:rPr>
    </w:lvl>
    <w:lvl w:ilvl="2" w:tplc="04090005" w:tentative="1">
      <w:start w:val="1"/>
      <w:numFmt w:val="bullet"/>
      <w:lvlText w:val=""/>
      <w:lvlJc w:val="left"/>
      <w:pPr>
        <w:tabs>
          <w:tab w:val="num" w:pos="1070"/>
        </w:tabs>
        <w:ind w:left="1070" w:hanging="400"/>
      </w:pPr>
      <w:rPr>
        <w:rFonts w:ascii="Wingdings" w:hAnsi="Wingdings" w:hint="default"/>
      </w:rPr>
    </w:lvl>
    <w:lvl w:ilvl="3" w:tplc="04090001" w:tentative="1">
      <w:start w:val="1"/>
      <w:numFmt w:val="bullet"/>
      <w:lvlText w:val=""/>
      <w:lvlJc w:val="left"/>
      <w:pPr>
        <w:tabs>
          <w:tab w:val="num" w:pos="1470"/>
        </w:tabs>
        <w:ind w:left="1470" w:hanging="400"/>
      </w:pPr>
      <w:rPr>
        <w:rFonts w:ascii="Wingdings" w:hAnsi="Wingdings" w:hint="default"/>
      </w:rPr>
    </w:lvl>
    <w:lvl w:ilvl="4" w:tplc="04090003" w:tentative="1">
      <w:start w:val="1"/>
      <w:numFmt w:val="bullet"/>
      <w:lvlText w:val=""/>
      <w:lvlJc w:val="left"/>
      <w:pPr>
        <w:tabs>
          <w:tab w:val="num" w:pos="1870"/>
        </w:tabs>
        <w:ind w:left="1870" w:hanging="400"/>
      </w:pPr>
      <w:rPr>
        <w:rFonts w:ascii="Wingdings" w:hAnsi="Wingdings" w:hint="default"/>
      </w:rPr>
    </w:lvl>
    <w:lvl w:ilvl="5" w:tplc="04090005" w:tentative="1">
      <w:start w:val="1"/>
      <w:numFmt w:val="bullet"/>
      <w:lvlText w:val=""/>
      <w:lvlJc w:val="left"/>
      <w:pPr>
        <w:tabs>
          <w:tab w:val="num" w:pos="2270"/>
        </w:tabs>
        <w:ind w:left="2270" w:hanging="400"/>
      </w:pPr>
      <w:rPr>
        <w:rFonts w:ascii="Wingdings" w:hAnsi="Wingdings" w:hint="default"/>
      </w:rPr>
    </w:lvl>
    <w:lvl w:ilvl="6" w:tplc="04090001" w:tentative="1">
      <w:start w:val="1"/>
      <w:numFmt w:val="bullet"/>
      <w:lvlText w:val=""/>
      <w:lvlJc w:val="left"/>
      <w:pPr>
        <w:tabs>
          <w:tab w:val="num" w:pos="2670"/>
        </w:tabs>
        <w:ind w:left="2670" w:hanging="400"/>
      </w:pPr>
      <w:rPr>
        <w:rFonts w:ascii="Wingdings" w:hAnsi="Wingdings" w:hint="default"/>
      </w:rPr>
    </w:lvl>
    <w:lvl w:ilvl="7" w:tplc="04090003" w:tentative="1">
      <w:start w:val="1"/>
      <w:numFmt w:val="bullet"/>
      <w:lvlText w:val=""/>
      <w:lvlJc w:val="left"/>
      <w:pPr>
        <w:tabs>
          <w:tab w:val="num" w:pos="3070"/>
        </w:tabs>
        <w:ind w:left="3070" w:hanging="400"/>
      </w:pPr>
      <w:rPr>
        <w:rFonts w:ascii="Wingdings" w:hAnsi="Wingdings" w:hint="default"/>
      </w:rPr>
    </w:lvl>
    <w:lvl w:ilvl="8" w:tplc="04090005" w:tentative="1">
      <w:start w:val="1"/>
      <w:numFmt w:val="bullet"/>
      <w:lvlText w:val=""/>
      <w:lvlJc w:val="left"/>
      <w:pPr>
        <w:tabs>
          <w:tab w:val="num" w:pos="3470"/>
        </w:tabs>
        <w:ind w:left="3470" w:hanging="40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9BD"/>
    <w:rsid w:val="0000781D"/>
    <w:rsid w:val="00011F65"/>
    <w:rsid w:val="0002338E"/>
    <w:rsid w:val="00036342"/>
    <w:rsid w:val="00037205"/>
    <w:rsid w:val="000607B1"/>
    <w:rsid w:val="000B44B5"/>
    <w:rsid w:val="000F434A"/>
    <w:rsid w:val="00121406"/>
    <w:rsid w:val="001476E6"/>
    <w:rsid w:val="00170A56"/>
    <w:rsid w:val="001A1BCB"/>
    <w:rsid w:val="001D5EAF"/>
    <w:rsid w:val="002303A7"/>
    <w:rsid w:val="002436CE"/>
    <w:rsid w:val="00252100"/>
    <w:rsid w:val="0025671B"/>
    <w:rsid w:val="0026001F"/>
    <w:rsid w:val="00274741"/>
    <w:rsid w:val="00292A71"/>
    <w:rsid w:val="002A14A2"/>
    <w:rsid w:val="002A7FE2"/>
    <w:rsid w:val="002F1E06"/>
    <w:rsid w:val="002F6921"/>
    <w:rsid w:val="003368B3"/>
    <w:rsid w:val="00342067"/>
    <w:rsid w:val="00343ACD"/>
    <w:rsid w:val="0034581F"/>
    <w:rsid w:val="0037579C"/>
    <w:rsid w:val="00385265"/>
    <w:rsid w:val="003A6F32"/>
    <w:rsid w:val="003B1230"/>
    <w:rsid w:val="003D6682"/>
    <w:rsid w:val="003D7FBB"/>
    <w:rsid w:val="003F78A0"/>
    <w:rsid w:val="00425348"/>
    <w:rsid w:val="00492F81"/>
    <w:rsid w:val="004A3EE5"/>
    <w:rsid w:val="004B3B59"/>
    <w:rsid w:val="004D67E7"/>
    <w:rsid w:val="004E761C"/>
    <w:rsid w:val="0051427C"/>
    <w:rsid w:val="005657E2"/>
    <w:rsid w:val="005729B7"/>
    <w:rsid w:val="005759BD"/>
    <w:rsid w:val="005C3A1E"/>
    <w:rsid w:val="005D2572"/>
    <w:rsid w:val="005D3009"/>
    <w:rsid w:val="005E4B45"/>
    <w:rsid w:val="005F389F"/>
    <w:rsid w:val="00612910"/>
    <w:rsid w:val="00642299"/>
    <w:rsid w:val="00655DA2"/>
    <w:rsid w:val="00682E8C"/>
    <w:rsid w:val="00695790"/>
    <w:rsid w:val="006A03FD"/>
    <w:rsid w:val="006B5EEE"/>
    <w:rsid w:val="006D2762"/>
    <w:rsid w:val="006F36FD"/>
    <w:rsid w:val="00721C64"/>
    <w:rsid w:val="00723FF2"/>
    <w:rsid w:val="00747020"/>
    <w:rsid w:val="00757AD7"/>
    <w:rsid w:val="00775879"/>
    <w:rsid w:val="0078159D"/>
    <w:rsid w:val="00794328"/>
    <w:rsid w:val="007B5300"/>
    <w:rsid w:val="007E0547"/>
    <w:rsid w:val="00821733"/>
    <w:rsid w:val="00835248"/>
    <w:rsid w:val="00837C27"/>
    <w:rsid w:val="00842D82"/>
    <w:rsid w:val="0086686E"/>
    <w:rsid w:val="00884474"/>
    <w:rsid w:val="00885564"/>
    <w:rsid w:val="008B0C54"/>
    <w:rsid w:val="008C6CA8"/>
    <w:rsid w:val="008D401E"/>
    <w:rsid w:val="009064E4"/>
    <w:rsid w:val="00917291"/>
    <w:rsid w:val="0091737B"/>
    <w:rsid w:val="00920057"/>
    <w:rsid w:val="009274B5"/>
    <w:rsid w:val="0094160D"/>
    <w:rsid w:val="00993924"/>
    <w:rsid w:val="009C0086"/>
    <w:rsid w:val="009D1388"/>
    <w:rsid w:val="00A00E3B"/>
    <w:rsid w:val="00A07E36"/>
    <w:rsid w:val="00A14760"/>
    <w:rsid w:val="00A46B59"/>
    <w:rsid w:val="00A61579"/>
    <w:rsid w:val="00A93764"/>
    <w:rsid w:val="00A96025"/>
    <w:rsid w:val="00A97EB6"/>
    <w:rsid w:val="00AB5072"/>
    <w:rsid w:val="00AB5F46"/>
    <w:rsid w:val="00AC578A"/>
    <w:rsid w:val="00AC6EDF"/>
    <w:rsid w:val="00AE20D5"/>
    <w:rsid w:val="00B10244"/>
    <w:rsid w:val="00B176C5"/>
    <w:rsid w:val="00B404E6"/>
    <w:rsid w:val="00B607E7"/>
    <w:rsid w:val="00B80509"/>
    <w:rsid w:val="00B813FB"/>
    <w:rsid w:val="00B9497A"/>
    <w:rsid w:val="00BB5CBF"/>
    <w:rsid w:val="00BD2B43"/>
    <w:rsid w:val="00BD439E"/>
    <w:rsid w:val="00BD6985"/>
    <w:rsid w:val="00BE14F0"/>
    <w:rsid w:val="00BE75BE"/>
    <w:rsid w:val="00C06D4E"/>
    <w:rsid w:val="00C06F72"/>
    <w:rsid w:val="00C103EB"/>
    <w:rsid w:val="00C15733"/>
    <w:rsid w:val="00C35005"/>
    <w:rsid w:val="00C47814"/>
    <w:rsid w:val="00C71882"/>
    <w:rsid w:val="00C80D99"/>
    <w:rsid w:val="00CB1CC3"/>
    <w:rsid w:val="00CD0DB4"/>
    <w:rsid w:val="00CD744F"/>
    <w:rsid w:val="00D14B33"/>
    <w:rsid w:val="00D34B68"/>
    <w:rsid w:val="00D37BB4"/>
    <w:rsid w:val="00D63070"/>
    <w:rsid w:val="00D66126"/>
    <w:rsid w:val="00D84387"/>
    <w:rsid w:val="00DA093C"/>
    <w:rsid w:val="00DA59A5"/>
    <w:rsid w:val="00DB56EA"/>
    <w:rsid w:val="00DC6319"/>
    <w:rsid w:val="00DD1B30"/>
    <w:rsid w:val="00DD3FF8"/>
    <w:rsid w:val="00DE1234"/>
    <w:rsid w:val="00DE1BA7"/>
    <w:rsid w:val="00DE6177"/>
    <w:rsid w:val="00E022F4"/>
    <w:rsid w:val="00E641E2"/>
    <w:rsid w:val="00E94207"/>
    <w:rsid w:val="00EB630C"/>
    <w:rsid w:val="00F01551"/>
    <w:rsid w:val="00F02440"/>
    <w:rsid w:val="00F06DE6"/>
    <w:rsid w:val="00F256A0"/>
    <w:rsid w:val="00F40DD8"/>
    <w:rsid w:val="00F650B1"/>
    <w:rsid w:val="00F87C58"/>
    <w:rsid w:val="00FA5B77"/>
    <w:rsid w:val="00FC03AD"/>
    <w:rsid w:val="00FD1E89"/>
    <w:rsid w:val="00FF6A6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webSettings.xml><?xml version="1.0" encoding="utf-8"?>
<w:webSettings xmlns:r="http://schemas.openxmlformats.org/officeDocument/2006/relationships" xmlns:w="http://schemas.openxmlformats.org/wordprocessingml/2006/main">
  <w:divs>
    <w:div w:id="10760578">
      <w:bodyDiv w:val="1"/>
      <w:marLeft w:val="0"/>
      <w:marRight w:val="0"/>
      <w:marTop w:val="0"/>
      <w:marBottom w:val="0"/>
      <w:divBdr>
        <w:top w:val="none" w:sz="0" w:space="0" w:color="auto"/>
        <w:left w:val="none" w:sz="0" w:space="0" w:color="auto"/>
        <w:bottom w:val="none" w:sz="0" w:space="0" w:color="auto"/>
        <w:right w:val="none" w:sz="0" w:space="0" w:color="auto"/>
      </w:divBdr>
    </w:div>
    <w:div w:id="1735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com</cp:lastModifiedBy>
  <cp:revision>3</cp:revision>
  <cp:lastPrinted>2014-10-10T00:27:00Z</cp:lastPrinted>
  <dcterms:created xsi:type="dcterms:W3CDTF">2015-02-19T00:30:00Z</dcterms:created>
  <dcterms:modified xsi:type="dcterms:W3CDTF">2015-02-19T00:38:00Z</dcterms:modified>
</cp:coreProperties>
</file>