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D0282" w14:textId="77777777" w:rsidR="00EB6B36" w:rsidRDefault="00EB6B36" w:rsidP="007861DF">
      <w:pPr>
        <w:spacing w:after="120" w:line="264" w:lineRule="auto"/>
        <w:jc w:val="center"/>
        <w:rPr>
          <w:rFonts w:ascii="Euphemia" w:eastAsiaTheme="majorEastAsia" w:hAnsi="Euphemia" w:cstheme="majorBidi"/>
          <w:color w:val="3B3838" w:themeColor="background2" w:themeShade="40"/>
          <w:sz w:val="28"/>
          <w:szCs w:val="28"/>
          <w:lang w:eastAsia="ja-JP"/>
        </w:rPr>
      </w:pPr>
    </w:p>
    <w:p w14:paraId="6CBBE24E" w14:textId="114E4586" w:rsidR="00EB6B36" w:rsidRDefault="00EB6B36" w:rsidP="007861DF">
      <w:pPr>
        <w:spacing w:after="120" w:line="264" w:lineRule="auto"/>
        <w:jc w:val="center"/>
        <w:rPr>
          <w:rFonts w:ascii="Euphemia" w:eastAsiaTheme="majorEastAsia" w:hAnsi="Euphemia" w:cstheme="majorBidi"/>
          <w:color w:val="3B3838" w:themeColor="background2" w:themeShade="40"/>
          <w:sz w:val="28"/>
          <w:szCs w:val="28"/>
          <w:lang w:eastAsia="ja-JP"/>
        </w:rPr>
      </w:pPr>
      <w:r w:rsidRPr="00EB6B36">
        <w:rPr>
          <w:rFonts w:ascii="Euphemia" w:eastAsiaTheme="majorEastAsia" w:hAnsi="Euphemia" w:cstheme="majorBidi"/>
          <w:color w:val="3B3838" w:themeColor="background2" w:themeShade="40"/>
          <w:sz w:val="28"/>
          <w:szCs w:val="28"/>
          <w:lang w:eastAsia="ja-JP"/>
        </w:rPr>
        <w:t xml:space="preserve">Match for Solidarity helps </w:t>
      </w:r>
      <w:r w:rsidR="00554B35" w:rsidRPr="00554B35">
        <w:rPr>
          <w:rFonts w:ascii="Euphemia" w:eastAsiaTheme="majorEastAsia" w:hAnsi="Euphemia" w:cstheme="majorBidi"/>
          <w:color w:val="3B3838" w:themeColor="background2" w:themeShade="40"/>
          <w:sz w:val="28"/>
          <w:szCs w:val="28"/>
          <w:lang w:eastAsia="ja-JP"/>
        </w:rPr>
        <w:t>disabled children</w:t>
      </w:r>
      <w:r w:rsidR="00554B35" w:rsidRPr="00EB6B36" w:rsidDel="00554B35">
        <w:rPr>
          <w:rFonts w:ascii="Euphemia" w:eastAsiaTheme="majorEastAsia" w:hAnsi="Euphemia" w:cstheme="majorBidi"/>
          <w:color w:val="3B3838" w:themeColor="background2" w:themeShade="40"/>
          <w:sz w:val="28"/>
          <w:szCs w:val="28"/>
          <w:lang w:eastAsia="ja-JP"/>
        </w:rPr>
        <w:t xml:space="preserve"> </w:t>
      </w:r>
      <w:r w:rsidR="00B16CDA">
        <w:rPr>
          <w:rFonts w:ascii="Euphemia" w:eastAsiaTheme="majorEastAsia" w:hAnsi="Euphemia" w:cstheme="majorBidi"/>
          <w:color w:val="3B3838" w:themeColor="background2" w:themeShade="40"/>
          <w:sz w:val="28"/>
          <w:szCs w:val="28"/>
          <w:lang w:eastAsia="ja-JP"/>
        </w:rPr>
        <w:t>around</w:t>
      </w:r>
      <w:r w:rsidR="00B16CDA" w:rsidRPr="00EB6B36">
        <w:rPr>
          <w:rFonts w:ascii="Euphemia" w:eastAsiaTheme="majorEastAsia" w:hAnsi="Euphemia" w:cstheme="majorBidi"/>
          <w:color w:val="3B3838" w:themeColor="background2" w:themeShade="40"/>
          <w:sz w:val="28"/>
          <w:szCs w:val="28"/>
          <w:lang w:eastAsia="ja-JP"/>
        </w:rPr>
        <w:t xml:space="preserve"> </w:t>
      </w:r>
      <w:r w:rsidRPr="00EB6B36">
        <w:rPr>
          <w:rFonts w:ascii="Euphemia" w:eastAsiaTheme="majorEastAsia" w:hAnsi="Euphemia" w:cstheme="majorBidi"/>
          <w:color w:val="3B3838" w:themeColor="background2" w:themeShade="40"/>
          <w:sz w:val="28"/>
          <w:szCs w:val="28"/>
          <w:lang w:eastAsia="ja-JP"/>
        </w:rPr>
        <w:t xml:space="preserve">the globe </w:t>
      </w:r>
    </w:p>
    <w:p w14:paraId="798B4076" w14:textId="7252BA3E" w:rsidR="004E1E0F" w:rsidRDefault="00EB6B36" w:rsidP="00EB6B36">
      <w:pPr>
        <w:spacing w:after="60"/>
        <w:jc w:val="center"/>
        <w:rPr>
          <w:rFonts w:ascii="Euphemia" w:eastAsiaTheme="minorEastAsia" w:hAnsi="Euphemia"/>
          <w:color w:val="3B3838" w:themeColor="background2" w:themeShade="40"/>
          <w:lang w:eastAsia="en-GB" w:bidi="en-GB"/>
        </w:rPr>
      </w:pPr>
      <w:r w:rsidRPr="00EB6B36">
        <w:rPr>
          <w:rFonts w:ascii="Euphemia" w:eastAsiaTheme="minorEastAsia" w:hAnsi="Euphemia"/>
          <w:color w:val="3B3838" w:themeColor="background2" w:themeShade="40"/>
          <w:lang w:eastAsia="en-GB" w:bidi="en-GB"/>
        </w:rPr>
        <w:t xml:space="preserve">UEFA and the United Nations helped to raise </w:t>
      </w:r>
      <w:r w:rsidRPr="008511B4">
        <w:rPr>
          <w:rFonts w:ascii="Euphemia" w:eastAsiaTheme="minorEastAsia" w:hAnsi="Euphemia"/>
          <w:color w:val="3B3838" w:themeColor="background2" w:themeShade="40"/>
          <w:lang w:eastAsia="en-GB" w:bidi="en-GB"/>
        </w:rPr>
        <w:t>€</w:t>
      </w:r>
      <w:r w:rsidR="0001537B" w:rsidRPr="008511B4">
        <w:rPr>
          <w:rFonts w:ascii="Euphemia" w:eastAsiaTheme="minorEastAsia" w:hAnsi="Euphemia"/>
          <w:color w:val="3B3838" w:themeColor="background2" w:themeShade="40"/>
          <w:lang w:eastAsia="en-GB" w:bidi="en-GB"/>
        </w:rPr>
        <w:t>605</w:t>
      </w:r>
      <w:r w:rsidRPr="008511B4">
        <w:rPr>
          <w:rFonts w:ascii="Euphemia" w:eastAsiaTheme="minorEastAsia" w:hAnsi="Euphemia"/>
          <w:color w:val="3B3838" w:themeColor="background2" w:themeShade="40"/>
          <w:lang w:eastAsia="en-GB" w:bidi="en-GB"/>
        </w:rPr>
        <w:t>,000 for</w:t>
      </w:r>
      <w:r w:rsidRPr="00EB6B36">
        <w:rPr>
          <w:rFonts w:ascii="Euphemia" w:eastAsiaTheme="minorEastAsia" w:hAnsi="Euphemia"/>
          <w:color w:val="3B3838" w:themeColor="background2" w:themeShade="40"/>
          <w:lang w:eastAsia="en-GB" w:bidi="en-GB"/>
        </w:rPr>
        <w:t xml:space="preserve"> the UEFA Foundation for Children to fund humanitarian and development projects around the world.</w:t>
      </w:r>
    </w:p>
    <w:p w14:paraId="3FE3A8B2" w14:textId="77777777" w:rsidR="000E59F1" w:rsidRDefault="000E59F1" w:rsidP="00EB6B36">
      <w:pPr>
        <w:spacing w:after="60"/>
        <w:jc w:val="center"/>
        <w:rPr>
          <w:rFonts w:ascii="Euphemia" w:eastAsiaTheme="minorEastAsia" w:hAnsi="Euphemia"/>
          <w:sz w:val="20"/>
          <w:szCs w:val="20"/>
          <w:lang w:eastAsia="ja-JP"/>
        </w:rPr>
      </w:pPr>
    </w:p>
    <w:p w14:paraId="49927396" w14:textId="0727289C" w:rsidR="00EB6B36" w:rsidRP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On </w:t>
      </w:r>
      <w:r w:rsidR="00E0540D">
        <w:rPr>
          <w:rFonts w:ascii="Euphemia" w:eastAsiaTheme="minorEastAsia" w:hAnsi="Euphemia"/>
          <w:sz w:val="20"/>
          <w:szCs w:val="20"/>
          <w:lang w:eastAsia="ja-JP"/>
        </w:rPr>
        <w:t xml:space="preserve">21 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April, UEFA and the United Nations Office </w:t>
      </w:r>
      <w:r w:rsidR="00FF5907">
        <w:rPr>
          <w:rFonts w:ascii="Euphemia" w:eastAsiaTheme="minorEastAsia" w:hAnsi="Euphemia"/>
          <w:sz w:val="20"/>
          <w:szCs w:val="20"/>
          <w:lang w:eastAsia="ja-JP"/>
        </w:rPr>
        <w:t>at</w:t>
      </w:r>
      <w:r w:rsidR="00FF5907"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Geneva joined forces to stage the Match for Solidarity charity football match. Aside from the game, </w:t>
      </w:r>
      <w:r w:rsidR="003A4C68">
        <w:rPr>
          <w:rFonts w:ascii="Euphemia" w:eastAsiaTheme="minorEastAsia" w:hAnsi="Euphemia"/>
          <w:sz w:val="20"/>
          <w:szCs w:val="20"/>
          <w:lang w:eastAsia="ja-JP"/>
        </w:rPr>
        <w:t>between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</w:t>
      </w:r>
      <w:r w:rsidR="00766080">
        <w:rPr>
          <w:rFonts w:ascii="Euphemia" w:eastAsiaTheme="minorEastAsia" w:hAnsi="Euphemia"/>
          <w:sz w:val="20"/>
          <w:szCs w:val="20"/>
          <w:lang w:eastAsia="ja-JP"/>
        </w:rPr>
        <w:t>teams captained by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Ronaldinho and </w:t>
      </w:r>
      <w:proofErr w:type="spellStart"/>
      <w:r w:rsidRPr="00EB6B36">
        <w:rPr>
          <w:rFonts w:ascii="Euphemia" w:eastAsiaTheme="minorEastAsia" w:hAnsi="Euphemia"/>
          <w:sz w:val="20"/>
          <w:szCs w:val="20"/>
          <w:lang w:eastAsia="ja-JP"/>
        </w:rPr>
        <w:t>Luís</w:t>
      </w:r>
      <w:proofErr w:type="spellEnd"/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</w:t>
      </w:r>
      <w:proofErr w:type="spellStart"/>
      <w:r w:rsidRPr="00EB6B36">
        <w:rPr>
          <w:rFonts w:ascii="Euphemia" w:eastAsiaTheme="minorEastAsia" w:hAnsi="Euphemia"/>
          <w:sz w:val="20"/>
          <w:szCs w:val="20"/>
          <w:lang w:eastAsia="ja-JP"/>
        </w:rPr>
        <w:t>Figo</w:t>
      </w:r>
      <w:proofErr w:type="spellEnd"/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, the event included a unique global digital auction for fans and a live auction at a gala dinner held after the match. </w:t>
      </w:r>
      <w:r w:rsidR="00E0540D">
        <w:rPr>
          <w:rFonts w:ascii="Euphemia" w:eastAsiaTheme="minorEastAsia" w:hAnsi="Euphemia"/>
          <w:sz w:val="20"/>
          <w:szCs w:val="20"/>
          <w:lang w:eastAsia="ja-JP"/>
        </w:rPr>
        <w:t>All p</w:t>
      </w:r>
      <w:r w:rsidR="00A6316B">
        <w:rPr>
          <w:rFonts w:ascii="Euphemia" w:eastAsiaTheme="minorEastAsia" w:hAnsi="Euphemia"/>
          <w:sz w:val="20"/>
          <w:szCs w:val="20"/>
          <w:lang w:eastAsia="ja-JP"/>
        </w:rPr>
        <w:t>roceeds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</w:t>
      </w:r>
      <w:r w:rsidR="00E0540D">
        <w:rPr>
          <w:rFonts w:ascii="Euphemia" w:eastAsiaTheme="minorEastAsia" w:hAnsi="Euphemia"/>
          <w:sz w:val="20"/>
          <w:szCs w:val="20"/>
          <w:lang w:eastAsia="ja-JP"/>
        </w:rPr>
        <w:t xml:space="preserve">from the match and auctions 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are being allocated to humanitarian and development projects. </w:t>
      </w:r>
    </w:p>
    <w:p w14:paraId="12690C33" w14:textId="77777777" w:rsidR="00EB6B36" w:rsidRP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6305B7AC" w14:textId="32ACDE02" w:rsidR="00EB6B36" w:rsidRP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The match, held at the </w:t>
      </w:r>
      <w:proofErr w:type="spellStart"/>
      <w:r w:rsidRPr="00EB6B36">
        <w:rPr>
          <w:rFonts w:ascii="Euphemia" w:eastAsiaTheme="minorEastAsia" w:hAnsi="Euphemia"/>
          <w:sz w:val="20"/>
          <w:szCs w:val="20"/>
          <w:lang w:eastAsia="ja-JP"/>
        </w:rPr>
        <w:t>Stade</w:t>
      </w:r>
      <w:proofErr w:type="spellEnd"/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de Genève</w:t>
      </w:r>
      <w:r w:rsidR="00A6316B"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in glorious sunshine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, </w:t>
      </w:r>
      <w:r w:rsidR="00E0540D">
        <w:rPr>
          <w:rFonts w:ascii="Euphemia" w:eastAsiaTheme="minorEastAsia" w:hAnsi="Euphemia"/>
          <w:sz w:val="20"/>
          <w:szCs w:val="20"/>
          <w:lang w:eastAsia="ja-JP"/>
        </w:rPr>
        <w:t>proved to be</w:t>
      </w:r>
      <w:r w:rsidR="00E0540D"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</w:t>
      </w:r>
      <w:r w:rsidR="00E0540D">
        <w:rPr>
          <w:rFonts w:ascii="Euphemia" w:eastAsiaTheme="minorEastAsia" w:hAnsi="Euphemia"/>
          <w:sz w:val="20"/>
          <w:szCs w:val="20"/>
          <w:lang w:eastAsia="ja-JP"/>
        </w:rPr>
        <w:t xml:space="preserve">extremely popular, with 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>23,654 fans turn</w:t>
      </w:r>
      <w:r w:rsidR="00E0540D">
        <w:rPr>
          <w:rFonts w:ascii="Euphemia" w:eastAsiaTheme="minorEastAsia" w:hAnsi="Euphemia"/>
          <w:sz w:val="20"/>
          <w:szCs w:val="20"/>
          <w:lang w:eastAsia="ja-JP"/>
        </w:rPr>
        <w:t>ing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up to watch </w:t>
      </w:r>
      <w:proofErr w:type="spellStart"/>
      <w:r w:rsidRPr="00EB6B36">
        <w:rPr>
          <w:rFonts w:ascii="Euphemia" w:eastAsiaTheme="minorEastAsia" w:hAnsi="Euphemia"/>
          <w:sz w:val="20"/>
          <w:szCs w:val="20"/>
          <w:lang w:eastAsia="ja-JP"/>
        </w:rPr>
        <w:t>Figo’s</w:t>
      </w:r>
      <w:proofErr w:type="spellEnd"/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team triumph 4</w:t>
      </w:r>
      <w:r w:rsidR="00766080">
        <w:rPr>
          <w:rFonts w:ascii="Euphemia" w:eastAsiaTheme="minorEastAsia" w:hAnsi="Euphemia"/>
          <w:sz w:val="20"/>
          <w:szCs w:val="20"/>
          <w:lang w:eastAsia="ja-JP"/>
        </w:rPr>
        <w:t>–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3 </w:t>
      </w:r>
      <w:r w:rsidR="00E0540D">
        <w:rPr>
          <w:rFonts w:ascii="Euphemia" w:eastAsiaTheme="minorEastAsia" w:hAnsi="Euphemia"/>
          <w:sz w:val="20"/>
          <w:szCs w:val="20"/>
          <w:lang w:eastAsia="ja-JP"/>
        </w:rPr>
        <w:t>in</w:t>
      </w:r>
      <w:r w:rsidR="00A6316B"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an almost </w:t>
      </w:r>
      <w:r w:rsidR="00E0540D">
        <w:rPr>
          <w:rFonts w:ascii="Euphemia" w:eastAsiaTheme="minorEastAsia" w:hAnsi="Euphemia"/>
          <w:sz w:val="20"/>
          <w:szCs w:val="20"/>
          <w:lang w:eastAsia="ja-JP"/>
        </w:rPr>
        <w:t>sold-out</w:t>
      </w:r>
      <w:r w:rsidR="00A6316B"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stadium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. The </w:t>
      </w:r>
      <w:r w:rsidR="00E0540D">
        <w:rPr>
          <w:rFonts w:ascii="Euphemia" w:eastAsiaTheme="minorEastAsia" w:hAnsi="Euphemia"/>
          <w:sz w:val="20"/>
          <w:szCs w:val="20"/>
          <w:lang w:eastAsia="ja-JP"/>
        </w:rPr>
        <w:t>overriding aim of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the </w:t>
      </w:r>
      <w:r w:rsidR="00E0540D">
        <w:rPr>
          <w:rFonts w:ascii="Euphemia" w:eastAsiaTheme="minorEastAsia" w:hAnsi="Euphemia"/>
          <w:sz w:val="20"/>
          <w:szCs w:val="20"/>
          <w:lang w:eastAsia="ja-JP"/>
        </w:rPr>
        <w:t>event</w:t>
      </w:r>
      <w:r w:rsidR="00E0540D"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>was to promote peace, human rights and well-being across the world through the</w:t>
      </w:r>
      <w:r w:rsidR="00766080">
        <w:rPr>
          <w:rFonts w:ascii="Euphemia" w:eastAsiaTheme="minorEastAsia" w:hAnsi="Euphemia"/>
          <w:sz w:val="20"/>
          <w:szCs w:val="20"/>
          <w:lang w:eastAsia="ja-JP"/>
        </w:rPr>
        <w:t xml:space="preserve"> </w:t>
      </w:r>
      <w:proofErr w:type="spellStart"/>
      <w:r w:rsidR="004D0AEC" w:rsidRPr="004D0AEC">
        <w:rPr>
          <w:rFonts w:ascii="Euphemia" w:eastAsiaTheme="minorEastAsia" w:hAnsi="Euphemia"/>
          <w:sz w:val="20"/>
          <w:szCs w:val="20"/>
          <w:lang w:eastAsia="ja-JP"/>
        </w:rPr>
        <w:t>the</w:t>
      </w:r>
      <w:proofErr w:type="spellEnd"/>
      <w:r w:rsidR="004D0AEC" w:rsidRPr="004D0AEC">
        <w:rPr>
          <w:rFonts w:ascii="Euphemia" w:eastAsiaTheme="minorEastAsia" w:hAnsi="Euphemia"/>
          <w:sz w:val="20"/>
          <w:szCs w:val="20"/>
          <w:lang w:eastAsia="ja-JP"/>
        </w:rPr>
        <w:t xml:space="preserve"> Sustainable Development Goals as set out by the United Nations.</w:t>
      </w:r>
    </w:p>
    <w:p w14:paraId="6D6435B2" w14:textId="77777777" w:rsidR="00EB6B36" w:rsidRP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386CE34D" w14:textId="0B96B8DF" w:rsidR="00EB6B36" w:rsidRP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“I am delighted that both fans and football legends were able to come together to raise money for good causes and help those in need,” said </w:t>
      </w:r>
      <w:r w:rsidR="00E0540D">
        <w:rPr>
          <w:rFonts w:ascii="Euphemia" w:eastAsiaTheme="minorEastAsia" w:hAnsi="Euphemia"/>
          <w:sz w:val="20"/>
          <w:szCs w:val="20"/>
          <w:lang w:eastAsia="ja-JP"/>
        </w:rPr>
        <w:t xml:space="preserve">the 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UEFA </w:t>
      </w:r>
      <w:r w:rsidR="00766080">
        <w:rPr>
          <w:rFonts w:ascii="Euphemia" w:eastAsiaTheme="minorEastAsia" w:hAnsi="Euphemia"/>
          <w:sz w:val="20"/>
          <w:szCs w:val="20"/>
          <w:lang w:eastAsia="ja-JP"/>
        </w:rPr>
        <w:t>p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>resident</w:t>
      </w:r>
      <w:r w:rsidR="00E0540D">
        <w:rPr>
          <w:rFonts w:ascii="Euphemia" w:eastAsiaTheme="minorEastAsia" w:hAnsi="Euphemia"/>
          <w:sz w:val="20"/>
          <w:szCs w:val="20"/>
          <w:lang w:eastAsia="ja-JP"/>
        </w:rPr>
        <w:t>,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Aleksander </w:t>
      </w:r>
      <w:r w:rsidRPr="00EB6B36">
        <w:rPr>
          <w:rFonts w:ascii="Calibri" w:eastAsiaTheme="minorEastAsia" w:hAnsi="Calibri" w:cs="Calibri"/>
          <w:sz w:val="20"/>
          <w:szCs w:val="20"/>
          <w:lang w:eastAsia="ja-JP"/>
        </w:rPr>
        <w:t>Č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eferin. </w:t>
      </w:r>
      <w:r w:rsidRPr="00EB6B36">
        <w:rPr>
          <w:rFonts w:ascii="Euphemia" w:eastAsiaTheme="minorEastAsia" w:hAnsi="Euphemia" w:cs="Euphemia"/>
          <w:sz w:val="20"/>
          <w:szCs w:val="20"/>
          <w:lang w:eastAsia="ja-JP"/>
        </w:rPr>
        <w:t>“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We are in a privileged position and we must use this to help children living in challenging and difficult </w:t>
      </w:r>
      <w:r w:rsidR="00766080">
        <w:rPr>
          <w:rFonts w:ascii="Euphemia" w:eastAsiaTheme="minorEastAsia" w:hAnsi="Euphemia"/>
          <w:sz w:val="20"/>
          <w:szCs w:val="20"/>
          <w:lang w:eastAsia="ja-JP"/>
        </w:rPr>
        <w:t>circumstances</w:t>
      </w:r>
      <w:r w:rsidR="00766080"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>around the world.</w:t>
      </w:r>
      <w:r w:rsidRPr="00EB6B36">
        <w:rPr>
          <w:rFonts w:ascii="Euphemia" w:eastAsiaTheme="minorEastAsia" w:hAnsi="Euphemia" w:cs="Euphemia"/>
          <w:sz w:val="20"/>
          <w:szCs w:val="20"/>
          <w:lang w:eastAsia="ja-JP"/>
        </w:rPr>
        <w:t>”</w:t>
      </w:r>
    </w:p>
    <w:p w14:paraId="4458E1B5" w14:textId="77777777" w:rsidR="00EB6B36" w:rsidRP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20D7A357" w14:textId="570B62FD" w:rsidR="00EB6B36" w:rsidRP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A total of </w:t>
      </w:r>
      <w:r w:rsidRPr="008511B4">
        <w:rPr>
          <w:rFonts w:ascii="Euphemia" w:eastAsiaTheme="minorEastAsia" w:hAnsi="Euphemia"/>
          <w:sz w:val="20"/>
          <w:szCs w:val="20"/>
          <w:lang w:eastAsia="ja-JP"/>
        </w:rPr>
        <w:t>€</w:t>
      </w:r>
      <w:r w:rsidR="0001537B" w:rsidRPr="008511B4">
        <w:rPr>
          <w:rFonts w:ascii="Euphemia" w:eastAsiaTheme="minorEastAsia" w:hAnsi="Euphemia"/>
          <w:sz w:val="20"/>
          <w:szCs w:val="20"/>
          <w:lang w:eastAsia="ja-JP"/>
        </w:rPr>
        <w:t>605</w:t>
      </w:r>
      <w:r w:rsidRPr="008511B4">
        <w:rPr>
          <w:rFonts w:ascii="Euphemia" w:eastAsiaTheme="minorEastAsia" w:hAnsi="Euphemia"/>
          <w:sz w:val="20"/>
          <w:szCs w:val="20"/>
          <w:lang w:eastAsia="ja-JP"/>
        </w:rPr>
        <w:t>,000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was raised and </w:t>
      </w:r>
      <w:r w:rsidR="00FF5907">
        <w:rPr>
          <w:rFonts w:ascii="Euphemia" w:eastAsiaTheme="minorEastAsia" w:hAnsi="Euphemia"/>
          <w:sz w:val="20"/>
          <w:szCs w:val="20"/>
          <w:lang w:eastAsia="ja-JP"/>
        </w:rPr>
        <w:t>is being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</w:t>
      </w:r>
      <w:r w:rsidR="00E0540D">
        <w:rPr>
          <w:rFonts w:ascii="Euphemia" w:eastAsiaTheme="minorEastAsia" w:hAnsi="Euphemia"/>
          <w:sz w:val="20"/>
          <w:szCs w:val="20"/>
          <w:lang w:eastAsia="ja-JP"/>
        </w:rPr>
        <w:t>allocated by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the UEFA Foundation for Children</w:t>
      </w:r>
      <w:r w:rsidR="00E0540D">
        <w:rPr>
          <w:rFonts w:ascii="Euphemia" w:eastAsiaTheme="minorEastAsia" w:hAnsi="Euphemia"/>
          <w:sz w:val="20"/>
          <w:szCs w:val="20"/>
          <w:lang w:eastAsia="ja-JP"/>
        </w:rPr>
        <w:t xml:space="preserve"> to humanitarian and development projects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selected by a committee of representatives from UEFA, the United Nations Office in Geneva and the </w:t>
      </w:r>
      <w:proofErr w:type="spellStart"/>
      <w:r w:rsidRPr="00EB6B36">
        <w:rPr>
          <w:rFonts w:ascii="Euphemia" w:eastAsiaTheme="minorEastAsia" w:hAnsi="Euphemia"/>
          <w:sz w:val="20"/>
          <w:szCs w:val="20"/>
          <w:lang w:eastAsia="ja-JP"/>
        </w:rPr>
        <w:t>Fondation</w:t>
      </w:r>
      <w:proofErr w:type="spellEnd"/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du </w:t>
      </w:r>
      <w:proofErr w:type="spellStart"/>
      <w:r w:rsidRPr="00EB6B36">
        <w:rPr>
          <w:rFonts w:ascii="Euphemia" w:eastAsiaTheme="minorEastAsia" w:hAnsi="Euphemia"/>
          <w:sz w:val="20"/>
          <w:szCs w:val="20"/>
          <w:lang w:eastAsia="ja-JP"/>
        </w:rPr>
        <w:t>Stade</w:t>
      </w:r>
      <w:proofErr w:type="spellEnd"/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de Genève. The objective </w:t>
      </w:r>
      <w:r w:rsidR="00FF5907">
        <w:rPr>
          <w:rFonts w:ascii="Euphemia" w:eastAsiaTheme="minorEastAsia" w:hAnsi="Euphemia"/>
          <w:sz w:val="20"/>
          <w:szCs w:val="20"/>
          <w:lang w:eastAsia="ja-JP"/>
        </w:rPr>
        <w:t>wa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>s to support initiatives that use sport</w:t>
      </w:r>
      <w:r w:rsidR="00766080">
        <w:rPr>
          <w:rFonts w:ascii="Euphemia" w:eastAsiaTheme="minorEastAsia" w:hAnsi="Euphemia"/>
          <w:sz w:val="20"/>
          <w:szCs w:val="20"/>
          <w:lang w:eastAsia="ja-JP"/>
        </w:rPr>
        <w:t>,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and </w:t>
      </w:r>
      <w:r w:rsidR="00FF5907"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football 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in particular, as a way to </w:t>
      </w:r>
      <w:r w:rsidR="00554B35">
        <w:rPr>
          <w:rFonts w:ascii="Euphemia" w:eastAsiaTheme="minorEastAsia" w:hAnsi="Euphemia"/>
          <w:sz w:val="20"/>
          <w:szCs w:val="20"/>
          <w:lang w:eastAsia="ja-JP"/>
        </w:rPr>
        <w:t>protect</w:t>
      </w:r>
      <w:r w:rsidR="00554B35"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</w:t>
      </w:r>
      <w:r w:rsidR="00FF5907">
        <w:rPr>
          <w:rFonts w:ascii="Euphemia" w:eastAsiaTheme="minorEastAsia" w:hAnsi="Euphemia"/>
          <w:sz w:val="20"/>
          <w:szCs w:val="20"/>
          <w:lang w:eastAsia="ja-JP"/>
        </w:rPr>
        <w:t xml:space="preserve">the rights and </w:t>
      </w:r>
      <w:r w:rsidR="00554B35">
        <w:rPr>
          <w:rFonts w:ascii="Euphemia" w:eastAsiaTheme="minorEastAsia" w:hAnsi="Euphemia"/>
          <w:sz w:val="20"/>
          <w:szCs w:val="20"/>
          <w:lang w:eastAsia="ja-JP"/>
        </w:rPr>
        <w:t xml:space="preserve">promote 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inclusion </w:t>
      </w:r>
      <w:r w:rsidR="00FF5907">
        <w:rPr>
          <w:rFonts w:ascii="Euphemia" w:eastAsiaTheme="minorEastAsia" w:hAnsi="Euphemia"/>
          <w:sz w:val="20"/>
          <w:szCs w:val="20"/>
          <w:lang w:eastAsia="ja-JP"/>
        </w:rPr>
        <w:t>of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</w:t>
      </w:r>
      <w:r w:rsidR="00FF5907">
        <w:rPr>
          <w:rFonts w:ascii="Euphemia" w:eastAsiaTheme="minorEastAsia" w:hAnsi="Euphemia"/>
          <w:sz w:val="20"/>
          <w:szCs w:val="20"/>
          <w:lang w:eastAsia="ja-JP"/>
        </w:rPr>
        <w:t xml:space="preserve">disabled 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>children</w:t>
      </w:r>
      <w:r w:rsidR="00554B35">
        <w:rPr>
          <w:rFonts w:ascii="Euphemia" w:eastAsiaTheme="minorEastAsia" w:hAnsi="Euphemia"/>
          <w:sz w:val="20"/>
          <w:szCs w:val="20"/>
          <w:lang w:eastAsia="ja-JP"/>
        </w:rPr>
        <w:t xml:space="preserve"> in our societies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>.</w:t>
      </w:r>
    </w:p>
    <w:p w14:paraId="0BA1F821" w14:textId="77777777" w:rsid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046C65DB" w14:textId="64D043FA" w:rsidR="001B35C8" w:rsidRDefault="001B35C8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  <w:r w:rsidRPr="001B35C8">
        <w:rPr>
          <w:rFonts w:ascii="Euphemia" w:eastAsiaTheme="minorEastAsia" w:hAnsi="Euphemia"/>
          <w:sz w:val="20"/>
          <w:szCs w:val="20"/>
          <w:lang w:eastAsia="ja-JP"/>
        </w:rPr>
        <w:t>“Solidarity is key to creating a fairer world for everybody,” said Michael Moller, Director-General of the United Nations Office in Geneva. “This Match proved it one more time, by bringing together stakeholders of International Geneva to help reduce inequalities – Sustainable Development Goal number 10 – and to support projects for children with mental and physical disabilities worldwide. Together, our actions can produce results and h</w:t>
      </w:r>
      <w:r w:rsidR="008511B4">
        <w:rPr>
          <w:rFonts w:ascii="Euphemia" w:eastAsiaTheme="minorEastAsia" w:hAnsi="Euphemia"/>
          <w:sz w:val="20"/>
          <w:szCs w:val="20"/>
          <w:lang w:eastAsia="ja-JP"/>
        </w:rPr>
        <w:t xml:space="preserve">ave an impact in people’s lives; </w:t>
      </w:r>
      <w:r w:rsidR="008511B4" w:rsidRPr="008511B4">
        <w:rPr>
          <w:rFonts w:ascii="Euphemia" w:eastAsiaTheme="minorEastAsia" w:hAnsi="Euphemia"/>
          <w:sz w:val="20"/>
          <w:szCs w:val="20"/>
          <w:lang w:eastAsia="ja-JP"/>
        </w:rPr>
        <w:t>we need to put aside our differences and focus on our mutual goal to cre</w:t>
      </w:r>
      <w:r w:rsidR="008511B4">
        <w:rPr>
          <w:rFonts w:ascii="Euphemia" w:eastAsiaTheme="minorEastAsia" w:hAnsi="Euphemia"/>
          <w:sz w:val="20"/>
          <w:szCs w:val="20"/>
          <w:lang w:eastAsia="ja-JP"/>
        </w:rPr>
        <w:t>ate a world of opportunities.”</w:t>
      </w:r>
    </w:p>
    <w:p w14:paraId="271FE1BE" w14:textId="77777777" w:rsidR="001B35C8" w:rsidRPr="00EB6B36" w:rsidRDefault="001B35C8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5FB8D451" w14:textId="6B0CA356" w:rsidR="00EB6B36" w:rsidRP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At local level, </w:t>
      </w:r>
      <w:r w:rsidR="00FF5907">
        <w:rPr>
          <w:rFonts w:ascii="Euphemia" w:eastAsiaTheme="minorEastAsia" w:hAnsi="Euphemia"/>
          <w:sz w:val="20"/>
          <w:szCs w:val="20"/>
          <w:lang w:eastAsia="ja-JP"/>
        </w:rPr>
        <w:t>support is being given to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an awareness campaign run by </w:t>
      </w:r>
      <w:proofErr w:type="spellStart"/>
      <w:r w:rsidRPr="00EB6B36">
        <w:rPr>
          <w:rFonts w:ascii="Euphemia" w:eastAsiaTheme="minorEastAsia" w:hAnsi="Euphemia"/>
          <w:b/>
          <w:sz w:val="20"/>
          <w:szCs w:val="20"/>
          <w:lang w:eastAsia="ja-JP"/>
        </w:rPr>
        <w:t>Autisme</w:t>
      </w:r>
      <w:proofErr w:type="spellEnd"/>
      <w:r w:rsidRPr="00EB6B36">
        <w:rPr>
          <w:rFonts w:ascii="Euphemia" w:eastAsiaTheme="minorEastAsia" w:hAnsi="Euphemia"/>
          <w:b/>
          <w:sz w:val="20"/>
          <w:szCs w:val="20"/>
          <w:lang w:eastAsia="ja-JP"/>
        </w:rPr>
        <w:t xml:space="preserve"> Genève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, an association </w:t>
      </w:r>
      <w:r w:rsidR="00766080">
        <w:rPr>
          <w:rFonts w:ascii="Euphemia" w:eastAsiaTheme="minorEastAsia" w:hAnsi="Euphemia"/>
          <w:sz w:val="20"/>
          <w:szCs w:val="20"/>
          <w:lang w:eastAsia="ja-JP"/>
        </w:rPr>
        <w:t>that</w:t>
      </w:r>
      <w:r w:rsidR="00766080"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</w:t>
      </w:r>
      <w:r w:rsidR="00766080">
        <w:rPr>
          <w:rFonts w:ascii="Euphemia" w:eastAsiaTheme="minorEastAsia" w:hAnsi="Euphemia"/>
          <w:sz w:val="20"/>
          <w:szCs w:val="20"/>
          <w:lang w:eastAsia="ja-JP"/>
        </w:rPr>
        <w:t>promotes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a better understanding of people living with autism and an appreciation of diversity in society. The non-profit organisation was founded in Geneva in 2007 </w:t>
      </w:r>
      <w:r w:rsidR="00766080">
        <w:rPr>
          <w:rFonts w:ascii="Euphemia" w:eastAsiaTheme="minorEastAsia" w:hAnsi="Euphemia"/>
          <w:sz w:val="20"/>
          <w:szCs w:val="20"/>
          <w:lang w:eastAsia="ja-JP"/>
        </w:rPr>
        <w:t>on</w:t>
      </w:r>
      <w:r w:rsidR="00766080"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the initiative of parents </w:t>
      </w:r>
      <w:r w:rsidR="00FF5907">
        <w:rPr>
          <w:rFonts w:ascii="Euphemia" w:eastAsiaTheme="minorEastAsia" w:hAnsi="Euphemia"/>
          <w:sz w:val="20"/>
          <w:szCs w:val="20"/>
          <w:lang w:eastAsia="ja-JP"/>
        </w:rPr>
        <w:t>of</w:t>
      </w:r>
      <w:r w:rsidR="00FF5907"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>children with autism spectrum disorders.</w:t>
      </w:r>
    </w:p>
    <w:p w14:paraId="50B60875" w14:textId="77777777" w:rsid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0D23FD49" w14:textId="77777777" w:rsidR="001B35C8" w:rsidRPr="00EB6B36" w:rsidRDefault="001B35C8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017F80A2" w14:textId="77777777" w:rsidR="001B35C8" w:rsidRDefault="001B35C8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726F52F5" w14:textId="5EE3162C" w:rsidR="00EB6B36" w:rsidRP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  <w:r w:rsidRPr="00EB6B36">
        <w:rPr>
          <w:rFonts w:ascii="Euphemia" w:eastAsiaTheme="minorEastAsia" w:hAnsi="Euphemia"/>
          <w:sz w:val="20"/>
          <w:szCs w:val="20"/>
          <w:lang w:eastAsia="ja-JP"/>
        </w:rPr>
        <w:t>At international level, the approved projects are:</w:t>
      </w:r>
    </w:p>
    <w:p w14:paraId="12627579" w14:textId="48D6809B" w:rsidR="00EB6B36" w:rsidRP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  <w:r w:rsidRPr="00EB6B36">
        <w:rPr>
          <w:rFonts w:ascii="Euphemia" w:eastAsiaTheme="minorEastAsia" w:hAnsi="Euphemia"/>
          <w:b/>
          <w:sz w:val="20"/>
          <w:szCs w:val="20"/>
          <w:lang w:eastAsia="ja-JP"/>
        </w:rPr>
        <w:t>Blind soccer in Bamako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(Mali): A project run by </w:t>
      </w:r>
      <w:proofErr w:type="spellStart"/>
      <w:r w:rsidRPr="00EB6B36">
        <w:rPr>
          <w:rFonts w:ascii="Euphemia" w:eastAsiaTheme="minorEastAsia" w:hAnsi="Euphemia"/>
          <w:sz w:val="20"/>
          <w:szCs w:val="20"/>
          <w:lang w:eastAsia="ja-JP"/>
        </w:rPr>
        <w:t>Libre</w:t>
      </w:r>
      <w:proofErr w:type="spellEnd"/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</w:t>
      </w:r>
      <w:proofErr w:type="spellStart"/>
      <w:r w:rsidRPr="00EB6B36">
        <w:rPr>
          <w:rFonts w:ascii="Euphemia" w:eastAsiaTheme="minorEastAsia" w:hAnsi="Euphemia"/>
          <w:sz w:val="20"/>
          <w:szCs w:val="20"/>
          <w:lang w:eastAsia="ja-JP"/>
        </w:rPr>
        <w:t>Vue</w:t>
      </w:r>
      <w:proofErr w:type="spellEnd"/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since 2012 </w:t>
      </w:r>
      <w:r w:rsidR="00502892">
        <w:rPr>
          <w:rFonts w:ascii="Euphemia" w:eastAsiaTheme="minorEastAsia" w:hAnsi="Euphemia"/>
          <w:sz w:val="20"/>
          <w:szCs w:val="20"/>
          <w:lang w:eastAsia="ja-JP"/>
        </w:rPr>
        <w:t>to give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the visually impaired greater opportunities to play football.</w:t>
      </w:r>
    </w:p>
    <w:p w14:paraId="66415681" w14:textId="77777777" w:rsidR="00EB6B36" w:rsidRP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16BA7454" w14:textId="27EAFFE8" w:rsidR="00EB6B36" w:rsidRP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  <w:r w:rsidRPr="00EB6B36">
        <w:rPr>
          <w:rFonts w:ascii="Euphemia" w:eastAsiaTheme="minorEastAsia" w:hAnsi="Euphemia"/>
          <w:b/>
          <w:sz w:val="20"/>
          <w:szCs w:val="20"/>
          <w:lang w:eastAsia="ja-JP"/>
        </w:rPr>
        <w:t>Everyone invited to the pitch!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(Argentina): </w:t>
      </w:r>
      <w:r w:rsidR="00FF5907">
        <w:rPr>
          <w:rFonts w:ascii="Euphemia" w:eastAsiaTheme="minorEastAsia" w:hAnsi="Euphemia"/>
          <w:sz w:val="20"/>
          <w:szCs w:val="20"/>
          <w:lang w:eastAsia="ja-JP"/>
        </w:rPr>
        <w:t>R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un by </w:t>
      </w:r>
      <w:proofErr w:type="spellStart"/>
      <w:r w:rsidRPr="00EB6B36">
        <w:rPr>
          <w:rFonts w:ascii="Euphemia" w:eastAsiaTheme="minorEastAsia" w:hAnsi="Euphemia"/>
          <w:sz w:val="20"/>
          <w:szCs w:val="20"/>
          <w:lang w:eastAsia="ja-JP"/>
        </w:rPr>
        <w:t>Asociación</w:t>
      </w:r>
      <w:proofErr w:type="spellEnd"/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Civil </w:t>
      </w:r>
      <w:proofErr w:type="spellStart"/>
      <w:r w:rsidRPr="00EB6B36">
        <w:rPr>
          <w:rFonts w:ascii="Euphemia" w:eastAsiaTheme="minorEastAsia" w:hAnsi="Euphemia"/>
          <w:sz w:val="20"/>
          <w:szCs w:val="20"/>
          <w:lang w:eastAsia="ja-JP"/>
        </w:rPr>
        <w:t>Andar</w:t>
      </w:r>
      <w:proofErr w:type="spellEnd"/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in the Moreno district of Buenos Aires for over 20 years, </w:t>
      </w:r>
      <w:r w:rsidR="00FF5907">
        <w:rPr>
          <w:rFonts w:ascii="Euphemia" w:eastAsiaTheme="minorEastAsia" w:hAnsi="Euphemia"/>
          <w:sz w:val="20"/>
          <w:szCs w:val="20"/>
          <w:lang w:eastAsia="ja-JP"/>
        </w:rPr>
        <w:t xml:space="preserve">this project </w:t>
      </w:r>
      <w:r w:rsidR="00364771">
        <w:rPr>
          <w:rFonts w:ascii="Euphemia" w:eastAsiaTheme="minorEastAsia" w:hAnsi="Euphemia"/>
          <w:sz w:val="20"/>
          <w:szCs w:val="20"/>
          <w:lang w:eastAsia="ja-JP"/>
        </w:rPr>
        <w:t>fosters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the development of people living with </w:t>
      </w:r>
      <w:r w:rsidR="004D0AEC">
        <w:rPr>
          <w:rFonts w:ascii="Euphemia" w:eastAsiaTheme="minorEastAsia" w:hAnsi="Euphemia"/>
          <w:sz w:val="20"/>
          <w:szCs w:val="20"/>
          <w:lang w:eastAsia="ja-JP"/>
        </w:rPr>
        <w:t>mental</w:t>
      </w:r>
      <w:r w:rsidR="00FF5907"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>disabilities through employment, sport, arts culture and health</w:t>
      </w:r>
      <w:r w:rsidR="00923F23">
        <w:rPr>
          <w:rFonts w:ascii="Euphemia" w:eastAsiaTheme="minorEastAsia" w:hAnsi="Euphemia"/>
          <w:sz w:val="20"/>
          <w:szCs w:val="20"/>
          <w:lang w:eastAsia="ja-JP"/>
        </w:rPr>
        <w:t xml:space="preserve"> initiatives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. </w:t>
      </w:r>
    </w:p>
    <w:p w14:paraId="668179E2" w14:textId="77777777" w:rsid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41163160" w14:textId="107A81A4" w:rsidR="00EB6B36" w:rsidRP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  <w:r w:rsidRPr="00EB6B36">
        <w:rPr>
          <w:rFonts w:ascii="Euphemia" w:eastAsiaTheme="minorEastAsia" w:hAnsi="Euphemia"/>
          <w:b/>
          <w:sz w:val="20"/>
          <w:szCs w:val="20"/>
          <w:lang w:eastAsia="ja-JP"/>
        </w:rPr>
        <w:t xml:space="preserve">Inclusive </w:t>
      </w:r>
      <w:r w:rsidR="00FF5907">
        <w:rPr>
          <w:rFonts w:ascii="Euphemia" w:eastAsiaTheme="minorEastAsia" w:hAnsi="Euphemia"/>
          <w:b/>
          <w:sz w:val="20"/>
          <w:szCs w:val="20"/>
          <w:lang w:eastAsia="ja-JP"/>
        </w:rPr>
        <w:t>s</w:t>
      </w:r>
      <w:r w:rsidRPr="00EB6B36">
        <w:rPr>
          <w:rFonts w:ascii="Euphemia" w:eastAsiaTheme="minorEastAsia" w:hAnsi="Euphemia"/>
          <w:b/>
          <w:sz w:val="20"/>
          <w:szCs w:val="20"/>
          <w:lang w:eastAsia="ja-JP"/>
        </w:rPr>
        <w:t xml:space="preserve">ports for </w:t>
      </w:r>
      <w:r w:rsidR="00FF5907">
        <w:rPr>
          <w:rFonts w:ascii="Euphemia" w:eastAsiaTheme="minorEastAsia" w:hAnsi="Euphemia"/>
          <w:b/>
          <w:sz w:val="20"/>
          <w:szCs w:val="20"/>
          <w:lang w:eastAsia="ja-JP"/>
        </w:rPr>
        <w:t>p</w:t>
      </w:r>
      <w:r w:rsidRPr="00EB6B36">
        <w:rPr>
          <w:rFonts w:ascii="Euphemia" w:eastAsiaTheme="minorEastAsia" w:hAnsi="Euphemia"/>
          <w:b/>
          <w:sz w:val="20"/>
          <w:szCs w:val="20"/>
          <w:lang w:eastAsia="ja-JP"/>
        </w:rPr>
        <w:t>eace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(Sri Lanka): </w:t>
      </w:r>
      <w:r w:rsidR="00FF5907">
        <w:rPr>
          <w:rFonts w:ascii="Euphemia" w:eastAsiaTheme="minorEastAsia" w:hAnsi="Euphemia"/>
          <w:sz w:val="20"/>
          <w:szCs w:val="20"/>
          <w:lang w:eastAsia="ja-JP"/>
        </w:rPr>
        <w:t>This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project</w:t>
      </w:r>
      <w:r w:rsidR="00FF5907">
        <w:rPr>
          <w:rFonts w:ascii="Euphemia" w:eastAsiaTheme="minorEastAsia" w:hAnsi="Euphemia"/>
          <w:sz w:val="20"/>
          <w:szCs w:val="20"/>
          <w:lang w:eastAsia="ja-JP"/>
        </w:rPr>
        <w:t>,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run by </w:t>
      </w:r>
      <w:r w:rsidR="00554B35">
        <w:rPr>
          <w:rFonts w:ascii="Euphemia" w:eastAsiaTheme="minorEastAsia" w:hAnsi="Euphemia"/>
          <w:sz w:val="20"/>
          <w:szCs w:val="20"/>
          <w:lang w:eastAsia="ja-JP"/>
        </w:rPr>
        <w:t xml:space="preserve">local NGOs und supervised by 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Handicap International, is active in the districts of </w:t>
      </w:r>
      <w:proofErr w:type="spellStart"/>
      <w:r w:rsidRPr="00EB6B36">
        <w:rPr>
          <w:rFonts w:ascii="Euphemia" w:eastAsiaTheme="minorEastAsia" w:hAnsi="Euphemia"/>
          <w:sz w:val="20"/>
          <w:szCs w:val="20"/>
          <w:lang w:eastAsia="ja-JP"/>
        </w:rPr>
        <w:t>Trincomalee</w:t>
      </w:r>
      <w:proofErr w:type="spellEnd"/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, </w:t>
      </w:r>
      <w:proofErr w:type="spellStart"/>
      <w:r w:rsidRPr="00EB6B36">
        <w:rPr>
          <w:rFonts w:ascii="Euphemia" w:eastAsiaTheme="minorEastAsia" w:hAnsi="Euphemia"/>
          <w:sz w:val="20"/>
          <w:szCs w:val="20"/>
          <w:lang w:eastAsia="ja-JP"/>
        </w:rPr>
        <w:t>Batticaloa</w:t>
      </w:r>
      <w:proofErr w:type="spellEnd"/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and </w:t>
      </w:r>
      <w:proofErr w:type="spellStart"/>
      <w:r w:rsidRPr="00EB6B36">
        <w:rPr>
          <w:rFonts w:ascii="Euphemia" w:eastAsiaTheme="minorEastAsia" w:hAnsi="Euphemia"/>
          <w:sz w:val="20"/>
          <w:szCs w:val="20"/>
          <w:lang w:eastAsia="ja-JP"/>
        </w:rPr>
        <w:t>Ampara</w:t>
      </w:r>
      <w:proofErr w:type="spellEnd"/>
      <w:r w:rsidR="00B65BEC">
        <w:rPr>
          <w:rFonts w:ascii="Euphemia" w:eastAsiaTheme="minorEastAsia" w:hAnsi="Euphemia"/>
          <w:sz w:val="20"/>
          <w:szCs w:val="20"/>
          <w:lang w:eastAsia="ja-JP"/>
        </w:rPr>
        <w:t xml:space="preserve"> and helps 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young people living with physical disabilities by ensuring sport is available </w:t>
      </w:r>
      <w:r w:rsidR="00B65BEC">
        <w:rPr>
          <w:rFonts w:ascii="Euphemia" w:eastAsiaTheme="minorEastAsia" w:hAnsi="Euphemia"/>
          <w:sz w:val="20"/>
          <w:szCs w:val="20"/>
          <w:lang w:eastAsia="ja-JP"/>
        </w:rPr>
        <w:t>to</w:t>
      </w:r>
      <w:r w:rsidR="00B65BEC"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all and by promoting social cohesion. </w:t>
      </w:r>
    </w:p>
    <w:p w14:paraId="0B710B37" w14:textId="77777777" w:rsidR="00EB6B36" w:rsidRP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36C4A83B" w14:textId="61CDEC51" w:rsidR="00EB6B36" w:rsidRP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  <w:r w:rsidRPr="00554B35">
        <w:rPr>
          <w:rFonts w:ascii="Euphemia" w:eastAsiaTheme="minorEastAsia" w:hAnsi="Euphemia"/>
          <w:sz w:val="20"/>
          <w:szCs w:val="20"/>
          <w:lang w:eastAsia="ja-JP"/>
        </w:rPr>
        <w:t xml:space="preserve">“We are pleased that the momentum and support we received from the Match for Solidarity event has allowed us to </w:t>
      </w:r>
      <w:r w:rsidR="0036724D" w:rsidRPr="00554B35">
        <w:rPr>
          <w:rFonts w:ascii="Euphemia" w:eastAsiaTheme="minorEastAsia" w:hAnsi="Euphemia"/>
          <w:sz w:val="20"/>
          <w:szCs w:val="20"/>
          <w:lang w:eastAsia="ja-JP"/>
        </w:rPr>
        <w:t xml:space="preserve">assist </w:t>
      </w:r>
      <w:r w:rsidRPr="00554B35">
        <w:rPr>
          <w:rFonts w:ascii="Euphemia" w:eastAsiaTheme="minorEastAsia" w:hAnsi="Euphemia"/>
          <w:sz w:val="20"/>
          <w:szCs w:val="20"/>
          <w:lang w:eastAsia="ja-JP"/>
        </w:rPr>
        <w:t>programmes</w:t>
      </w:r>
      <w:r w:rsidR="00B65BEC" w:rsidRPr="00554B35">
        <w:rPr>
          <w:rFonts w:ascii="Euphemia" w:eastAsiaTheme="minorEastAsia" w:hAnsi="Euphemia"/>
          <w:sz w:val="20"/>
          <w:szCs w:val="20"/>
          <w:lang w:eastAsia="ja-JP"/>
        </w:rPr>
        <w:t xml:space="preserve"> that</w:t>
      </w:r>
      <w:r w:rsidRPr="00554B35">
        <w:rPr>
          <w:rFonts w:ascii="Euphemia" w:eastAsiaTheme="minorEastAsia" w:hAnsi="Euphemia"/>
          <w:sz w:val="20"/>
          <w:szCs w:val="20"/>
          <w:lang w:eastAsia="ja-JP"/>
        </w:rPr>
        <w:t xml:space="preserve"> improve the lives of children across four continents,” said Pascal Torres, general secretary of </w:t>
      </w:r>
      <w:r w:rsidR="0036724D" w:rsidRPr="00554B35">
        <w:rPr>
          <w:rFonts w:ascii="Euphemia" w:eastAsiaTheme="minorEastAsia" w:hAnsi="Euphemia"/>
          <w:sz w:val="20"/>
          <w:szCs w:val="20"/>
          <w:lang w:eastAsia="ja-JP"/>
        </w:rPr>
        <w:t xml:space="preserve">the </w:t>
      </w:r>
      <w:r w:rsidRPr="00554B35">
        <w:rPr>
          <w:rFonts w:ascii="Euphemia" w:eastAsiaTheme="minorEastAsia" w:hAnsi="Euphemia"/>
          <w:sz w:val="20"/>
          <w:szCs w:val="20"/>
          <w:lang w:eastAsia="ja-JP"/>
        </w:rPr>
        <w:t>UEFA Foundation for Children. “Children living with disabilities are particularly vulnerable and therefore need more support to have their basic rights respected, including access to education, sports and leisure activities.”</w:t>
      </w:r>
    </w:p>
    <w:p w14:paraId="3176B17B" w14:textId="77777777" w:rsidR="00EB6B36" w:rsidRPr="00EB6B36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0EA38804" w14:textId="00A1B76A" w:rsidR="004E1E0F" w:rsidRDefault="00EB6B36" w:rsidP="00EB6B36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The UEFA Foundation for Children would like to thank everyone involved in the organisation of this fantastic event: UEFA, the United Nations Office </w:t>
      </w:r>
      <w:r w:rsidR="0036724D">
        <w:rPr>
          <w:rFonts w:ascii="Euphemia" w:eastAsiaTheme="minorEastAsia" w:hAnsi="Euphemia"/>
          <w:sz w:val="20"/>
          <w:szCs w:val="20"/>
          <w:lang w:eastAsia="ja-JP"/>
        </w:rPr>
        <w:t>at</w:t>
      </w:r>
      <w:r w:rsidR="0036724D"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Geneva, the </w:t>
      </w:r>
      <w:r w:rsidR="0036724D">
        <w:rPr>
          <w:rFonts w:ascii="Euphemia" w:eastAsiaTheme="minorEastAsia" w:hAnsi="Euphemia"/>
          <w:sz w:val="20"/>
          <w:szCs w:val="20"/>
          <w:lang w:eastAsia="ja-JP"/>
        </w:rPr>
        <w:t>c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ity and </w:t>
      </w:r>
      <w:r w:rsidR="0036724D">
        <w:rPr>
          <w:rFonts w:ascii="Euphemia" w:eastAsiaTheme="minorEastAsia" w:hAnsi="Euphemia"/>
          <w:sz w:val="20"/>
          <w:szCs w:val="20"/>
          <w:lang w:eastAsia="ja-JP"/>
        </w:rPr>
        <w:t>c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anton of Geneva, the </w:t>
      </w:r>
      <w:proofErr w:type="spellStart"/>
      <w:r w:rsidRPr="00EB6B36">
        <w:rPr>
          <w:rFonts w:ascii="Euphemia" w:eastAsiaTheme="minorEastAsia" w:hAnsi="Euphemia"/>
          <w:sz w:val="20"/>
          <w:szCs w:val="20"/>
          <w:lang w:eastAsia="ja-JP"/>
        </w:rPr>
        <w:t>Fondation</w:t>
      </w:r>
      <w:proofErr w:type="spellEnd"/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du </w:t>
      </w:r>
      <w:proofErr w:type="spellStart"/>
      <w:r w:rsidRPr="00EB6B36">
        <w:rPr>
          <w:rFonts w:ascii="Euphemia" w:eastAsiaTheme="minorEastAsia" w:hAnsi="Euphemia"/>
          <w:sz w:val="20"/>
          <w:szCs w:val="20"/>
          <w:lang w:eastAsia="ja-JP"/>
        </w:rPr>
        <w:t>Stade</w:t>
      </w:r>
      <w:proofErr w:type="spellEnd"/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de Genève, as well as the fans, players, referees</w:t>
      </w:r>
      <w:r w:rsidR="0036724D">
        <w:rPr>
          <w:rFonts w:ascii="Euphemia" w:eastAsiaTheme="minorEastAsia" w:hAnsi="Euphemia"/>
          <w:sz w:val="20"/>
          <w:szCs w:val="20"/>
          <w:lang w:eastAsia="ja-JP"/>
        </w:rPr>
        <w:t xml:space="preserve"> and donors, and everyone else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who </w:t>
      </w:r>
      <w:r w:rsidR="00F33A75">
        <w:rPr>
          <w:rFonts w:ascii="Euphemia" w:eastAsiaTheme="minorEastAsia" w:hAnsi="Euphemia"/>
          <w:sz w:val="20"/>
          <w:szCs w:val="20"/>
          <w:lang w:eastAsia="ja-JP"/>
        </w:rPr>
        <w:t>helped</w:t>
      </w:r>
      <w:r w:rsidRPr="00EB6B36">
        <w:rPr>
          <w:rFonts w:ascii="Euphemia" w:eastAsiaTheme="minorEastAsia" w:hAnsi="Euphemia"/>
          <w:sz w:val="20"/>
          <w:szCs w:val="20"/>
          <w:lang w:eastAsia="ja-JP"/>
        </w:rPr>
        <w:t xml:space="preserve"> make the first Match For Solidarity a great success.</w:t>
      </w:r>
    </w:p>
    <w:p w14:paraId="32A5C50A" w14:textId="77777777" w:rsidR="004E1E0F" w:rsidRDefault="004E1E0F" w:rsidP="007861DF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1C84E455" w14:textId="77777777" w:rsidR="004E1E0F" w:rsidRDefault="004E1E0F" w:rsidP="007861DF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7CEECA31" w14:textId="77777777" w:rsidR="00FA358C" w:rsidRDefault="00FA358C" w:rsidP="007861DF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6FCFC324" w14:textId="77777777" w:rsidR="00FA358C" w:rsidRDefault="00FA358C" w:rsidP="007861DF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5590AB44" w14:textId="77777777" w:rsidR="00FA358C" w:rsidRDefault="00FA358C" w:rsidP="007861DF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3E8DD086" w14:textId="77777777" w:rsidR="00C94B30" w:rsidRDefault="00C94B30" w:rsidP="007861DF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1A271D9C" w14:textId="77777777" w:rsidR="00084FBF" w:rsidRDefault="00084FBF" w:rsidP="007861DF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  <w:bookmarkStart w:id="0" w:name="_GoBack"/>
      <w:bookmarkEnd w:id="0"/>
    </w:p>
    <w:p w14:paraId="61857F0B" w14:textId="77777777" w:rsidR="00C94B30" w:rsidRDefault="00C94B30" w:rsidP="007861DF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5967A515" w14:textId="77777777" w:rsidR="00C94B30" w:rsidRPr="004E1E0F" w:rsidRDefault="00C94B30" w:rsidP="007861DF">
      <w:pPr>
        <w:spacing w:after="60"/>
        <w:jc w:val="both"/>
        <w:rPr>
          <w:rFonts w:ascii="Euphemia" w:eastAsiaTheme="minorEastAsia" w:hAnsi="Euphemia"/>
          <w:sz w:val="20"/>
          <w:szCs w:val="20"/>
          <w:lang w:eastAsia="ja-JP"/>
        </w:rPr>
      </w:pPr>
    </w:p>
    <w:p w14:paraId="2412115D" w14:textId="6592C74E" w:rsidR="001D1B68" w:rsidRPr="00206B38" w:rsidRDefault="00D12943" w:rsidP="007861DF">
      <w:pPr>
        <w:spacing w:after="60"/>
        <w:jc w:val="both"/>
        <w:rPr>
          <w:rFonts w:ascii="Euphemia" w:hAnsi="Euphemia"/>
          <w:color w:val="92D050"/>
          <w:sz w:val="20"/>
          <w:szCs w:val="20"/>
          <w:lang w:eastAsia="ja-JP"/>
        </w:rPr>
      </w:pPr>
      <w:r>
        <w:rPr>
          <w:rFonts w:ascii="Euphemia" w:hAnsi="Euphemia"/>
          <w:sz w:val="20"/>
          <w:szCs w:val="20"/>
          <w:lang w:eastAsia="ja-JP"/>
        </w:rPr>
        <w:t>For</w:t>
      </w:r>
      <w:r w:rsidR="00E773AF">
        <w:rPr>
          <w:rFonts w:ascii="Euphemia" w:hAnsi="Euphemia"/>
          <w:sz w:val="20"/>
          <w:szCs w:val="20"/>
          <w:lang w:eastAsia="ja-JP"/>
        </w:rPr>
        <w:t xml:space="preserve"> high</w:t>
      </w:r>
      <w:r w:rsidR="002721BF">
        <w:rPr>
          <w:rFonts w:ascii="Euphemia" w:hAnsi="Euphemia"/>
          <w:sz w:val="20"/>
          <w:szCs w:val="20"/>
          <w:lang w:eastAsia="ja-JP"/>
        </w:rPr>
        <w:t>-</w:t>
      </w:r>
      <w:r w:rsidR="00E773AF">
        <w:rPr>
          <w:rFonts w:ascii="Euphemia" w:hAnsi="Euphemia"/>
          <w:sz w:val="20"/>
          <w:szCs w:val="20"/>
          <w:lang w:eastAsia="ja-JP"/>
        </w:rPr>
        <w:t xml:space="preserve">resolution videos and </w:t>
      </w:r>
      <w:r w:rsidR="001D1B68" w:rsidRPr="00A426BE">
        <w:rPr>
          <w:rFonts w:ascii="Euphemia" w:hAnsi="Euphemia"/>
          <w:sz w:val="20"/>
          <w:szCs w:val="20"/>
          <w:lang w:eastAsia="ja-JP"/>
        </w:rPr>
        <w:t xml:space="preserve">images </w:t>
      </w:r>
      <w:r w:rsidR="00E773AF">
        <w:rPr>
          <w:rFonts w:ascii="Euphemia" w:hAnsi="Euphemia"/>
          <w:sz w:val="20"/>
          <w:szCs w:val="20"/>
          <w:lang w:eastAsia="ja-JP"/>
        </w:rPr>
        <w:t xml:space="preserve">relating to this </w:t>
      </w:r>
      <w:r w:rsidR="00884F38">
        <w:rPr>
          <w:rFonts w:ascii="Euphemia" w:hAnsi="Euphemia"/>
          <w:sz w:val="20"/>
          <w:szCs w:val="20"/>
          <w:lang w:eastAsia="ja-JP"/>
        </w:rPr>
        <w:t>media</w:t>
      </w:r>
      <w:r w:rsidR="00E773AF">
        <w:rPr>
          <w:rFonts w:ascii="Euphemia" w:hAnsi="Euphemia"/>
          <w:sz w:val="20"/>
          <w:szCs w:val="20"/>
          <w:lang w:eastAsia="ja-JP"/>
        </w:rPr>
        <w:t xml:space="preserve"> release, visit the</w:t>
      </w:r>
      <w:r w:rsidR="001D1B68" w:rsidRPr="00A426BE">
        <w:rPr>
          <w:rFonts w:ascii="Euphemia" w:hAnsi="Euphemia"/>
          <w:sz w:val="20"/>
          <w:szCs w:val="20"/>
          <w:lang w:eastAsia="ja-JP"/>
        </w:rPr>
        <w:t xml:space="preserve"> </w:t>
      </w:r>
      <w:hyperlink r:id="rId6" w:history="1">
        <w:r w:rsidR="00206B38" w:rsidRPr="00206B38">
          <w:rPr>
            <w:rStyle w:val="Hyperlink"/>
            <w:rFonts w:ascii="Euphemia" w:hAnsi="Euphemia"/>
            <w:color w:val="92D050"/>
            <w:sz w:val="20"/>
            <w:szCs w:val="20"/>
            <w:lang w:eastAsia="ja-JP"/>
          </w:rPr>
          <w:t>newsroom</w:t>
        </w:r>
      </w:hyperlink>
      <w:r w:rsidR="002748FF">
        <w:rPr>
          <w:rFonts w:ascii="Euphemia" w:eastAsiaTheme="minorEastAsia" w:hAnsi="Euphemia"/>
          <w:sz w:val="20"/>
          <w:szCs w:val="20"/>
          <w:lang w:eastAsia="ja-JP"/>
        </w:rPr>
        <w:t>.</w:t>
      </w:r>
    </w:p>
    <w:p w14:paraId="6430D20F" w14:textId="2E31B3D8" w:rsidR="001D1B68" w:rsidRDefault="00E773AF" w:rsidP="007861DF">
      <w:pPr>
        <w:spacing w:after="60"/>
        <w:jc w:val="both"/>
        <w:rPr>
          <w:rFonts w:ascii="Euphemia" w:hAnsi="Euphemia"/>
          <w:sz w:val="20"/>
          <w:szCs w:val="20"/>
          <w:lang w:eastAsia="ja-JP"/>
        </w:rPr>
      </w:pPr>
      <w:r>
        <w:rPr>
          <w:rFonts w:ascii="Euphemia" w:hAnsi="Euphemia"/>
          <w:sz w:val="20"/>
          <w:szCs w:val="20"/>
          <w:lang w:eastAsia="ja-JP"/>
        </w:rPr>
        <w:t xml:space="preserve">You can also follow </w:t>
      </w:r>
      <w:r w:rsidR="002721BF">
        <w:rPr>
          <w:rFonts w:ascii="Euphemia" w:hAnsi="Euphemia"/>
          <w:sz w:val="20"/>
          <w:szCs w:val="20"/>
          <w:lang w:eastAsia="ja-JP"/>
        </w:rPr>
        <w:t xml:space="preserve">the UEFA Foundation for Children </w:t>
      </w:r>
      <w:r>
        <w:rPr>
          <w:rFonts w:ascii="Euphemia" w:hAnsi="Euphemia"/>
          <w:sz w:val="20"/>
          <w:szCs w:val="20"/>
          <w:lang w:eastAsia="ja-JP"/>
        </w:rPr>
        <w:t xml:space="preserve">on </w:t>
      </w:r>
      <w:hyperlink r:id="rId7" w:history="1">
        <w:r w:rsidR="001D1B68" w:rsidRPr="00A426BE">
          <w:rPr>
            <w:rStyle w:val="Hyperlink"/>
            <w:rFonts w:ascii="Euphemia" w:hAnsi="Euphemia"/>
            <w:color w:val="70AD47" w:themeColor="accent6"/>
            <w:sz w:val="20"/>
            <w:szCs w:val="20"/>
            <w:lang w:eastAsia="ja-JP"/>
          </w:rPr>
          <w:t>Twitter</w:t>
        </w:r>
      </w:hyperlink>
      <w:r w:rsidR="001D1B68" w:rsidRPr="00A426BE">
        <w:rPr>
          <w:rFonts w:ascii="Euphemia" w:hAnsi="Euphemia"/>
          <w:sz w:val="20"/>
          <w:szCs w:val="20"/>
          <w:lang w:eastAsia="ja-JP"/>
        </w:rPr>
        <w:t>,</w:t>
      </w:r>
      <w:r w:rsidR="001D1B68" w:rsidRPr="00A426BE">
        <w:rPr>
          <w:rFonts w:ascii="Euphemia" w:hAnsi="Euphemia"/>
          <w:color w:val="70AD47" w:themeColor="accent6"/>
          <w:sz w:val="20"/>
          <w:szCs w:val="20"/>
          <w:lang w:eastAsia="ja-JP"/>
        </w:rPr>
        <w:t xml:space="preserve"> </w:t>
      </w:r>
      <w:hyperlink r:id="rId8" w:history="1">
        <w:r w:rsidR="001D1B68" w:rsidRPr="00A426BE">
          <w:rPr>
            <w:rStyle w:val="Hyperlink"/>
            <w:rFonts w:ascii="Euphemia" w:hAnsi="Euphemia"/>
            <w:color w:val="70AD47" w:themeColor="accent6"/>
            <w:sz w:val="20"/>
            <w:szCs w:val="20"/>
            <w:lang w:eastAsia="ja-JP"/>
          </w:rPr>
          <w:t>Facebook</w:t>
        </w:r>
      </w:hyperlink>
      <w:r w:rsidR="001D1B68" w:rsidRPr="00A426BE">
        <w:rPr>
          <w:rFonts w:ascii="Euphemia" w:hAnsi="Euphemia"/>
          <w:sz w:val="20"/>
          <w:szCs w:val="20"/>
          <w:lang w:eastAsia="ja-JP"/>
        </w:rPr>
        <w:t>,</w:t>
      </w:r>
      <w:r w:rsidR="001D1B68" w:rsidRPr="00A426BE">
        <w:rPr>
          <w:rFonts w:ascii="Euphemia" w:hAnsi="Euphemia"/>
          <w:color w:val="70AD47" w:themeColor="accent6"/>
          <w:sz w:val="20"/>
          <w:szCs w:val="20"/>
          <w:lang w:eastAsia="ja-JP"/>
        </w:rPr>
        <w:t xml:space="preserve"> </w:t>
      </w:r>
      <w:hyperlink r:id="rId9" w:history="1">
        <w:r w:rsidR="001D1B68" w:rsidRPr="00A426BE">
          <w:rPr>
            <w:rStyle w:val="Hyperlink"/>
            <w:rFonts w:ascii="Euphemia" w:hAnsi="Euphemia"/>
            <w:color w:val="70AD47" w:themeColor="accent6"/>
            <w:sz w:val="20"/>
            <w:szCs w:val="20"/>
            <w:lang w:eastAsia="ja-JP"/>
          </w:rPr>
          <w:t>Instagram</w:t>
        </w:r>
      </w:hyperlink>
      <w:r w:rsidR="002748FF">
        <w:rPr>
          <w:rFonts w:ascii="Euphemia" w:hAnsi="Euphemia"/>
          <w:sz w:val="20"/>
          <w:szCs w:val="20"/>
          <w:lang w:eastAsia="ja-JP"/>
        </w:rPr>
        <w:t xml:space="preserve"> and</w:t>
      </w:r>
      <w:r w:rsidR="001D1B68" w:rsidRPr="00A426BE">
        <w:rPr>
          <w:rFonts w:ascii="Euphemia" w:hAnsi="Euphemia"/>
          <w:color w:val="70AD47" w:themeColor="accent6"/>
          <w:sz w:val="20"/>
          <w:szCs w:val="20"/>
          <w:lang w:eastAsia="ja-JP"/>
        </w:rPr>
        <w:t xml:space="preserve"> </w:t>
      </w:r>
      <w:hyperlink r:id="rId10" w:history="1">
        <w:r w:rsidR="00E0206F" w:rsidRPr="00A426BE">
          <w:rPr>
            <w:rStyle w:val="Hyperlink"/>
            <w:rFonts w:ascii="Euphemia" w:hAnsi="Euphemia"/>
            <w:color w:val="70AD47" w:themeColor="accent6"/>
            <w:sz w:val="20"/>
            <w:szCs w:val="20"/>
            <w:lang w:eastAsia="ja-JP"/>
          </w:rPr>
          <w:t>YouTube</w:t>
        </w:r>
      </w:hyperlink>
      <w:r w:rsidR="001D1B68" w:rsidRPr="00A426BE">
        <w:rPr>
          <w:rFonts w:ascii="Euphemia" w:hAnsi="Euphemia"/>
          <w:sz w:val="20"/>
          <w:szCs w:val="20"/>
          <w:lang w:eastAsia="ja-JP"/>
        </w:rPr>
        <w:t>.</w:t>
      </w:r>
    </w:p>
    <w:p w14:paraId="6F9AED9F" w14:textId="77777777" w:rsidR="00FA358C" w:rsidRDefault="00FA358C" w:rsidP="007861DF">
      <w:pPr>
        <w:spacing w:after="60"/>
        <w:jc w:val="both"/>
        <w:rPr>
          <w:rFonts w:ascii="Euphemia" w:hAnsi="Euphemia"/>
          <w:sz w:val="20"/>
          <w:szCs w:val="20"/>
          <w:lang w:eastAsia="ja-JP"/>
        </w:rPr>
      </w:pPr>
    </w:p>
    <w:sectPr w:rsidR="00FA358C" w:rsidSect="00BA0A21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39EF77" w16cid:durableId="1E7088FC"/>
  <w16cid:commentId w16cid:paraId="6BFC92AE" w16cid:durableId="1E7229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B1565" w14:textId="77777777" w:rsidR="00FB39E9" w:rsidRDefault="00FB39E9" w:rsidP="0030618D">
      <w:pPr>
        <w:spacing w:after="0" w:line="240" w:lineRule="auto"/>
      </w:pPr>
      <w:r>
        <w:separator/>
      </w:r>
    </w:p>
  </w:endnote>
  <w:endnote w:type="continuationSeparator" w:id="0">
    <w:p w14:paraId="1B95E427" w14:textId="77777777" w:rsidR="00FB39E9" w:rsidRDefault="00FB39E9" w:rsidP="0030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ADE57" w14:textId="77777777" w:rsidR="0030618D" w:rsidRDefault="0030618D" w:rsidP="0030618D">
    <w:pPr>
      <w:pStyle w:val="Footer"/>
      <w:tabs>
        <w:tab w:val="clear" w:pos="4536"/>
        <w:tab w:val="left" w:pos="5670"/>
      </w:tabs>
      <w:rPr>
        <w:rFonts w:ascii="Euphemia" w:hAnsi="Euphemia"/>
        <w:color w:val="3B3838" w:themeColor="background2" w:themeShade="40"/>
        <w:sz w:val="18"/>
        <w:szCs w:val="18"/>
      </w:rPr>
    </w:pPr>
  </w:p>
  <w:p w14:paraId="6080A7CA" w14:textId="3DFA5CE7" w:rsidR="0030618D" w:rsidRPr="00B8363D" w:rsidRDefault="0030618D" w:rsidP="0030618D">
    <w:pPr>
      <w:pStyle w:val="Footer"/>
      <w:tabs>
        <w:tab w:val="clear" w:pos="4536"/>
        <w:tab w:val="left" w:pos="5670"/>
      </w:tabs>
      <w:rPr>
        <w:rFonts w:ascii="Euphemia" w:hAnsi="Euphemia"/>
        <w:color w:val="3B3838" w:themeColor="background2" w:themeShade="40"/>
        <w:sz w:val="18"/>
        <w:szCs w:val="18"/>
      </w:rPr>
    </w:pPr>
    <w:r w:rsidRPr="00B8363D">
      <w:rPr>
        <w:rFonts w:ascii="Euphemia" w:hAnsi="Euphemia"/>
        <w:color w:val="3B3838" w:themeColor="background2" w:themeShade="40"/>
        <w:sz w:val="18"/>
      </w:rPr>
      <w:t xml:space="preserve">UEFA </w:t>
    </w:r>
    <w:r w:rsidR="00E773AF" w:rsidRPr="00B8363D">
      <w:rPr>
        <w:rFonts w:ascii="Euphemia" w:hAnsi="Euphemia"/>
        <w:color w:val="3B3838" w:themeColor="background2" w:themeShade="40"/>
        <w:sz w:val="18"/>
      </w:rPr>
      <w:t>Foundation for Children</w:t>
    </w:r>
    <w:r w:rsidRPr="00B8363D">
      <w:tab/>
    </w:r>
    <w:r w:rsidR="00E773AF" w:rsidRPr="00B8363D">
      <w:rPr>
        <w:rFonts w:ascii="Euphemia" w:hAnsi="Euphemia"/>
        <w:color w:val="3B3838" w:themeColor="background2" w:themeShade="40"/>
        <w:sz w:val="18"/>
      </w:rPr>
      <w:t xml:space="preserve">Media </w:t>
    </w:r>
    <w:r w:rsidR="002748FF">
      <w:rPr>
        <w:rFonts w:ascii="Euphemia" w:hAnsi="Euphemia"/>
        <w:color w:val="3B3838" w:themeColor="background2" w:themeShade="40"/>
        <w:sz w:val="18"/>
      </w:rPr>
      <w:t>enquiries</w:t>
    </w:r>
    <w:r w:rsidRPr="00B8363D">
      <w:rPr>
        <w:rFonts w:ascii="Euphemia" w:hAnsi="Euphemia"/>
        <w:color w:val="3B3838" w:themeColor="background2" w:themeShade="40"/>
        <w:sz w:val="18"/>
      </w:rPr>
      <w:t>:</w:t>
    </w:r>
  </w:p>
  <w:p w14:paraId="42B1D7B6" w14:textId="345E7909" w:rsidR="0030618D" w:rsidRPr="00627F77" w:rsidRDefault="00E773AF" w:rsidP="0030618D">
    <w:pPr>
      <w:pStyle w:val="Footer"/>
      <w:tabs>
        <w:tab w:val="clear" w:pos="4536"/>
        <w:tab w:val="left" w:pos="5670"/>
      </w:tabs>
      <w:rPr>
        <w:color w:val="70AD47" w:themeColor="accent6"/>
      </w:rPr>
    </w:pPr>
    <w:r>
      <w:rPr>
        <w:rFonts w:ascii="Euphemia" w:hAnsi="Euphemia"/>
        <w:color w:val="3B3838" w:themeColor="background2" w:themeShade="40"/>
        <w:sz w:val="18"/>
      </w:rPr>
      <w:t>Official website</w:t>
    </w:r>
    <w:r w:rsidR="0030618D" w:rsidRPr="00197335">
      <w:rPr>
        <w:rFonts w:ascii="Euphemia" w:hAnsi="Euphemia"/>
        <w:sz w:val="18"/>
      </w:rPr>
      <w:t>:</w:t>
    </w:r>
    <w:r w:rsidR="0030618D" w:rsidRPr="00197335">
      <w:t xml:space="preserve"> </w:t>
    </w:r>
    <w:r w:rsidR="002721BF" w:rsidRPr="003A4FB7">
      <w:rPr>
        <w:rFonts w:ascii="Euphemia" w:hAnsi="Euphemia"/>
        <w:color w:val="3B3838" w:themeColor="background2" w:themeShade="40"/>
        <w:sz w:val="18"/>
      </w:rPr>
      <w:t>https://uefafoundation.org</w:t>
    </w:r>
    <w:r w:rsidR="0030618D">
      <w:tab/>
    </w:r>
    <w:hyperlink r:id="rId1">
      <w:r w:rsidR="0030618D" w:rsidRPr="00627F77">
        <w:rPr>
          <w:rStyle w:val="Hyperlink"/>
          <w:rFonts w:ascii="Euphemia" w:hAnsi="Euphemia"/>
          <w:color w:val="70AD47" w:themeColor="accent6"/>
          <w:sz w:val="18"/>
        </w:rPr>
        <w:t>media@UEFAfoundation.org</w:t>
      </w:r>
    </w:hyperlink>
  </w:p>
  <w:p w14:paraId="3BAD271A" w14:textId="77777777" w:rsidR="0030618D" w:rsidRDefault="0030618D" w:rsidP="0030618D">
    <w:pPr>
      <w:pStyle w:val="Footer"/>
    </w:pPr>
  </w:p>
  <w:p w14:paraId="7CC1DCF2" w14:textId="77777777" w:rsidR="0030618D" w:rsidRDefault="00306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E260F" w14:textId="77777777" w:rsidR="00FB39E9" w:rsidRDefault="00FB39E9" w:rsidP="0030618D">
      <w:pPr>
        <w:spacing w:after="0" w:line="240" w:lineRule="auto"/>
      </w:pPr>
      <w:r>
        <w:separator/>
      </w:r>
    </w:p>
  </w:footnote>
  <w:footnote w:type="continuationSeparator" w:id="0">
    <w:p w14:paraId="0257F8CE" w14:textId="77777777" w:rsidR="00FB39E9" w:rsidRDefault="00FB39E9" w:rsidP="0030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B34F4" w14:textId="7E573357" w:rsidR="0030618D" w:rsidRPr="00B8363D" w:rsidRDefault="00EB6B36" w:rsidP="00B8363D">
    <w:pPr>
      <w:pStyle w:val="Header"/>
      <w:tabs>
        <w:tab w:val="left" w:pos="1674"/>
        <w:tab w:val="left" w:pos="5648"/>
      </w:tabs>
      <w:rPr>
        <w:lang w:bidi="fr-FR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599A19" wp14:editId="1594BC6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400175" cy="5000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FA_Foundation_Logo_EN_RGB_onL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30618D" w:rsidRPr="00B8363D">
      <w:tab/>
    </w:r>
    <w:r w:rsidR="00B8363D" w:rsidRPr="00B8363D">
      <w:tab/>
    </w:r>
    <w:r w:rsidR="00884F38">
      <w:t>Media</w:t>
    </w:r>
    <w:r w:rsidR="008D7AA1" w:rsidRPr="00B8363D">
      <w:rPr>
        <w:lang w:bidi="fr-FR"/>
      </w:rPr>
      <w:t xml:space="preserve"> releas</w:t>
    </w:r>
    <w:r w:rsidR="0030618D" w:rsidRPr="00B8363D">
      <w:rPr>
        <w:lang w:bidi="fr-FR"/>
      </w:rPr>
      <w:t>e</w:t>
    </w:r>
  </w:p>
  <w:p w14:paraId="262B31C9" w14:textId="230A784C" w:rsidR="0030618D" w:rsidRPr="00B8363D" w:rsidRDefault="0030618D" w:rsidP="0030618D">
    <w:pPr>
      <w:pStyle w:val="Header"/>
      <w:tabs>
        <w:tab w:val="left" w:pos="5648"/>
      </w:tabs>
      <w:jc w:val="right"/>
      <w:rPr>
        <w:lang w:bidi="fr-FR"/>
      </w:rPr>
    </w:pPr>
    <w:r w:rsidRPr="00B8363D">
      <w:rPr>
        <w:lang w:bidi="fr-FR"/>
      </w:rPr>
      <w:tab/>
    </w:r>
    <w:r w:rsidR="008511B4">
      <w:rPr>
        <w:lang w:bidi="fr-FR"/>
      </w:rPr>
      <w:t>12/06/</w:t>
    </w:r>
    <w:r w:rsidRPr="00B8363D">
      <w:rPr>
        <w:lang w:bidi="fr-FR"/>
      </w:rPr>
      <w:t>2018</w:t>
    </w:r>
  </w:p>
  <w:p w14:paraId="6221A7E3" w14:textId="77777777" w:rsidR="0030618D" w:rsidRPr="00B8363D" w:rsidRDefault="0030618D" w:rsidP="0030618D">
    <w:pPr>
      <w:pStyle w:val="Header"/>
      <w:tabs>
        <w:tab w:val="clear" w:pos="4536"/>
        <w:tab w:val="clear" w:pos="9072"/>
        <w:tab w:val="left" w:pos="56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AC"/>
    <w:rsid w:val="0001537B"/>
    <w:rsid w:val="0003470F"/>
    <w:rsid w:val="000378F8"/>
    <w:rsid w:val="00060C34"/>
    <w:rsid w:val="00084FBF"/>
    <w:rsid w:val="000E59F1"/>
    <w:rsid w:val="000E7C69"/>
    <w:rsid w:val="001430A5"/>
    <w:rsid w:val="00167A2B"/>
    <w:rsid w:val="001B35C8"/>
    <w:rsid w:val="001D1B68"/>
    <w:rsid w:val="001D7178"/>
    <w:rsid w:val="00206B38"/>
    <w:rsid w:val="00212E58"/>
    <w:rsid w:val="002721BF"/>
    <w:rsid w:val="002748FF"/>
    <w:rsid w:val="002A566F"/>
    <w:rsid w:val="002D41EF"/>
    <w:rsid w:val="0030618D"/>
    <w:rsid w:val="003310AC"/>
    <w:rsid w:val="0033171F"/>
    <w:rsid w:val="00364771"/>
    <w:rsid w:val="0036724D"/>
    <w:rsid w:val="0037788E"/>
    <w:rsid w:val="003A4C68"/>
    <w:rsid w:val="003A4FB7"/>
    <w:rsid w:val="003B2287"/>
    <w:rsid w:val="003C3E23"/>
    <w:rsid w:val="003F69C9"/>
    <w:rsid w:val="00427FD8"/>
    <w:rsid w:val="004556D5"/>
    <w:rsid w:val="00492CFE"/>
    <w:rsid w:val="004C0609"/>
    <w:rsid w:val="004D0AEC"/>
    <w:rsid w:val="004E1E0F"/>
    <w:rsid w:val="004F7F75"/>
    <w:rsid w:val="00502892"/>
    <w:rsid w:val="00515950"/>
    <w:rsid w:val="00522898"/>
    <w:rsid w:val="00554B35"/>
    <w:rsid w:val="00564B1B"/>
    <w:rsid w:val="0058505D"/>
    <w:rsid w:val="00590649"/>
    <w:rsid w:val="005916C8"/>
    <w:rsid w:val="00594505"/>
    <w:rsid w:val="005A1AD9"/>
    <w:rsid w:val="005A69A9"/>
    <w:rsid w:val="005B2AAD"/>
    <w:rsid w:val="005E7855"/>
    <w:rsid w:val="00600BA9"/>
    <w:rsid w:val="00601A41"/>
    <w:rsid w:val="00621715"/>
    <w:rsid w:val="00691971"/>
    <w:rsid w:val="006A03B1"/>
    <w:rsid w:val="00766080"/>
    <w:rsid w:val="007861DF"/>
    <w:rsid w:val="00797874"/>
    <w:rsid w:val="007A76B5"/>
    <w:rsid w:val="007C3483"/>
    <w:rsid w:val="007F451A"/>
    <w:rsid w:val="00810E4A"/>
    <w:rsid w:val="008511B4"/>
    <w:rsid w:val="008532FD"/>
    <w:rsid w:val="0088479E"/>
    <w:rsid w:val="00884F38"/>
    <w:rsid w:val="008A13C0"/>
    <w:rsid w:val="008D7AA1"/>
    <w:rsid w:val="00923F23"/>
    <w:rsid w:val="009242AA"/>
    <w:rsid w:val="0092729A"/>
    <w:rsid w:val="0092799A"/>
    <w:rsid w:val="00942FB4"/>
    <w:rsid w:val="00957A4C"/>
    <w:rsid w:val="00977B79"/>
    <w:rsid w:val="009E296C"/>
    <w:rsid w:val="00A426BE"/>
    <w:rsid w:val="00A56714"/>
    <w:rsid w:val="00A62C7B"/>
    <w:rsid w:val="00A6316B"/>
    <w:rsid w:val="00A641A7"/>
    <w:rsid w:val="00AA2233"/>
    <w:rsid w:val="00AD728B"/>
    <w:rsid w:val="00B16CDA"/>
    <w:rsid w:val="00B65BEC"/>
    <w:rsid w:val="00B74F8D"/>
    <w:rsid w:val="00B83112"/>
    <w:rsid w:val="00B8363D"/>
    <w:rsid w:val="00B83EA1"/>
    <w:rsid w:val="00B949D7"/>
    <w:rsid w:val="00BA0A21"/>
    <w:rsid w:val="00BA7B1F"/>
    <w:rsid w:val="00BC1594"/>
    <w:rsid w:val="00C112C6"/>
    <w:rsid w:val="00C1184E"/>
    <w:rsid w:val="00C346AB"/>
    <w:rsid w:val="00C4240B"/>
    <w:rsid w:val="00C71000"/>
    <w:rsid w:val="00C741BE"/>
    <w:rsid w:val="00C94B30"/>
    <w:rsid w:val="00CA403E"/>
    <w:rsid w:val="00CA48E2"/>
    <w:rsid w:val="00CA4E5C"/>
    <w:rsid w:val="00CB26DF"/>
    <w:rsid w:val="00CB3FDC"/>
    <w:rsid w:val="00CE546F"/>
    <w:rsid w:val="00CF03E0"/>
    <w:rsid w:val="00D12943"/>
    <w:rsid w:val="00D13E75"/>
    <w:rsid w:val="00D24354"/>
    <w:rsid w:val="00D60BFA"/>
    <w:rsid w:val="00DB466E"/>
    <w:rsid w:val="00DB6B98"/>
    <w:rsid w:val="00DF22A2"/>
    <w:rsid w:val="00E0206F"/>
    <w:rsid w:val="00E0540D"/>
    <w:rsid w:val="00E15AD7"/>
    <w:rsid w:val="00E435AB"/>
    <w:rsid w:val="00E72870"/>
    <w:rsid w:val="00E773AF"/>
    <w:rsid w:val="00EB6B36"/>
    <w:rsid w:val="00F22CD4"/>
    <w:rsid w:val="00F33A75"/>
    <w:rsid w:val="00FA358C"/>
    <w:rsid w:val="00FB39E9"/>
    <w:rsid w:val="00FD1F50"/>
    <w:rsid w:val="00FD41A0"/>
    <w:rsid w:val="00FD581A"/>
    <w:rsid w:val="00FF25A4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CDDF3CD"/>
  <w15:docId w15:val="{F44EB4BB-F2A6-4C71-85EC-13A9F5FA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18D"/>
    <w:pPr>
      <w:keepNext/>
      <w:keepLines/>
      <w:spacing w:before="40" w:after="0" w:line="26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8D"/>
  </w:style>
  <w:style w:type="paragraph" w:styleId="Footer">
    <w:name w:val="footer"/>
    <w:basedOn w:val="Normal"/>
    <w:link w:val="FooterChar"/>
    <w:uiPriority w:val="99"/>
    <w:unhideWhenUsed/>
    <w:rsid w:val="0030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8D"/>
  </w:style>
  <w:style w:type="character" w:customStyle="1" w:styleId="Heading2Char">
    <w:name w:val="Heading 2 Char"/>
    <w:basedOn w:val="DefaultParagraphFont"/>
    <w:link w:val="Heading2"/>
    <w:uiPriority w:val="9"/>
    <w:rsid w:val="003061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67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294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A223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92C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7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60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9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72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75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efafoundati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UEFA_Foundatio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efa.newsmarket.com/football-social-responsibility/uefa-foundation-for-childre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results?search_query=uefa+foundation" TargetMode="External"/><Relationship Id="rId19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uefa_foundation/?hl=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uefa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Baima Tania</dc:creator>
  <cp:lastModifiedBy>Baima Tania</cp:lastModifiedBy>
  <cp:revision>3</cp:revision>
  <cp:lastPrinted>2018-05-15T09:06:00Z</cp:lastPrinted>
  <dcterms:created xsi:type="dcterms:W3CDTF">2018-06-11T12:40:00Z</dcterms:created>
  <dcterms:modified xsi:type="dcterms:W3CDTF">2018-06-11T12:44:00Z</dcterms:modified>
</cp:coreProperties>
</file>