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4F" w:rsidRDefault="00367B4F" w:rsidP="00367B4F">
      <w:pPr>
        <w:pStyle w:val="Title"/>
        <w:rPr>
          <w:sz w:val="32"/>
          <w:szCs w:val="32"/>
          <w:lang w:val="en-GB"/>
        </w:rPr>
      </w:pPr>
      <w:bookmarkStart w:id="0" w:name="_GoBack"/>
      <w:bookmarkEnd w:id="0"/>
    </w:p>
    <w:p w:rsidR="004131C7" w:rsidRDefault="00B22953" w:rsidP="004131C7">
      <w:pPr>
        <w:pStyle w:val="Title"/>
        <w:rPr>
          <w:sz w:val="40"/>
          <w:szCs w:val="40"/>
          <w:lang w:val="en-GB"/>
        </w:rPr>
      </w:pPr>
      <w:r w:rsidRPr="00B22953">
        <w:rPr>
          <w:sz w:val="40"/>
          <w:szCs w:val="40"/>
        </w:rPr>
        <w:t>UEFA Congress VNR</w:t>
      </w:r>
      <w:r w:rsidR="004131C7">
        <w:rPr>
          <w:sz w:val="40"/>
          <w:szCs w:val="40"/>
          <w:lang w:val="en-GB"/>
        </w:rPr>
        <w:t xml:space="preserve"> </w:t>
      </w:r>
    </w:p>
    <w:p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rsidR="00B22953" w:rsidRPr="005A0B32" w:rsidRDefault="00B22953" w:rsidP="00B22953">
      <w:pPr>
        <w:widowControl w:val="0"/>
        <w:tabs>
          <w:tab w:val="left" w:pos="3119"/>
        </w:tabs>
        <w:autoSpaceDE w:val="0"/>
        <w:autoSpaceDN w:val="0"/>
        <w:adjustRightInd w:val="0"/>
        <w:jc w:val="both"/>
        <w:rPr>
          <w:rFonts w:cs="Segoe UI"/>
          <w:b/>
          <w:bCs/>
        </w:rPr>
      </w:pPr>
      <w:r w:rsidRPr="005A0B32">
        <w:rPr>
          <w:rFonts w:cs="Segoe UI"/>
          <w:b/>
          <w:bCs/>
        </w:rPr>
        <w:lastRenderedPageBreak/>
        <w:t>Event Name:</w:t>
      </w:r>
      <w:r w:rsidRPr="005A0B32">
        <w:rPr>
          <w:rFonts w:cs="Segoe UI"/>
          <w:b/>
          <w:bCs/>
        </w:rPr>
        <w:tab/>
      </w:r>
      <w:r>
        <w:rPr>
          <w:rFonts w:ascii="Arial" w:hAnsi="Arial" w:cs="Arial"/>
          <w:color w:val="404040"/>
          <w:sz w:val="21"/>
          <w:szCs w:val="21"/>
          <w:lang w:eastAsia="en-GB"/>
        </w:rPr>
        <w:t>42</w:t>
      </w:r>
      <w:r>
        <w:rPr>
          <w:rFonts w:ascii="Arial" w:hAnsi="Arial" w:cs="Arial"/>
          <w:color w:val="404040"/>
          <w:sz w:val="21"/>
          <w:szCs w:val="21"/>
          <w:vertAlign w:val="superscript"/>
          <w:lang w:eastAsia="en-GB"/>
        </w:rPr>
        <w:t>nd</w:t>
      </w:r>
      <w:r>
        <w:rPr>
          <w:rFonts w:ascii="Arial" w:hAnsi="Arial" w:cs="Arial"/>
          <w:color w:val="404040"/>
          <w:sz w:val="21"/>
          <w:szCs w:val="21"/>
          <w:lang w:eastAsia="en-GB"/>
        </w:rPr>
        <w:t xml:space="preserve"> Ordinary UEFA Congress</w:t>
      </w:r>
    </w:p>
    <w:p w:rsidR="00B22953" w:rsidRPr="00FE790C" w:rsidRDefault="00B22953" w:rsidP="00B22953">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Sport:</w:t>
      </w:r>
      <w:r w:rsidRPr="00FE790C">
        <w:rPr>
          <w:rFonts w:cs="Segoe UI"/>
          <w:b/>
          <w:bCs/>
        </w:rPr>
        <w:tab/>
        <w:t>FOOTBALL</w:t>
      </w:r>
    </w:p>
    <w:p w:rsidR="00B22953" w:rsidRPr="00FE790C" w:rsidRDefault="00B22953" w:rsidP="00B22953">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Date &amp; Location:</w:t>
      </w:r>
      <w:r w:rsidRPr="00FE790C">
        <w:rPr>
          <w:rFonts w:cs="Segoe UI"/>
          <w:b/>
          <w:bCs/>
        </w:rPr>
        <w:tab/>
      </w:r>
      <w:r>
        <w:rPr>
          <w:rFonts w:ascii="Arial" w:hAnsi="Arial" w:cs="Arial"/>
          <w:color w:val="404040"/>
          <w:sz w:val="21"/>
          <w:szCs w:val="21"/>
          <w:lang w:eastAsia="en-GB"/>
        </w:rPr>
        <w:t>Monday 26 February 2018,</w:t>
      </w:r>
      <w:r w:rsidRPr="00B22953">
        <w:rPr>
          <w:rFonts w:ascii="Arial" w:hAnsi="Arial" w:cs="Arial"/>
          <w:color w:val="404040"/>
          <w:sz w:val="21"/>
          <w:szCs w:val="21"/>
          <w:lang w:eastAsia="en-GB"/>
        </w:rPr>
        <w:t xml:space="preserve"> </w:t>
      </w:r>
      <w:r>
        <w:rPr>
          <w:rFonts w:ascii="Arial" w:hAnsi="Arial" w:cs="Arial"/>
          <w:color w:val="404040"/>
          <w:sz w:val="21"/>
          <w:szCs w:val="21"/>
          <w:lang w:eastAsia="en-GB"/>
        </w:rPr>
        <w:t>in Bratislava, Slovakia</w:t>
      </w:r>
    </w:p>
    <w:p w:rsidR="00B22953" w:rsidRPr="006B452F" w:rsidRDefault="00B22953" w:rsidP="00B22953">
      <w:pPr>
        <w:widowControl w:val="0"/>
        <w:tabs>
          <w:tab w:val="left" w:pos="3119"/>
        </w:tabs>
        <w:autoSpaceDE w:val="0"/>
        <w:autoSpaceDN w:val="0"/>
        <w:adjustRightInd w:val="0"/>
        <w:jc w:val="both"/>
        <w:rPr>
          <w:rFonts w:ascii="Times New Roman" w:hAnsi="Times New Roman" w:cs="Times New Roman"/>
        </w:rPr>
      </w:pPr>
      <w:proofErr w:type="gramStart"/>
      <w:r w:rsidRPr="006B452F">
        <w:rPr>
          <w:rFonts w:cs="Segoe UI"/>
          <w:b/>
          <w:bCs/>
        </w:rPr>
        <w:t>Format :</w:t>
      </w:r>
      <w:proofErr w:type="gramEnd"/>
      <w:r w:rsidRPr="006B452F">
        <w:rPr>
          <w:rFonts w:cs="Segoe UI"/>
          <w:b/>
          <w:bCs/>
        </w:rPr>
        <w:tab/>
        <w:t>HD 1080i/50</w:t>
      </w:r>
    </w:p>
    <w:p w:rsidR="00B22953" w:rsidRPr="006B452F" w:rsidRDefault="00B22953" w:rsidP="00B22953">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Audio:</w:t>
      </w:r>
      <w:r w:rsidRPr="006B452F">
        <w:rPr>
          <w:rFonts w:cs="Segoe UI"/>
          <w:b/>
          <w:bCs/>
        </w:rPr>
        <w:tab/>
        <w:t>CH1: Stereo International Sound Left</w:t>
      </w:r>
    </w:p>
    <w:p w:rsidR="00B22953" w:rsidRPr="006B452F" w:rsidRDefault="00B22953" w:rsidP="00B22953">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b/>
        <w:t>CH2: Stereo International Sound Right</w:t>
      </w:r>
    </w:p>
    <w:p w:rsidR="00B22953" w:rsidRPr="00FE790C" w:rsidRDefault="00B22953" w:rsidP="00B22953">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Duration:</w:t>
      </w:r>
      <w:r w:rsidRPr="006B452F">
        <w:rPr>
          <w:rFonts w:cs="Segoe UI"/>
          <w:b/>
          <w:bCs/>
        </w:rPr>
        <w:tab/>
      </w:r>
      <w:r w:rsidR="00AF34A6">
        <w:rPr>
          <w:rFonts w:cs="Segoe UI"/>
          <w:b/>
          <w:bCs/>
        </w:rPr>
        <w:t>5 min 58 secs</w:t>
      </w:r>
    </w:p>
    <w:p w:rsidR="00B22953" w:rsidRPr="00FE790C" w:rsidRDefault="00B22953" w:rsidP="00B22953">
      <w:pPr>
        <w:widowControl w:val="0"/>
        <w:autoSpaceDE w:val="0"/>
        <w:autoSpaceDN w:val="0"/>
        <w:adjustRightInd w:val="0"/>
        <w:jc w:val="both"/>
        <w:rPr>
          <w:rFonts w:ascii="Times New Roman" w:hAnsi="Times New Roman" w:cs="Times New Roman"/>
        </w:rPr>
      </w:pPr>
      <w:r w:rsidRPr="00FE790C">
        <w:rPr>
          <w:rFonts w:ascii="Arial" w:hAnsi="Arial" w:cs="Arial"/>
        </w:rPr>
        <w:t> </w:t>
      </w:r>
    </w:p>
    <w:p w:rsidR="00B22953" w:rsidRPr="00B23C2B" w:rsidRDefault="00B22953" w:rsidP="00B22953">
      <w:pPr>
        <w:widowControl w:val="0"/>
        <w:autoSpaceDE w:val="0"/>
        <w:autoSpaceDN w:val="0"/>
        <w:adjustRightInd w:val="0"/>
        <w:jc w:val="both"/>
        <w:rPr>
          <w:rFonts w:ascii="Times New Roman" w:hAnsi="Times New Roman" w:cs="Times New Roman"/>
        </w:rPr>
      </w:pPr>
      <w:r w:rsidRPr="00FE790C">
        <w:rPr>
          <w:rFonts w:ascii="Arial" w:hAnsi="Arial" w:cs="Arial"/>
          <w:b/>
          <w:bCs/>
        </w:rPr>
        <w:t>Terms &amp; Conditions of Use:</w:t>
      </w:r>
    </w:p>
    <w:p w:rsidR="00B22953" w:rsidRPr="00860A61" w:rsidRDefault="00B22953" w:rsidP="00B22953">
      <w:pPr>
        <w:widowControl w:val="0"/>
        <w:autoSpaceDE w:val="0"/>
        <w:autoSpaceDN w:val="0"/>
        <w:adjustRightInd w:val="0"/>
        <w:jc w:val="both"/>
        <w:rPr>
          <w:rFonts w:ascii="Calibri" w:hAnsi="Calibri" w:cs="Calibri"/>
          <w:b/>
          <w:bCs/>
          <w:sz w:val="20"/>
          <w:szCs w:val="20"/>
        </w:rPr>
      </w:pPr>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the </w:t>
      </w:r>
      <w:r w:rsidRPr="001B05E7">
        <w:rPr>
          <w:rFonts w:cs="Segoe UI"/>
          <w:bCs/>
          <w:sz w:val="20"/>
          <w:szCs w:val="20"/>
        </w:rPr>
        <w:t xml:space="preserve">42nd Ordinary UEFA Congress </w:t>
      </w:r>
      <w:r w:rsidRPr="001B05E7">
        <w:rPr>
          <w:rFonts w:ascii="Calibri" w:hAnsi="Calibri" w:cs="Calibri"/>
          <w:sz w:val="20"/>
          <w:szCs w:val="20"/>
        </w:rPr>
        <w:t xml:space="preserve">from </w:t>
      </w:r>
      <w:r w:rsidRPr="001B05E7">
        <w:rPr>
          <w:rFonts w:cs="Segoe UI"/>
          <w:bCs/>
          <w:sz w:val="20"/>
          <w:szCs w:val="20"/>
        </w:rPr>
        <w:t>Bratislava</w:t>
      </w:r>
      <w:r>
        <w:rPr>
          <w:rFonts w:cs="Segoe UI"/>
          <w:bCs/>
        </w:rPr>
        <w:t xml:space="preserve">, </w:t>
      </w:r>
      <w:r>
        <w:rPr>
          <w:rFonts w:ascii="Calibri" w:hAnsi="Calibri" w:cs="Calibri"/>
          <w:sz w:val="20"/>
          <w:szCs w:val="20"/>
        </w:rPr>
        <w:t>Slovakia,</w:t>
      </w:r>
      <w:r w:rsidRPr="006A1034">
        <w:rPr>
          <w:rFonts w:ascii="Calibri" w:hAnsi="Calibri" w:cs="Calibri"/>
          <w:sz w:val="20"/>
          <w:szCs w:val="20"/>
        </w:rPr>
        <w:t xml:space="preserve"> by the using broadcaster within its own regularly scheduled general news and/or sports news </w:t>
      </w:r>
      <w:proofErr w:type="spellStart"/>
      <w:r w:rsidRPr="006A1034">
        <w:rPr>
          <w:rFonts w:ascii="Calibri" w:hAnsi="Calibri" w:cs="Calibri"/>
          <w:sz w:val="20"/>
          <w:szCs w:val="20"/>
        </w:rPr>
        <w:t>programmes</w:t>
      </w:r>
      <w:proofErr w:type="spellEnd"/>
      <w:r w:rsidRPr="006A1034">
        <w:rPr>
          <w:rFonts w:ascii="Calibri" w:hAnsi="Calibri" w:cs="Calibri"/>
          <w:sz w:val="20"/>
          <w:szCs w:val="20"/>
        </w:rPr>
        <w:t xml:space="preserve">. The materials </w:t>
      </w:r>
      <w:proofErr w:type="gramStart"/>
      <w:r w:rsidRPr="006A1034">
        <w:rPr>
          <w:rFonts w:ascii="Calibri" w:hAnsi="Calibri" w:cs="Calibri"/>
          <w:sz w:val="20"/>
          <w:szCs w:val="20"/>
        </w:rPr>
        <w:t>may not be archived and/or used past</w:t>
      </w:r>
      <w:r>
        <w:rPr>
          <w:rFonts w:ascii="Calibri" w:hAnsi="Calibri" w:cs="Calibri"/>
          <w:sz w:val="20"/>
          <w:szCs w:val="20"/>
        </w:rPr>
        <w:t xml:space="preserve"> 5 March 2018</w:t>
      </w:r>
      <w:proofErr w:type="gramEnd"/>
      <w:r w:rsidRPr="005A0B32">
        <w:rPr>
          <w:rFonts w:ascii="Calibri" w:hAnsi="Calibri" w:cs="Calibri"/>
          <w:sz w:val="20"/>
          <w:szCs w:val="20"/>
        </w:rPr>
        <w:t>.</w:t>
      </w:r>
      <w:r w:rsidRPr="006B452F">
        <w:rPr>
          <w:rFonts w:ascii="Calibri" w:hAnsi="Calibri" w:cs="Calibri"/>
          <w:sz w:val="20"/>
          <w:szCs w:val="20"/>
        </w:rPr>
        <w:t xml:space="preserve"> Such permitted use </w:t>
      </w:r>
      <w:proofErr w:type="gramStart"/>
      <w:r w:rsidRPr="006B452F">
        <w:rPr>
          <w:rFonts w:ascii="Calibri" w:hAnsi="Calibri" w:cs="Calibri"/>
          <w:sz w:val="20"/>
          <w:szCs w:val="20"/>
        </w:rPr>
        <w:t>may not be transferred or sub-licensed to any third party</w:t>
      </w:r>
      <w:proofErr w:type="gramEnd"/>
      <w:r w:rsidRPr="006B452F">
        <w:rPr>
          <w:rFonts w:ascii="Calibri" w:hAnsi="Calibri" w:cs="Calibri"/>
          <w:sz w:val="20"/>
          <w:szCs w:val="20"/>
        </w:rPr>
        <w:t xml:space="preserve">. No use </w:t>
      </w:r>
      <w:proofErr w:type="gramStart"/>
      <w:r w:rsidRPr="006B452F">
        <w:rPr>
          <w:rFonts w:ascii="Calibri" w:hAnsi="Calibri" w:cs="Calibri"/>
          <w:sz w:val="20"/>
          <w:szCs w:val="20"/>
        </w:rPr>
        <w:t>is permitted</w:t>
      </w:r>
      <w:proofErr w:type="gramEnd"/>
      <w:r w:rsidRPr="006B452F">
        <w:rPr>
          <w:rFonts w:ascii="Calibri" w:hAnsi="Calibri" w:cs="Calibri"/>
          <w:sz w:val="20"/>
          <w:szCs w:val="20"/>
        </w:rPr>
        <w:t xml:space="preserve"> to give the broadcaster or any third party any kind of association to UEFA and/or UEFA competitions. The using broadcaster shall provide a credit to UEFA in the following form</w:t>
      </w:r>
      <w:r>
        <w:rPr>
          <w:rFonts w:ascii="Calibri" w:hAnsi="Calibri" w:cs="Calibri"/>
          <w:sz w:val="20"/>
          <w:szCs w:val="20"/>
        </w:rPr>
        <w:t>: "©UEFA 2018</w:t>
      </w:r>
      <w:r w:rsidRPr="006B452F">
        <w:rPr>
          <w:rFonts w:ascii="Calibri" w:hAnsi="Calibri" w:cs="Calibri"/>
          <w:sz w:val="20"/>
          <w:szCs w:val="20"/>
        </w:rPr>
        <w:t xml:space="preserve">". Other </w:t>
      </w:r>
      <w:proofErr w:type="gramStart"/>
      <w:r w:rsidRPr="006B452F">
        <w:rPr>
          <w:rFonts w:ascii="Calibri" w:hAnsi="Calibri" w:cs="Calibri"/>
          <w:sz w:val="20"/>
          <w:szCs w:val="20"/>
        </w:rPr>
        <w:t>than</w:t>
      </w:r>
      <w:proofErr w:type="gramEnd"/>
      <w:r w:rsidRPr="006B452F">
        <w:rPr>
          <w:rFonts w:ascii="Calibri" w:hAnsi="Calibri" w:cs="Calibri"/>
          <w:sz w:val="20"/>
          <w:szCs w:val="20"/>
        </w:rPr>
        <w:t xml:space="preserve">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w:t>
      </w:r>
      <w:proofErr w:type="gramStart"/>
      <w:r w:rsidRPr="006B452F">
        <w:rPr>
          <w:rFonts w:ascii="Calibri" w:hAnsi="Calibri" w:cs="Calibri"/>
          <w:sz w:val="20"/>
          <w:szCs w:val="20"/>
        </w:rPr>
        <w:t>is made</w:t>
      </w:r>
      <w:proofErr w:type="gramEnd"/>
      <w:r w:rsidRPr="006B452F">
        <w:rPr>
          <w:rFonts w:ascii="Calibri" w:hAnsi="Calibri" w:cs="Calibri"/>
          <w:sz w:val="20"/>
          <w:szCs w:val="20"/>
        </w:rPr>
        <w:t xml:space="preserv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rsidR="00B22953" w:rsidRPr="008306B1" w:rsidRDefault="00B22953" w:rsidP="00B22953">
      <w:pPr>
        <w:widowControl w:val="0"/>
        <w:autoSpaceDE w:val="0"/>
        <w:autoSpaceDN w:val="0"/>
        <w:adjustRightInd w:val="0"/>
        <w:jc w:val="both"/>
        <w:rPr>
          <w:rFonts w:ascii="Times New Roman" w:hAnsi="Times New Roman" w:cs="Times New Roman"/>
        </w:rPr>
      </w:pPr>
      <w:r w:rsidRPr="008306B1">
        <w:rPr>
          <w:rFonts w:ascii="Arial" w:hAnsi="Arial" w:cs="Arial"/>
        </w:rPr>
        <w:t> </w:t>
      </w:r>
    </w:p>
    <w:p w:rsidR="00B22953" w:rsidRPr="008306B1" w:rsidRDefault="00B22953" w:rsidP="00B22953">
      <w:pPr>
        <w:widowControl w:val="0"/>
        <w:autoSpaceDE w:val="0"/>
        <w:autoSpaceDN w:val="0"/>
        <w:adjustRightInd w:val="0"/>
        <w:jc w:val="both"/>
        <w:rPr>
          <w:rFonts w:ascii="Times New Roman" w:hAnsi="Times New Roman" w:cs="Times New Roman"/>
        </w:rPr>
      </w:pPr>
      <w:r w:rsidRPr="008306B1">
        <w:rPr>
          <w:rFonts w:ascii="Arial" w:hAnsi="Arial" w:cs="Arial"/>
          <w:b/>
          <w:bCs/>
        </w:rPr>
        <w:t>STORY OUTLINE</w:t>
      </w:r>
    </w:p>
    <w:p w:rsidR="00B22953" w:rsidRDefault="00B22953" w:rsidP="00B22953">
      <w:pPr>
        <w:widowControl w:val="0"/>
        <w:autoSpaceDE w:val="0"/>
        <w:autoSpaceDN w:val="0"/>
        <w:adjustRightInd w:val="0"/>
        <w:jc w:val="both"/>
        <w:rPr>
          <w:rFonts w:ascii="Calibri" w:hAnsi="Calibri" w:cs="Calibri"/>
        </w:rPr>
      </w:pPr>
    </w:p>
    <w:p w:rsidR="00B22953" w:rsidRDefault="00B22953" w:rsidP="00B22953">
      <w:p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The 42</w:t>
      </w:r>
      <w:r>
        <w:rPr>
          <w:rFonts w:ascii="Arial" w:hAnsi="Arial" w:cs="Arial"/>
          <w:color w:val="404040"/>
          <w:sz w:val="21"/>
          <w:szCs w:val="21"/>
          <w:vertAlign w:val="superscript"/>
          <w:lang w:eastAsia="en-GB"/>
        </w:rPr>
        <w:t>nd</w:t>
      </w:r>
      <w:r>
        <w:rPr>
          <w:rFonts w:ascii="Arial" w:hAnsi="Arial" w:cs="Arial"/>
          <w:color w:val="404040"/>
          <w:sz w:val="21"/>
          <w:szCs w:val="21"/>
          <w:lang w:eastAsia="en-GB"/>
        </w:rPr>
        <w:t xml:space="preserve"> Ordinary UEFA Congress took place this morning, Monday 26 February 2018 at the </w:t>
      </w:r>
      <w:proofErr w:type="spellStart"/>
      <w:r>
        <w:rPr>
          <w:rFonts w:ascii="Arial" w:hAnsi="Arial" w:cs="Arial"/>
          <w:color w:val="404040"/>
          <w:sz w:val="21"/>
          <w:szCs w:val="21"/>
          <w:lang w:eastAsia="en-GB"/>
        </w:rPr>
        <w:t>Incheba</w:t>
      </w:r>
      <w:proofErr w:type="spellEnd"/>
      <w:r>
        <w:rPr>
          <w:rFonts w:ascii="Arial" w:hAnsi="Arial" w:cs="Arial"/>
          <w:color w:val="404040"/>
          <w:sz w:val="21"/>
          <w:szCs w:val="21"/>
          <w:lang w:eastAsia="en-GB"/>
        </w:rPr>
        <w:t xml:space="preserve"> Expo, </w:t>
      </w:r>
      <w:proofErr w:type="spellStart"/>
      <w:r>
        <w:rPr>
          <w:rFonts w:ascii="Arial" w:hAnsi="Arial" w:cs="Arial"/>
          <w:color w:val="404040"/>
          <w:sz w:val="21"/>
          <w:szCs w:val="21"/>
          <w:lang w:eastAsia="en-GB"/>
        </w:rPr>
        <w:t>Viedenská</w:t>
      </w:r>
      <w:proofErr w:type="spellEnd"/>
      <w:r>
        <w:rPr>
          <w:rFonts w:ascii="Arial" w:hAnsi="Arial" w:cs="Arial"/>
          <w:color w:val="404040"/>
          <w:sz w:val="21"/>
          <w:szCs w:val="21"/>
          <w:lang w:eastAsia="en-GB"/>
        </w:rPr>
        <w:t xml:space="preserve"> </w:t>
      </w:r>
      <w:proofErr w:type="spellStart"/>
      <w:r>
        <w:rPr>
          <w:rFonts w:ascii="Arial" w:hAnsi="Arial" w:cs="Arial"/>
          <w:color w:val="404040"/>
          <w:sz w:val="21"/>
          <w:szCs w:val="21"/>
          <w:lang w:eastAsia="en-GB"/>
        </w:rPr>
        <w:t>cesta</w:t>
      </w:r>
      <w:proofErr w:type="spellEnd"/>
      <w:r>
        <w:rPr>
          <w:rFonts w:ascii="Arial" w:hAnsi="Arial" w:cs="Arial"/>
          <w:color w:val="404040"/>
          <w:sz w:val="21"/>
          <w:szCs w:val="21"/>
          <w:lang w:eastAsia="en-GB"/>
        </w:rPr>
        <w:t xml:space="preserve"> 3-7, in Bratislava, Slovakia. The Congress, which is UEFA’s supreme governing organ, meets annually and </w:t>
      </w:r>
      <w:proofErr w:type="gramStart"/>
      <w:r>
        <w:rPr>
          <w:rFonts w:ascii="Arial" w:hAnsi="Arial" w:cs="Arial"/>
          <w:color w:val="404040"/>
          <w:sz w:val="21"/>
          <w:szCs w:val="21"/>
          <w:lang w:eastAsia="en-GB"/>
        </w:rPr>
        <w:t>is made up</w:t>
      </w:r>
      <w:proofErr w:type="gramEnd"/>
      <w:r>
        <w:rPr>
          <w:rFonts w:ascii="Arial" w:hAnsi="Arial" w:cs="Arial"/>
          <w:color w:val="404040"/>
          <w:sz w:val="21"/>
          <w:szCs w:val="21"/>
          <w:lang w:eastAsia="en-GB"/>
        </w:rPr>
        <w:t xml:space="preserve"> of representatives from each of UEFA’s 55 member associations.</w:t>
      </w:r>
    </w:p>
    <w:p w:rsidR="00B22953" w:rsidRDefault="00B22953" w:rsidP="00B22953">
      <w:p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 xml:space="preserve">The event started at 10.00CET and </w:t>
      </w:r>
      <w:proofErr w:type="gramStart"/>
      <w:r>
        <w:rPr>
          <w:rFonts w:ascii="Arial" w:hAnsi="Arial" w:cs="Arial"/>
          <w:color w:val="404040"/>
          <w:sz w:val="21"/>
          <w:szCs w:val="21"/>
          <w:lang w:eastAsia="en-GB"/>
        </w:rPr>
        <w:t>was followed</w:t>
      </w:r>
      <w:proofErr w:type="gramEnd"/>
      <w:r>
        <w:rPr>
          <w:rFonts w:ascii="Arial" w:hAnsi="Arial" w:cs="Arial"/>
          <w:color w:val="404040"/>
          <w:sz w:val="21"/>
          <w:szCs w:val="21"/>
          <w:lang w:eastAsia="en-GB"/>
        </w:rPr>
        <w:t xml:space="preserve"> by a press attended by UEFA President </w:t>
      </w:r>
      <w:proofErr w:type="spellStart"/>
      <w:r>
        <w:rPr>
          <w:rFonts w:ascii="Arial" w:hAnsi="Arial" w:cs="Arial"/>
          <w:color w:val="404040"/>
          <w:sz w:val="21"/>
          <w:szCs w:val="21"/>
          <w:lang w:eastAsia="en-GB"/>
        </w:rPr>
        <w:t>Aleksander</w:t>
      </w:r>
      <w:proofErr w:type="spellEnd"/>
      <w:r>
        <w:rPr>
          <w:rFonts w:ascii="Arial" w:hAnsi="Arial" w:cs="Arial"/>
          <w:color w:val="404040"/>
          <w:sz w:val="21"/>
          <w:szCs w:val="21"/>
          <w:lang w:eastAsia="en-GB"/>
        </w:rPr>
        <w:t xml:space="preserve"> </w:t>
      </w:r>
      <w:proofErr w:type="spellStart"/>
      <w:r>
        <w:rPr>
          <w:rFonts w:ascii="Arial" w:hAnsi="Arial" w:cs="Arial"/>
          <w:color w:val="404040"/>
          <w:sz w:val="21"/>
          <w:szCs w:val="21"/>
          <w:lang w:eastAsia="en-GB"/>
        </w:rPr>
        <w:t>Čeferin</w:t>
      </w:r>
      <w:proofErr w:type="spellEnd"/>
      <w:r>
        <w:rPr>
          <w:rFonts w:ascii="Arial" w:hAnsi="Arial" w:cs="Arial"/>
          <w:color w:val="404040"/>
          <w:sz w:val="21"/>
          <w:szCs w:val="21"/>
          <w:lang w:eastAsia="en-GB"/>
        </w:rPr>
        <w:t>.</w:t>
      </w:r>
    </w:p>
    <w:p w:rsidR="00B22953" w:rsidRDefault="00B22953" w:rsidP="00B22953">
      <w:p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The main items on the agenda for the 42</w:t>
      </w:r>
      <w:r>
        <w:rPr>
          <w:rFonts w:ascii="Arial" w:hAnsi="Arial" w:cs="Arial"/>
          <w:color w:val="404040"/>
          <w:sz w:val="21"/>
          <w:szCs w:val="21"/>
          <w:vertAlign w:val="superscript"/>
          <w:lang w:eastAsia="en-GB"/>
        </w:rPr>
        <w:t>nd</w:t>
      </w:r>
      <w:r>
        <w:rPr>
          <w:rFonts w:ascii="Arial" w:hAnsi="Arial" w:cs="Arial"/>
          <w:color w:val="404040"/>
          <w:sz w:val="21"/>
          <w:szCs w:val="21"/>
          <w:lang w:eastAsia="en-GB"/>
        </w:rPr>
        <w:t xml:space="preserve"> Ordinary UEFA Congress included:</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Report of the UEFA President and the Executive Committee and report of the UEFA Administration 2016/17</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 xml:space="preserve">Reports of the committee chairmen </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Update on national team competitions</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Ratification of one representative of the EPFL on the UEFA Executive Committee</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 xml:space="preserve">Amendments to the UEFA Statutes </w:t>
      </w:r>
    </w:p>
    <w:p w:rsidR="00B22953" w:rsidRDefault="00B22953" w:rsidP="00B22953">
      <w:pPr>
        <w:pStyle w:val="ListParagraph"/>
        <w:numPr>
          <w:ilvl w:val="0"/>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Elections:</w:t>
      </w:r>
    </w:p>
    <w:p w:rsidR="00B22953" w:rsidRDefault="00B22953" w:rsidP="00B22953">
      <w:pPr>
        <w:pStyle w:val="ListParagraph"/>
        <w:numPr>
          <w:ilvl w:val="1"/>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UEFA Executive Committee (one member for a one-year term)</w:t>
      </w:r>
    </w:p>
    <w:p w:rsidR="00B22953" w:rsidRDefault="00B22953" w:rsidP="00B22953">
      <w:pPr>
        <w:pStyle w:val="ListParagraph"/>
        <w:numPr>
          <w:ilvl w:val="1"/>
          <w:numId w:val="26"/>
        </w:numPr>
        <w:spacing w:before="100" w:beforeAutospacing="1" w:after="100" w:afterAutospacing="1" w:line="285" w:lineRule="atLeast"/>
        <w:jc w:val="both"/>
        <w:rPr>
          <w:rFonts w:ascii="Arial" w:hAnsi="Arial" w:cs="Arial"/>
          <w:color w:val="404040"/>
          <w:sz w:val="21"/>
          <w:szCs w:val="21"/>
          <w:lang w:eastAsia="en-GB"/>
        </w:rPr>
      </w:pPr>
      <w:r>
        <w:rPr>
          <w:rFonts w:ascii="Arial" w:hAnsi="Arial" w:cs="Arial"/>
          <w:color w:val="404040"/>
          <w:sz w:val="21"/>
          <w:szCs w:val="21"/>
          <w:lang w:eastAsia="en-GB"/>
        </w:rPr>
        <w:t>FIFA Council (one FIFA vice-president for a one-year term)</w:t>
      </w:r>
    </w:p>
    <w:p w:rsidR="00B22953" w:rsidRPr="00371A5E" w:rsidRDefault="00B22953" w:rsidP="00B22953">
      <w:pPr>
        <w:pStyle w:val="ListParagraph"/>
        <w:widowControl w:val="0"/>
        <w:numPr>
          <w:ilvl w:val="0"/>
          <w:numId w:val="26"/>
        </w:numPr>
        <w:autoSpaceDE w:val="0"/>
        <w:autoSpaceDN w:val="0"/>
        <w:adjustRightInd w:val="0"/>
        <w:jc w:val="both"/>
        <w:rPr>
          <w:rFonts w:cs="Calibri"/>
        </w:rPr>
      </w:pPr>
      <w:r w:rsidRPr="00371A5E">
        <w:rPr>
          <w:rFonts w:ascii="Arial" w:hAnsi="Arial" w:cs="Arial"/>
          <w:color w:val="404040"/>
          <w:sz w:val="21"/>
          <w:szCs w:val="21"/>
          <w:lang w:eastAsia="en-GB"/>
        </w:rPr>
        <w:t>Application of the Jersey Football Association for UEFA membership</w:t>
      </w:r>
    </w:p>
    <w:p w:rsidR="00C4570A" w:rsidRDefault="00C4570A" w:rsidP="009E4E7C">
      <w:pPr>
        <w:tabs>
          <w:tab w:val="left" w:pos="1134"/>
        </w:tabs>
      </w:pPr>
      <w:r>
        <w:rPr>
          <w:rFonts w:ascii="Tahoma" w:hAnsi="Tahoma" w:cs="Tahoma"/>
          <w:color w:val="000000"/>
          <w:highlight w:val="yellow"/>
        </w:rPr>
        <w:br/>
      </w:r>
    </w:p>
    <w:p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rsidR="00AF34A6" w:rsidRPr="00AF34A6" w:rsidRDefault="009D08B7" w:rsidP="00AF34A6">
      <w:pPr>
        <w:rPr>
          <w:lang w:val="en-GB"/>
        </w:rPr>
      </w:pPr>
      <w:r>
        <w:rPr>
          <w:lang w:val="en-GB"/>
        </w:rPr>
        <w:lastRenderedPageBreak/>
        <w:t>00:00:</w:t>
      </w:r>
      <w:r w:rsidR="00AF34A6" w:rsidRPr="00AF34A6">
        <w:rPr>
          <w:lang w:val="en-GB"/>
        </w:rPr>
        <w:t xml:space="preserve"> COLOR BARS AND TONE</w:t>
      </w:r>
    </w:p>
    <w:p w:rsidR="00AF34A6" w:rsidRPr="00AF34A6" w:rsidRDefault="009D08B7" w:rsidP="00AF34A6">
      <w:pPr>
        <w:rPr>
          <w:lang w:val="en-GB"/>
        </w:rPr>
      </w:pPr>
      <w:r>
        <w:rPr>
          <w:lang w:val="en-GB"/>
        </w:rPr>
        <w:t>00:00:10</w:t>
      </w:r>
      <w:r w:rsidR="00AF34A6" w:rsidRPr="00AF34A6">
        <w:rPr>
          <w:lang w:val="en-GB"/>
        </w:rPr>
        <w:t xml:space="preserve"> CLOCK</w:t>
      </w:r>
    </w:p>
    <w:p w:rsidR="00AF34A6" w:rsidRPr="00AF34A6" w:rsidRDefault="009D08B7" w:rsidP="00AF34A6">
      <w:pPr>
        <w:rPr>
          <w:lang w:val="en-GB"/>
        </w:rPr>
      </w:pPr>
      <w:r>
        <w:rPr>
          <w:lang w:val="en-GB"/>
        </w:rPr>
        <w:t>00:00:16</w:t>
      </w:r>
      <w:r w:rsidR="00AF34A6" w:rsidRPr="00AF34A6">
        <w:rPr>
          <w:lang w:val="en-GB"/>
        </w:rPr>
        <w:t xml:space="preserve"> FLAGS AND COLOR</w:t>
      </w:r>
    </w:p>
    <w:p w:rsidR="009D08B7" w:rsidRDefault="009D08B7" w:rsidP="00AF34A6">
      <w:pPr>
        <w:rPr>
          <w:lang w:val="en-GB"/>
        </w:rPr>
      </w:pPr>
      <w:r>
        <w:rPr>
          <w:lang w:val="en-GB"/>
        </w:rPr>
        <w:t xml:space="preserve">00:00:33 CONGRESS HALL </w:t>
      </w:r>
    </w:p>
    <w:p w:rsidR="00AF34A6" w:rsidRDefault="009D08B7" w:rsidP="00AF34A6">
      <w:pPr>
        <w:rPr>
          <w:lang w:val="en-GB"/>
        </w:rPr>
      </w:pPr>
      <w:r>
        <w:rPr>
          <w:lang w:val="en-GB"/>
        </w:rPr>
        <w:t>00:00:52</w:t>
      </w:r>
      <w:r w:rsidR="00AF34A6" w:rsidRPr="00AF34A6">
        <w:rPr>
          <w:lang w:val="en-GB"/>
        </w:rPr>
        <w:t xml:space="preserve"> ARRIVALS</w:t>
      </w:r>
    </w:p>
    <w:p w:rsidR="009D08B7" w:rsidRPr="00AF34A6" w:rsidRDefault="009D08B7" w:rsidP="00AF34A6">
      <w:pPr>
        <w:rPr>
          <w:lang w:val="en-GB"/>
        </w:rPr>
      </w:pPr>
      <w:r>
        <w:rPr>
          <w:lang w:val="en-GB"/>
        </w:rPr>
        <w:t>00:01:19 TIMELAPSE CONGRESS HALL</w:t>
      </w:r>
    </w:p>
    <w:p w:rsidR="00AF34A6" w:rsidRPr="00AF34A6" w:rsidRDefault="009D08B7" w:rsidP="00AF34A6">
      <w:pPr>
        <w:rPr>
          <w:lang w:val="en-GB"/>
        </w:rPr>
      </w:pPr>
      <w:r>
        <w:rPr>
          <w:lang w:val="en-GB"/>
        </w:rPr>
        <w:t>00:01:26</w:t>
      </w:r>
      <w:r w:rsidR="00AF34A6" w:rsidRPr="00AF34A6">
        <w:rPr>
          <w:lang w:val="en-GB"/>
        </w:rPr>
        <w:t xml:space="preserve"> SPEECHES</w:t>
      </w:r>
    </w:p>
    <w:p w:rsidR="00AF34A6" w:rsidRPr="00AF34A6" w:rsidRDefault="009D08B7" w:rsidP="00AF34A6">
      <w:pPr>
        <w:rPr>
          <w:lang w:val="en-GB"/>
        </w:rPr>
      </w:pPr>
      <w:r>
        <w:rPr>
          <w:lang w:val="en-GB"/>
        </w:rPr>
        <w:t>00:03:20</w:t>
      </w:r>
      <w:r w:rsidR="00AF34A6" w:rsidRPr="00AF34A6">
        <w:rPr>
          <w:lang w:val="en-GB"/>
        </w:rPr>
        <w:t xml:space="preserve"> VOTING</w:t>
      </w:r>
    </w:p>
    <w:p w:rsidR="00AF34A6" w:rsidRPr="00AF34A6" w:rsidRDefault="009D08B7" w:rsidP="00AF34A6">
      <w:pPr>
        <w:rPr>
          <w:lang w:val="en-GB"/>
        </w:rPr>
      </w:pPr>
      <w:r>
        <w:rPr>
          <w:lang w:val="en-GB"/>
        </w:rPr>
        <w:t>00:03:31</w:t>
      </w:r>
      <w:r w:rsidR="00AF34A6" w:rsidRPr="00AF34A6">
        <w:rPr>
          <w:lang w:val="en-GB"/>
        </w:rPr>
        <w:t xml:space="preserve"> COLOR AND END OF CONGRESS</w:t>
      </w:r>
    </w:p>
    <w:p w:rsidR="00AF34A6" w:rsidRPr="00AF34A6" w:rsidRDefault="00AF34A6" w:rsidP="00AF34A6">
      <w:pPr>
        <w:rPr>
          <w:lang w:val="en-GB"/>
        </w:rPr>
      </w:pPr>
      <w:r w:rsidRPr="00AF34A6">
        <w:rPr>
          <w:lang w:val="en-GB"/>
        </w:rPr>
        <w:t xml:space="preserve">QUOTES SPEECH UEFA PRESIDENT </w:t>
      </w:r>
      <w:proofErr w:type="spellStart"/>
      <w:r w:rsidRPr="00AF34A6">
        <w:rPr>
          <w:lang w:val="en-GB"/>
        </w:rPr>
        <w:t>Aleksander</w:t>
      </w:r>
      <w:proofErr w:type="spellEnd"/>
      <w:r w:rsidRPr="00AF34A6">
        <w:rPr>
          <w:lang w:val="en-GB"/>
        </w:rPr>
        <w:t xml:space="preserve"> </w:t>
      </w:r>
      <w:proofErr w:type="spellStart"/>
      <w:r w:rsidRPr="00AF34A6">
        <w:rPr>
          <w:lang w:val="en-GB"/>
        </w:rPr>
        <w:t>Čeferin</w:t>
      </w:r>
      <w:proofErr w:type="spellEnd"/>
      <w:r w:rsidRPr="00AF34A6">
        <w:rPr>
          <w:lang w:val="en-GB"/>
        </w:rPr>
        <w:t xml:space="preserve"> (ENGLISH AUDIO):</w:t>
      </w:r>
    </w:p>
    <w:p w:rsidR="00AF34A6" w:rsidRPr="00AF34A6" w:rsidRDefault="00AF34A6" w:rsidP="00AF34A6">
      <w:pPr>
        <w:rPr>
          <w:lang w:val="en-GB"/>
        </w:rPr>
      </w:pPr>
    </w:p>
    <w:p w:rsidR="00AF34A6" w:rsidRPr="00AF34A6" w:rsidRDefault="009D08B7" w:rsidP="00AF34A6">
      <w:pPr>
        <w:rPr>
          <w:lang w:val="en-GB"/>
        </w:rPr>
      </w:pPr>
      <w:r>
        <w:rPr>
          <w:lang w:val="en-GB"/>
        </w:rPr>
        <w:t xml:space="preserve">00:04:12 </w:t>
      </w:r>
      <w:proofErr w:type="gramStart"/>
      <w:r w:rsidR="00AF34A6" w:rsidRPr="00AF34A6">
        <w:rPr>
          <w:lang w:val="en-GB"/>
        </w:rPr>
        <w:t>We</w:t>
      </w:r>
      <w:proofErr w:type="gramEnd"/>
      <w:r w:rsidR="00AF34A6" w:rsidRPr="00AF34A6">
        <w:rPr>
          <w:lang w:val="en-GB"/>
        </w:rPr>
        <w:t xml:space="preserve"> are in a uniquely privileged position, my dear friends: we have the power to shape the football of the future. Millions of fans all over the world would give anything to be in our position.</w:t>
      </w:r>
    </w:p>
    <w:p w:rsidR="00AF34A6" w:rsidRPr="00AF34A6" w:rsidRDefault="00AF34A6" w:rsidP="00AF34A6">
      <w:pPr>
        <w:rPr>
          <w:lang w:val="en-GB"/>
        </w:rPr>
      </w:pPr>
      <w:r w:rsidRPr="00AF34A6">
        <w:rPr>
          <w:lang w:val="en-GB"/>
        </w:rPr>
        <w:t> </w:t>
      </w:r>
    </w:p>
    <w:p w:rsidR="00AF34A6" w:rsidRPr="00AF34A6" w:rsidRDefault="009D08B7" w:rsidP="00AF34A6">
      <w:pPr>
        <w:rPr>
          <w:lang w:val="en-GB"/>
        </w:rPr>
      </w:pPr>
      <w:r>
        <w:rPr>
          <w:lang w:val="en-GB"/>
        </w:rPr>
        <w:t xml:space="preserve">00:04:25 </w:t>
      </w:r>
      <w:proofErr w:type="gramStart"/>
      <w:r w:rsidR="00AF34A6" w:rsidRPr="00AF34A6">
        <w:rPr>
          <w:lang w:val="en-GB"/>
        </w:rPr>
        <w:t>We</w:t>
      </w:r>
      <w:proofErr w:type="gramEnd"/>
      <w:r w:rsidR="00AF34A6" w:rsidRPr="00AF34A6">
        <w:rPr>
          <w:lang w:val="en-GB"/>
        </w:rPr>
        <w:t xml:space="preserve"> must dare to rethink our models, in particular to establish greater competitive balance. This is one of the biggest challenges of the future and present of football. Thanks to the UEFA Nations League, we appear to be on the right track with national-team football. </w:t>
      </w:r>
      <w:proofErr w:type="gramStart"/>
      <w:r w:rsidR="00AF34A6" w:rsidRPr="00AF34A6">
        <w:rPr>
          <w:lang w:val="en-GB"/>
        </w:rPr>
        <w:t>But</w:t>
      </w:r>
      <w:proofErr w:type="gramEnd"/>
      <w:r w:rsidR="00AF34A6" w:rsidRPr="00AF34A6">
        <w:rPr>
          <w:lang w:val="en-GB"/>
        </w:rPr>
        <w:t xml:space="preserve"> the club game still requires our serious attention.</w:t>
      </w:r>
    </w:p>
    <w:p w:rsidR="00AF34A6" w:rsidRPr="00AF34A6" w:rsidRDefault="00AF34A6" w:rsidP="00AF34A6">
      <w:pPr>
        <w:rPr>
          <w:lang w:val="en-GB"/>
        </w:rPr>
      </w:pPr>
      <w:r w:rsidRPr="00AF34A6">
        <w:rPr>
          <w:lang w:val="en-GB"/>
        </w:rPr>
        <w:t> </w:t>
      </w:r>
    </w:p>
    <w:p w:rsidR="00AF34A6" w:rsidRPr="00AF34A6" w:rsidRDefault="009D08B7" w:rsidP="00AF34A6">
      <w:pPr>
        <w:rPr>
          <w:lang w:val="en-GB"/>
        </w:rPr>
      </w:pPr>
      <w:r>
        <w:rPr>
          <w:lang w:val="en-GB"/>
        </w:rPr>
        <w:t xml:space="preserve">00:04:47 </w:t>
      </w:r>
      <w:proofErr w:type="gramStart"/>
      <w:r w:rsidR="00AF34A6" w:rsidRPr="00AF34A6">
        <w:rPr>
          <w:lang w:val="en-GB"/>
        </w:rPr>
        <w:t>That</w:t>
      </w:r>
      <w:proofErr w:type="gramEnd"/>
      <w:r w:rsidR="00AF34A6" w:rsidRPr="00AF34A6">
        <w:rPr>
          <w:lang w:val="en-GB"/>
        </w:rPr>
        <w:t xml:space="preserve"> is why we are also pleased to announce record redistributions for all: in absolute terms, never before have the clubs, the national associations and women’s football been given so much to invest in their development.</w:t>
      </w:r>
    </w:p>
    <w:p w:rsidR="00AF34A6" w:rsidRPr="00AF34A6" w:rsidRDefault="00AF34A6" w:rsidP="00AF34A6">
      <w:pPr>
        <w:rPr>
          <w:lang w:val="en-GB"/>
        </w:rPr>
      </w:pPr>
      <w:r w:rsidRPr="00AF34A6">
        <w:rPr>
          <w:lang w:val="en-GB"/>
        </w:rPr>
        <w:t> </w:t>
      </w:r>
    </w:p>
    <w:p w:rsidR="00AF34A6" w:rsidRPr="00AF34A6" w:rsidRDefault="009D08B7" w:rsidP="00AF34A6">
      <w:pPr>
        <w:rPr>
          <w:lang w:val="en-GB"/>
        </w:rPr>
      </w:pPr>
      <w:r>
        <w:rPr>
          <w:lang w:val="en-GB"/>
        </w:rPr>
        <w:t xml:space="preserve">05:01:00 </w:t>
      </w:r>
      <w:proofErr w:type="gramStart"/>
      <w:r w:rsidR="00AF34A6" w:rsidRPr="00AF34A6">
        <w:rPr>
          <w:lang w:val="en-GB"/>
        </w:rPr>
        <w:t>The</w:t>
      </w:r>
      <w:proofErr w:type="gramEnd"/>
      <w:r w:rsidR="00AF34A6" w:rsidRPr="00AF34A6">
        <w:rPr>
          <w:lang w:val="en-GB"/>
        </w:rPr>
        <w:t xml:space="preserve"> only difference for us between players on a football pitch is the colour of their shirt, nothing else. We make no other distinction, whether of origin, religion, sex or sexual orientation. Football is for everyone, everywhere.</w:t>
      </w:r>
    </w:p>
    <w:p w:rsidR="00AF34A6" w:rsidRPr="00AF34A6" w:rsidRDefault="00AF34A6" w:rsidP="00AF34A6">
      <w:pPr>
        <w:rPr>
          <w:lang w:val="en-GB"/>
        </w:rPr>
      </w:pPr>
      <w:r w:rsidRPr="00AF34A6">
        <w:rPr>
          <w:lang w:val="en-GB"/>
        </w:rPr>
        <w:t> </w:t>
      </w:r>
    </w:p>
    <w:p w:rsidR="00EC7F01" w:rsidRPr="00CB0079" w:rsidRDefault="009D08B7" w:rsidP="00AF34A6">
      <w:pPr>
        <w:rPr>
          <w:lang w:val="en-GB"/>
        </w:rPr>
      </w:pPr>
      <w:r>
        <w:rPr>
          <w:lang w:val="en-GB"/>
        </w:rPr>
        <w:t xml:space="preserve">00:05:23 </w:t>
      </w:r>
      <w:proofErr w:type="gramStart"/>
      <w:r w:rsidR="00AF34A6" w:rsidRPr="00AF34A6">
        <w:rPr>
          <w:lang w:val="en-GB"/>
        </w:rPr>
        <w:t>Our</w:t>
      </w:r>
      <w:proofErr w:type="gramEnd"/>
      <w:r w:rsidR="00AF34A6" w:rsidRPr="00AF34A6">
        <w:rPr>
          <w:lang w:val="en-GB"/>
        </w:rPr>
        <w:t xml:space="preserve"> recent efforts to modernise and increase transparency have been commended in a Council of Europe report on good governance in football. </w:t>
      </w:r>
      <w:proofErr w:type="gramStart"/>
      <w:r w:rsidR="00AF34A6" w:rsidRPr="00AF34A6">
        <w:rPr>
          <w:lang w:val="en-GB"/>
        </w:rPr>
        <w:t>And just last week, we signed a historic cooperation agreement with the European Commission, which will enable us to work hand in hand to make EURO 2020 a success, and in which the commission has pledged its ongoing support in sensitive areas, such as the ban on third-party ownership of players and of course one of the most sensitive [areas]: Financial Fair Play.</w:t>
      </w:r>
      <w:r w:rsidR="00AF34A6" w:rsidRPr="00AF34A6">
        <w:rPr>
          <w:lang w:val="en-GB"/>
        </w:rPr>
        <w:tab/>
      </w:r>
      <w:r w:rsidR="00AF34A6" w:rsidRPr="00AF34A6">
        <w:rPr>
          <w:lang w:val="en-GB"/>
        </w:rPr>
        <w:tab/>
      </w:r>
      <w:proofErr w:type="gramEnd"/>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53" w:rsidRDefault="00AD1A53" w:rsidP="00A1416F">
      <w:r>
        <w:separator/>
      </w:r>
    </w:p>
  </w:endnote>
  <w:endnote w:type="continuationSeparator" w:id="0">
    <w:p w:rsidR="00AD1A53" w:rsidRDefault="00AD1A53"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EFA Colosseum">
    <w:altName w:val="Minion Pro Med"/>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217803FC" wp14:editId="143DA853">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E307A7">
          <w:rPr>
            <w:noProof/>
          </w:rPr>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53" w:rsidRDefault="00AD1A53" w:rsidP="00A1416F">
      <w:r>
        <w:separator/>
      </w:r>
    </w:p>
  </w:footnote>
  <w:footnote w:type="continuationSeparator" w:id="0">
    <w:p w:rsidR="00AD1A53" w:rsidRDefault="00AD1A53"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7A12C112" wp14:editId="3C85DB6E">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763FE998" wp14:editId="0CF155DF">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4131C7">
      <w:t xml:space="preserve">UEFA </w:t>
    </w:r>
    <w:r w:rsidR="00B22953">
      <w:t>Congress</w:t>
    </w:r>
    <w:r w:rsidR="004131C7">
      <w:t xml:space="preserve"> VNR – Dope sheet</w:t>
    </w:r>
  </w:p>
  <w:p w:rsidR="00367B4F" w:rsidRPr="00367B4F" w:rsidRDefault="00367B4F" w:rsidP="00D02D1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1C6F4076" wp14:editId="7308AD34">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E0027B"/>
    <w:multiLevelType w:val="multilevel"/>
    <w:tmpl w:val="969C830A"/>
    <w:numStyleLink w:val="Numbers"/>
  </w:abstractNum>
  <w:abstractNum w:abstractNumId="12" w15:restartNumberingAfterBreak="0">
    <w:nsid w:val="2E3C776A"/>
    <w:multiLevelType w:val="hybridMultilevel"/>
    <w:tmpl w:val="44467C50"/>
    <w:lvl w:ilvl="0" w:tplc="462ED99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782558"/>
    <w:multiLevelType w:val="multilevel"/>
    <w:tmpl w:val="C9AE983E"/>
    <w:numStyleLink w:val="UEFANumbers"/>
  </w:abstractNum>
  <w:abstractNum w:abstractNumId="14"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5" w15:restartNumberingAfterBreak="0">
    <w:nsid w:val="481A4BF3"/>
    <w:multiLevelType w:val="multilevel"/>
    <w:tmpl w:val="C9AE983E"/>
    <w:numStyleLink w:val="UEFANumbers"/>
  </w:abstractNum>
  <w:abstractNum w:abstractNumId="16"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7" w15:restartNumberingAfterBreak="0">
    <w:nsid w:val="5914129B"/>
    <w:multiLevelType w:val="multilevel"/>
    <w:tmpl w:val="C9AE983E"/>
    <w:numStyleLink w:val="UEFANumbers"/>
  </w:abstractNum>
  <w:abstractNum w:abstractNumId="18"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9"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0" w15:restartNumberingAfterBreak="0">
    <w:nsid w:val="5EEA08C4"/>
    <w:multiLevelType w:val="multilevel"/>
    <w:tmpl w:val="C9AE983E"/>
    <w:numStyleLink w:val="UEFANumbers"/>
  </w:abstractNum>
  <w:abstractNum w:abstractNumId="21" w15:restartNumberingAfterBreak="0">
    <w:nsid w:val="63020ACE"/>
    <w:multiLevelType w:val="multilevel"/>
    <w:tmpl w:val="C9AE983E"/>
    <w:numStyleLink w:val="UEFANumbers"/>
  </w:abstractNum>
  <w:abstractNum w:abstractNumId="22"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4"/>
  </w:num>
  <w:num w:numId="3">
    <w:abstractNumId w:val="18"/>
  </w:num>
  <w:num w:numId="4">
    <w:abstractNumId w:val="3"/>
  </w:num>
  <w:num w:numId="5">
    <w:abstractNumId w:val="2"/>
  </w:num>
  <w:num w:numId="6">
    <w:abstractNumId w:val="1"/>
  </w:num>
  <w:num w:numId="7">
    <w:abstractNumId w:val="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2"/>
  </w:num>
  <w:num w:numId="14">
    <w:abstractNumId w:val="10"/>
  </w:num>
  <w:num w:numId="15">
    <w:abstractNumId w:val="7"/>
  </w:num>
  <w:num w:numId="16">
    <w:abstractNumId w:val="16"/>
  </w:num>
  <w:num w:numId="17">
    <w:abstractNumId w:val="1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3"/>
  </w:num>
  <w:num w:numId="23">
    <w:abstractNumId w:val="11"/>
  </w:num>
  <w:num w:numId="24">
    <w:abstractNumId w:val="17"/>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53"/>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677E"/>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3FC3"/>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431D"/>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11FD"/>
    <w:rsid w:val="009C2D9C"/>
    <w:rsid w:val="009C5D6F"/>
    <w:rsid w:val="009C7773"/>
    <w:rsid w:val="009D08B7"/>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A53"/>
    <w:rsid w:val="00AD1DF4"/>
    <w:rsid w:val="00AD7D5F"/>
    <w:rsid w:val="00AF02E1"/>
    <w:rsid w:val="00AF0C96"/>
    <w:rsid w:val="00AF25C8"/>
    <w:rsid w:val="00AF34A6"/>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2953"/>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7A7"/>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rFonts w:ascii="Times New Roman" w:hAnsi="Times New Roman" w:cs="Times New Roman"/>
      <w:sz w:val="24"/>
      <w:szCs w:val="24"/>
      <w:lang w:val="fr-FR" w:eastAsia="fr-FR"/>
    </w:rPr>
  </w:style>
  <w:style w:type="paragraph" w:styleId="ListParagraph">
    <w:name w:val="List Paragraph"/>
    <w:basedOn w:val="Normal"/>
    <w:uiPriority w:val="34"/>
    <w:qFormat/>
    <w:rsid w:val="00B22953"/>
    <w:pPr>
      <w:spacing w:after="160" w:line="252" w:lineRule="auto"/>
      <w:ind w:left="720"/>
      <w:contextualSpacing/>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Documents\Custom%20Office%20Templates\Dopesheet.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0F357CB-6988-4A93-8C84-C922D04A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Dopesheet.dotx</Template>
  <TotalTime>0</TotalTime>
  <Pages>3</Pages>
  <Words>770</Words>
  <Characters>3644</Characters>
  <Application>Microsoft Office Word</Application>
  <DocSecurity>0</DocSecurity>
  <Lines>84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2018-02-26T14:29:00Z</dcterms:created>
  <dcterms:modified xsi:type="dcterms:W3CDTF">2018-02-26T14:29:00Z</dcterms:modified>
</cp:coreProperties>
</file>