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F3C2" w14:textId="77777777" w:rsidR="00D77397" w:rsidRDefault="00D773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640"/>
      </w:tblGrid>
      <w:tr w:rsidR="003A7969" w14:paraId="5116A0A9" w14:textId="77777777" w:rsidTr="003A7969">
        <w:tc>
          <w:tcPr>
            <w:tcW w:w="1440" w:type="dxa"/>
          </w:tcPr>
          <w:p w14:paraId="296926F5" w14:textId="77777777" w:rsidR="003A7969" w:rsidRDefault="003A7969" w:rsidP="003A7969">
            <w:pPr>
              <w:pStyle w:val="NewsReleaseContactHeading"/>
            </w:pPr>
            <w:r>
              <w:t>Contact:</w:t>
            </w:r>
          </w:p>
        </w:tc>
        <w:tc>
          <w:tcPr>
            <w:tcW w:w="8640" w:type="dxa"/>
          </w:tcPr>
          <w:p w14:paraId="42083CF0" w14:textId="77777777" w:rsidR="003A7969" w:rsidRDefault="00117DC7" w:rsidP="003A7969">
            <w:pPr>
              <w:pStyle w:val="NewsReleaseContactInformation"/>
            </w:pPr>
            <w:r>
              <w:t xml:space="preserve">Brooke Kelley </w:t>
            </w:r>
          </w:p>
        </w:tc>
      </w:tr>
      <w:tr w:rsidR="003A7969" w14:paraId="7FE2C1B2" w14:textId="77777777" w:rsidTr="003A7969">
        <w:tc>
          <w:tcPr>
            <w:tcW w:w="1440" w:type="dxa"/>
          </w:tcPr>
          <w:p w14:paraId="6C1E50E7" w14:textId="77777777" w:rsidR="003A7969" w:rsidRDefault="003A7969" w:rsidP="003A7969">
            <w:pPr>
              <w:pStyle w:val="NewsReleaseContactHeading"/>
            </w:pPr>
            <w:r>
              <w:t>Phone:</w:t>
            </w:r>
          </w:p>
        </w:tc>
        <w:tc>
          <w:tcPr>
            <w:tcW w:w="8640" w:type="dxa"/>
          </w:tcPr>
          <w:p w14:paraId="6212A221" w14:textId="77777777" w:rsidR="003A7969" w:rsidRDefault="00386ED4" w:rsidP="003A7969">
            <w:pPr>
              <w:pStyle w:val="NewsReleaseContactInformation"/>
            </w:pPr>
            <w:hyperlink r:id="rId6" w:history="1">
              <w:r w:rsidR="00117DC7" w:rsidRPr="00AB4E2F">
                <w:rPr>
                  <w:rStyle w:val="Hyperlink"/>
                </w:rPr>
                <w:t>Brooke.kelley@pciaa.net</w:t>
              </w:r>
            </w:hyperlink>
            <w:r w:rsidR="00117DC7">
              <w:t xml:space="preserve"> </w:t>
            </w:r>
          </w:p>
        </w:tc>
      </w:tr>
      <w:tr w:rsidR="003A7969" w14:paraId="4FCE63E9" w14:textId="77777777" w:rsidTr="003A7969">
        <w:tc>
          <w:tcPr>
            <w:tcW w:w="1440" w:type="dxa"/>
          </w:tcPr>
          <w:p w14:paraId="392DD794" w14:textId="77777777" w:rsidR="003A7969" w:rsidRDefault="0049078F" w:rsidP="003A7969">
            <w:pPr>
              <w:pStyle w:val="NewsReleaseContactHeading"/>
            </w:pPr>
            <w:r>
              <w:t>Em</w:t>
            </w:r>
            <w:r w:rsidR="003A7969">
              <w:t>ail:</w:t>
            </w:r>
          </w:p>
        </w:tc>
        <w:tc>
          <w:tcPr>
            <w:tcW w:w="8640" w:type="dxa"/>
          </w:tcPr>
          <w:p w14:paraId="2EB423CE" w14:textId="77777777" w:rsidR="003A7969" w:rsidRDefault="00117DC7" w:rsidP="003A7969">
            <w:pPr>
              <w:pStyle w:val="NewsReleaseContactInformation"/>
            </w:pPr>
            <w:r>
              <w:t xml:space="preserve">847-553-3671 </w:t>
            </w:r>
          </w:p>
        </w:tc>
      </w:tr>
      <w:tr w:rsidR="003A7969" w14:paraId="4E3E6225" w14:textId="77777777" w:rsidTr="003A7969">
        <w:tc>
          <w:tcPr>
            <w:tcW w:w="1440" w:type="dxa"/>
          </w:tcPr>
          <w:p w14:paraId="3BDBC5D3" w14:textId="77777777" w:rsidR="003A7969" w:rsidRDefault="003A7969"/>
        </w:tc>
        <w:tc>
          <w:tcPr>
            <w:tcW w:w="8640" w:type="dxa"/>
          </w:tcPr>
          <w:p w14:paraId="794103DE" w14:textId="77777777" w:rsidR="003A7969" w:rsidRDefault="003A7969"/>
        </w:tc>
      </w:tr>
      <w:tr w:rsidR="003A7969" w14:paraId="475E3BB9" w14:textId="77777777" w:rsidTr="00081AC1">
        <w:tc>
          <w:tcPr>
            <w:tcW w:w="10080" w:type="dxa"/>
            <w:gridSpan w:val="2"/>
          </w:tcPr>
          <w:p w14:paraId="4A480114" w14:textId="77777777" w:rsidR="003A7969" w:rsidRDefault="003A7969" w:rsidP="003A7969">
            <w:pPr>
              <w:pStyle w:val="ForReleaseonReceipt"/>
            </w:pPr>
            <w:r>
              <w:t>FOR RELEASE ON RECEIPT</w:t>
            </w:r>
          </w:p>
        </w:tc>
      </w:tr>
      <w:tr w:rsidR="003A7969" w14:paraId="2084FCE0" w14:textId="77777777" w:rsidTr="00C35739">
        <w:tc>
          <w:tcPr>
            <w:tcW w:w="10080" w:type="dxa"/>
            <w:gridSpan w:val="2"/>
          </w:tcPr>
          <w:p w14:paraId="052611C9" w14:textId="64E9AE31" w:rsidR="003A7969" w:rsidRDefault="00386ED4" w:rsidP="003A7969">
            <w:pPr>
              <w:pStyle w:val="NewsReleaseDate"/>
            </w:pPr>
            <w:r>
              <w:t>April 6</w:t>
            </w:r>
            <w:bookmarkStart w:id="0" w:name="_GoBack"/>
            <w:bookmarkEnd w:id="0"/>
            <w:r w:rsidR="00117DC7">
              <w:t xml:space="preserve">, 2018 </w:t>
            </w:r>
          </w:p>
        </w:tc>
      </w:tr>
      <w:tr w:rsidR="003A7969" w14:paraId="1602706B" w14:textId="77777777" w:rsidTr="00D65CD3">
        <w:tc>
          <w:tcPr>
            <w:tcW w:w="10080" w:type="dxa"/>
            <w:gridSpan w:val="2"/>
          </w:tcPr>
          <w:p w14:paraId="28E5E156" w14:textId="77777777" w:rsidR="003A7969" w:rsidRDefault="00117DC7" w:rsidP="003A7969">
            <w:pPr>
              <w:pStyle w:val="NewsReleaseHeadline"/>
            </w:pPr>
            <w:r>
              <w:t>NFL Hall of Fame QB Brett Favre Combats Distract</w:t>
            </w:r>
            <w:r w:rsidR="00B9032C">
              <w:t>ed</w:t>
            </w:r>
            <w:r>
              <w:t xml:space="preserve"> Driving </w:t>
            </w:r>
          </w:p>
        </w:tc>
      </w:tr>
    </w:tbl>
    <w:p w14:paraId="769F79FB" w14:textId="77777777" w:rsidR="00117DC7" w:rsidRPr="00681A85" w:rsidRDefault="00681A85" w:rsidP="00117DC7">
      <w:pPr>
        <w:rPr>
          <w:rFonts w:cstheme="minorHAnsi"/>
        </w:rPr>
      </w:pPr>
      <w:r>
        <w:t>LITTLE ROCK, Ark.</w:t>
      </w:r>
      <w:r w:rsidR="003A7969">
        <w:t xml:space="preserve">- </w:t>
      </w:r>
      <w:r w:rsidR="00117DC7">
        <w:t xml:space="preserve">NFL legend Brett Favre is warning about the dangers of distracted driving in a </w:t>
      </w:r>
      <w:r w:rsidR="00117DC7" w:rsidRPr="00681A85">
        <w:rPr>
          <w:rFonts w:cstheme="minorHAnsi"/>
        </w:rPr>
        <w:t xml:space="preserve">new </w:t>
      </w:r>
      <w:hyperlink r:id="rId7" w:history="1">
        <w:r w:rsidR="00117DC7" w:rsidRPr="00681A85">
          <w:rPr>
            <w:rStyle w:val="Hyperlink"/>
            <w:rFonts w:cstheme="minorHAnsi"/>
          </w:rPr>
          <w:t>PSA</w:t>
        </w:r>
      </w:hyperlink>
      <w:r w:rsidR="00117DC7" w:rsidRPr="00681A85">
        <w:rPr>
          <w:rFonts w:cstheme="minorHAnsi"/>
        </w:rPr>
        <w:t xml:space="preserve"> fea</w:t>
      </w:r>
      <w:r w:rsidRPr="00681A85">
        <w:rPr>
          <w:rFonts w:cstheme="minorHAnsi"/>
        </w:rPr>
        <w:t>tured on the airwaves in Arkansas</w:t>
      </w:r>
      <w:r w:rsidR="00117DC7" w:rsidRPr="00681A85">
        <w:rPr>
          <w:rFonts w:cstheme="minorHAnsi"/>
        </w:rPr>
        <w:t xml:space="preserve">. Favre teamed up with the Property Casualty Insurers Association of America </w:t>
      </w:r>
      <w:r w:rsidR="00B9032C">
        <w:rPr>
          <w:rFonts w:cstheme="minorHAnsi"/>
        </w:rPr>
        <w:t xml:space="preserve">(PCI) </w:t>
      </w:r>
      <w:r w:rsidR="00117DC7" w:rsidRPr="00681A85">
        <w:rPr>
          <w:rFonts w:cstheme="minorHAnsi"/>
        </w:rPr>
        <w:t>and</w:t>
      </w:r>
      <w:r w:rsidR="00C74260" w:rsidRPr="00681A85">
        <w:rPr>
          <w:rFonts w:cstheme="minorHAnsi"/>
        </w:rPr>
        <w:t xml:space="preserve"> </w:t>
      </w:r>
      <w:r w:rsidR="00117DC7" w:rsidRPr="00681A85">
        <w:rPr>
          <w:rFonts w:cstheme="minorHAnsi"/>
          <w:color w:val="000000"/>
        </w:rPr>
        <w:t>Farm Bureau Mutual Insurance Company of Arkansas, Inc</w:t>
      </w:r>
      <w:r w:rsidR="00C74260" w:rsidRPr="00681A85">
        <w:rPr>
          <w:rFonts w:cstheme="minorHAnsi"/>
          <w:color w:val="000000"/>
        </w:rPr>
        <w:t xml:space="preserve"> </w:t>
      </w:r>
      <w:r w:rsidR="00117DC7" w:rsidRPr="00681A85">
        <w:rPr>
          <w:rFonts w:cstheme="minorHAnsi"/>
        </w:rPr>
        <w:t xml:space="preserve">to encourage the public to put the phone down and focus on the road. </w:t>
      </w:r>
    </w:p>
    <w:p w14:paraId="5F178C77" w14:textId="77777777" w:rsidR="00117DC7" w:rsidRPr="00681A85" w:rsidRDefault="00117DC7" w:rsidP="00C74260">
      <w:pPr>
        <w:rPr>
          <w:rFonts w:cstheme="minorHAnsi"/>
        </w:rPr>
      </w:pPr>
      <w:r w:rsidRPr="00681A85">
        <w:rPr>
          <w:rFonts w:cstheme="minorHAnsi"/>
        </w:rPr>
        <w:t>**</w:t>
      </w:r>
      <w:hyperlink r:id="rId8" w:history="1">
        <w:r w:rsidRPr="00681A85">
          <w:rPr>
            <w:rStyle w:val="Hyperlink"/>
            <w:rFonts w:cstheme="minorHAnsi"/>
          </w:rPr>
          <w:t>Watch the PSA here</w:t>
        </w:r>
      </w:hyperlink>
      <w:r w:rsidRPr="00681A85">
        <w:rPr>
          <w:rFonts w:cstheme="minorHAnsi"/>
        </w:rPr>
        <w:t>**</w:t>
      </w:r>
    </w:p>
    <w:p w14:paraId="25749BDB" w14:textId="77777777" w:rsidR="00117DC7" w:rsidRPr="00681A85" w:rsidRDefault="00117DC7" w:rsidP="00117DC7">
      <w:pPr>
        <w:rPr>
          <w:rFonts w:cstheme="minorHAnsi"/>
        </w:rPr>
      </w:pPr>
      <w:r w:rsidRPr="00681A85">
        <w:rPr>
          <w:rFonts w:cstheme="minorHAnsi"/>
        </w:rPr>
        <w:t xml:space="preserve">“As a quarterback in the NFL, if I didn’t stay focused, I ended up on my back or worse. Even the smallest distraction could make a good play or offensive drive come to an end,” Favre said in the PSA. “When you’re in a car, the smallest distraction could end much more than a drive, it could end someone’s life. Just like I refused to lose on the field, I refuse to lose someone I love to distracted driving, and you should too.” </w:t>
      </w:r>
    </w:p>
    <w:p w14:paraId="058BE63F" w14:textId="77777777" w:rsidR="00681A85" w:rsidRPr="00681A85" w:rsidRDefault="00681A85" w:rsidP="00117DC7">
      <w:pPr>
        <w:rPr>
          <w:rFonts w:cstheme="minorHAnsi"/>
        </w:rPr>
      </w:pPr>
      <w:r w:rsidRPr="00681A85">
        <w:rPr>
          <w:rFonts w:cstheme="minorHAnsi"/>
        </w:rPr>
        <w:t xml:space="preserve">Our roads are becoming increasingly dangerous, and distracted driving is thought to be one of the leading causes for that. The National Safety Council estimates that more than 40,000 people across the country died in motor vehicle crashes for a second consecutive year in 2017. </w:t>
      </w:r>
      <w:r w:rsidR="00B9032C">
        <w:rPr>
          <w:rFonts w:cstheme="minorHAnsi"/>
        </w:rPr>
        <w:t xml:space="preserve">According to NHTSA in 2015, 225 of the 556 fatal crashes in the state were caused by distracted driving. </w:t>
      </w:r>
    </w:p>
    <w:p w14:paraId="630CAF83" w14:textId="0B08AB7F" w:rsidR="00681A85" w:rsidRPr="00681A85" w:rsidRDefault="00681A85" w:rsidP="00681A85">
      <w:pPr>
        <w:rPr>
          <w:rFonts w:cstheme="minorHAnsi"/>
        </w:rPr>
      </w:pPr>
      <w:r w:rsidRPr="00681A85">
        <w:rPr>
          <w:rFonts w:cstheme="minorHAnsi"/>
        </w:rPr>
        <w:t xml:space="preserve">“Putting down our phones and staying focused on the road can prevent accidents. We need to commit to doing that, and we need to urge our loved ones to do the same,” </w:t>
      </w:r>
      <w:r w:rsidR="00386ED4">
        <w:rPr>
          <w:rFonts w:cstheme="minorHAnsi"/>
        </w:rPr>
        <w:t xml:space="preserve">said </w:t>
      </w:r>
      <w:r>
        <w:rPr>
          <w:rFonts w:cstheme="minorHAnsi"/>
        </w:rPr>
        <w:t>Dina Bates, vice p</w:t>
      </w:r>
      <w:r w:rsidRPr="00681A85">
        <w:rPr>
          <w:rFonts w:cstheme="minorHAnsi"/>
        </w:rPr>
        <w:t>resident of</w:t>
      </w:r>
      <w:r>
        <w:rPr>
          <w:rFonts w:cstheme="minorHAnsi"/>
        </w:rPr>
        <w:t xml:space="preserve"> products &amp; e</w:t>
      </w:r>
      <w:r w:rsidRPr="00681A85">
        <w:rPr>
          <w:rFonts w:cstheme="minorHAnsi"/>
        </w:rPr>
        <w:t xml:space="preserve">ducation for </w:t>
      </w:r>
      <w:r w:rsidRPr="00681A85">
        <w:rPr>
          <w:rFonts w:cstheme="minorHAnsi"/>
          <w:color w:val="000000"/>
        </w:rPr>
        <w:t>Farm Bureau Mutual Insurance Company of Arkansas, Inc.</w:t>
      </w:r>
      <w:r w:rsidR="00117DC7" w:rsidRPr="00681A85">
        <w:rPr>
          <w:rFonts w:cstheme="minorHAnsi"/>
        </w:rPr>
        <w:t xml:space="preserve"> </w:t>
      </w:r>
    </w:p>
    <w:p w14:paraId="78B6305E" w14:textId="77777777" w:rsidR="003A7969" w:rsidRPr="00681A85" w:rsidRDefault="00117DC7">
      <w:pPr>
        <w:rPr>
          <w:rFonts w:cstheme="minorHAnsi"/>
        </w:rPr>
      </w:pPr>
      <w:r w:rsidRPr="00681A85">
        <w:rPr>
          <w:rFonts w:cstheme="minorHAnsi"/>
        </w:rPr>
        <w:t>“</w:t>
      </w:r>
      <w:r w:rsidR="00681A85" w:rsidRPr="00681A85">
        <w:rPr>
          <w:rFonts w:cstheme="minorHAnsi"/>
        </w:rPr>
        <w:t>It’s not just talking and texting that are diverting our attention anymore; increasingly, drivers are surfing the web, engaging on social media, and using apps. Amazingly, YouTube is one of the top 10 apps that people are using while driving, according to TrueMotion, a technology company that tracks driving habits. Pedestrians and bicyclists also are increasingly distracted by smartphones, putting everyon</w:t>
      </w:r>
      <w:r w:rsidR="00681A85">
        <w:rPr>
          <w:rFonts w:cstheme="minorHAnsi"/>
        </w:rPr>
        <w:t>e on the road in greater danger</w:t>
      </w:r>
      <w:r w:rsidR="00526CB0" w:rsidRPr="00681A85">
        <w:rPr>
          <w:rFonts w:cstheme="minorHAnsi"/>
        </w:rPr>
        <w:t>,</w:t>
      </w:r>
      <w:r w:rsidRPr="00681A85">
        <w:rPr>
          <w:rFonts w:cstheme="minorHAnsi"/>
        </w:rPr>
        <w:t>”</w:t>
      </w:r>
      <w:r w:rsidR="00526CB0" w:rsidRPr="00681A85">
        <w:rPr>
          <w:rFonts w:cstheme="minorHAnsi"/>
        </w:rPr>
        <w:t xml:space="preserve"> said Joe Woods PCI vice president of state government relations.</w:t>
      </w:r>
    </w:p>
    <w:p w14:paraId="006A890D" w14:textId="77777777" w:rsidR="00AA2A8A" w:rsidRPr="00AA2A8A" w:rsidRDefault="00AA2A8A" w:rsidP="00AA2A8A">
      <w:r w:rsidRPr="00AA2A8A">
        <w:rPr>
          <w:rStyle w:val="miniplain1"/>
          <w:rFonts w:asciiTheme="minorHAnsi" w:hAnsiTheme="minorHAnsi" w:cstheme="minorHAnsi"/>
          <w:color w:val="auto"/>
        </w:rPr>
        <w:t xml:space="preserve">PCI is composed of nearly 1,000 member companies, representing the broadest cross section of insurers of any national trade association. PCI members write $220 billion in annual premium, 37 </w:t>
      </w:r>
      <w:r w:rsidRPr="00AA2A8A">
        <w:rPr>
          <w:rStyle w:val="miniplain1"/>
          <w:rFonts w:asciiTheme="minorHAnsi" w:hAnsiTheme="minorHAnsi" w:cstheme="minorHAnsi"/>
          <w:color w:val="auto"/>
        </w:rPr>
        <w:lastRenderedPageBreak/>
        <w:t>percent of the nation's property casualty insurance. Member companies write 44 percent of the U.S. automobile insurance market, 30 percent of the homeowners market, 35 percent of the commercial property and liability market and 37 percent of the private workers compensation market.</w:t>
      </w:r>
    </w:p>
    <w:p w14:paraId="121877CA" w14:textId="77777777" w:rsidR="00DE6F8D" w:rsidRDefault="00DE6F8D" w:rsidP="00DE6F8D"/>
    <w:p w14:paraId="4FB83F79" w14:textId="77777777" w:rsidR="00C95E13" w:rsidRDefault="003A7969" w:rsidP="00C95E13">
      <w:pPr>
        <w:jc w:val="center"/>
      </w:pPr>
      <w:r>
        <w:t>###</w:t>
      </w:r>
    </w:p>
    <w:sectPr w:rsidR="00C95E13" w:rsidSect="00C95E13">
      <w:footerReference w:type="default" r:id="rId9"/>
      <w:headerReference w:type="first" r:id="rId10"/>
      <w:footerReference w:type="first" r:id="rId11"/>
      <w:pgSz w:w="12240" w:h="15840" w:code="1"/>
      <w:pgMar w:top="1440" w:right="1080" w:bottom="1267"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63F4" w14:textId="77777777" w:rsidR="00E34EBA" w:rsidRDefault="00E34EBA" w:rsidP="003A7969">
      <w:pPr>
        <w:spacing w:after="0"/>
      </w:pPr>
      <w:r>
        <w:separator/>
      </w:r>
    </w:p>
  </w:endnote>
  <w:endnote w:type="continuationSeparator" w:id="0">
    <w:p w14:paraId="10675BCA" w14:textId="77777777" w:rsidR="00E34EBA" w:rsidRDefault="00E34EBA" w:rsidP="003A79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09D9" w14:textId="77777777" w:rsidR="003A7969" w:rsidRDefault="003A7969" w:rsidP="003A79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7A3C" w14:textId="77777777" w:rsidR="003A7969" w:rsidRDefault="00C95E13" w:rsidP="003A7969">
    <w:pPr>
      <w:pStyle w:val="Footer"/>
      <w:jc w:val="center"/>
    </w:pPr>
    <w:r>
      <w:rPr>
        <w:noProof/>
      </w:rPr>
      <w:drawing>
        <wp:inline distT="0" distB="0" distL="0" distR="0" wp14:anchorId="35E70990" wp14:editId="7B66B64C">
          <wp:extent cx="6400800" cy="30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DC_NewAddres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300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327B" w14:textId="77777777" w:rsidR="00E34EBA" w:rsidRDefault="00E34EBA" w:rsidP="003A7969">
      <w:pPr>
        <w:spacing w:after="0"/>
      </w:pPr>
      <w:r>
        <w:separator/>
      </w:r>
    </w:p>
  </w:footnote>
  <w:footnote w:type="continuationSeparator" w:id="0">
    <w:p w14:paraId="6E6954A0" w14:textId="77777777" w:rsidR="00E34EBA" w:rsidRDefault="00E34EBA" w:rsidP="003A79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DB92" w14:textId="77777777" w:rsidR="003A7969" w:rsidRDefault="00C95E13">
    <w:pPr>
      <w:pStyle w:val="Header"/>
    </w:pPr>
    <w:r>
      <w:rPr>
        <w:noProof/>
      </w:rPr>
      <w:drawing>
        <wp:inline distT="0" distB="0" distL="0" distR="0" wp14:anchorId="322B0B2D" wp14:editId="38587E03">
          <wp:extent cx="2514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NewCopy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C7"/>
    <w:rsid w:val="000831ED"/>
    <w:rsid w:val="000B16FE"/>
    <w:rsid w:val="00117DC7"/>
    <w:rsid w:val="001403AB"/>
    <w:rsid w:val="00162F64"/>
    <w:rsid w:val="001825A3"/>
    <w:rsid w:val="00386ED4"/>
    <w:rsid w:val="003A7969"/>
    <w:rsid w:val="003E2569"/>
    <w:rsid w:val="0049078F"/>
    <w:rsid w:val="004A2F56"/>
    <w:rsid w:val="00526CB0"/>
    <w:rsid w:val="005D46CE"/>
    <w:rsid w:val="005D6C11"/>
    <w:rsid w:val="00681A85"/>
    <w:rsid w:val="00745722"/>
    <w:rsid w:val="0085346E"/>
    <w:rsid w:val="00A342FB"/>
    <w:rsid w:val="00AA2A8A"/>
    <w:rsid w:val="00AD221A"/>
    <w:rsid w:val="00B50E2E"/>
    <w:rsid w:val="00B531CE"/>
    <w:rsid w:val="00B9032C"/>
    <w:rsid w:val="00C74260"/>
    <w:rsid w:val="00C95E13"/>
    <w:rsid w:val="00CB3ED1"/>
    <w:rsid w:val="00D77397"/>
    <w:rsid w:val="00DE5E81"/>
    <w:rsid w:val="00DE6F8D"/>
    <w:rsid w:val="00E34EBA"/>
    <w:rsid w:val="00F368BB"/>
    <w:rsid w:val="00F7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30357"/>
  <w15:docId w15:val="{0B080399-5F4E-4F2D-BC10-1C65CE5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E2569"/>
    <w:pPr>
      <w:spacing w:before="60" w:line="240" w:lineRule="auto"/>
    </w:pPr>
  </w:style>
  <w:style w:type="paragraph" w:styleId="Heading1">
    <w:name w:val="heading 1"/>
    <w:basedOn w:val="Normal"/>
    <w:next w:val="Normal"/>
    <w:link w:val="Heading1Char"/>
    <w:uiPriority w:val="9"/>
    <w:locked/>
    <w:rsid w:val="00A342F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locked/>
    <w:rsid w:val="00A342F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locked/>
    <w:rsid w:val="00A342F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342F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342F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342F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342F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342FB"/>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A342FB"/>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42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42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42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42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42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42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42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42FB"/>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locked/>
    <w:rsid w:val="00A342FB"/>
    <w:pPr>
      <w:outlineLvl w:val="9"/>
    </w:pPr>
    <w:rPr>
      <w:lang w:bidi="en-US"/>
    </w:rPr>
  </w:style>
  <w:style w:type="paragraph" w:styleId="Header">
    <w:name w:val="header"/>
    <w:basedOn w:val="Normal"/>
    <w:link w:val="HeaderChar"/>
    <w:uiPriority w:val="99"/>
    <w:unhideWhenUsed/>
    <w:locked/>
    <w:rsid w:val="003A7969"/>
    <w:pPr>
      <w:tabs>
        <w:tab w:val="center" w:pos="4680"/>
        <w:tab w:val="right" w:pos="9360"/>
      </w:tabs>
      <w:spacing w:after="0"/>
    </w:pPr>
  </w:style>
  <w:style w:type="character" w:customStyle="1" w:styleId="HeaderChar">
    <w:name w:val="Header Char"/>
    <w:basedOn w:val="DefaultParagraphFont"/>
    <w:link w:val="Header"/>
    <w:uiPriority w:val="99"/>
    <w:rsid w:val="003A7969"/>
  </w:style>
  <w:style w:type="paragraph" w:styleId="Footer">
    <w:name w:val="footer"/>
    <w:basedOn w:val="Normal"/>
    <w:link w:val="FooterChar"/>
    <w:uiPriority w:val="99"/>
    <w:unhideWhenUsed/>
    <w:locked/>
    <w:rsid w:val="003A7969"/>
    <w:pPr>
      <w:tabs>
        <w:tab w:val="center" w:pos="4680"/>
        <w:tab w:val="right" w:pos="9360"/>
      </w:tabs>
      <w:spacing w:after="0"/>
    </w:pPr>
  </w:style>
  <w:style w:type="character" w:customStyle="1" w:styleId="FooterChar">
    <w:name w:val="Footer Char"/>
    <w:basedOn w:val="DefaultParagraphFont"/>
    <w:link w:val="Footer"/>
    <w:uiPriority w:val="99"/>
    <w:rsid w:val="003A7969"/>
  </w:style>
  <w:style w:type="paragraph" w:styleId="BalloonText">
    <w:name w:val="Balloon Text"/>
    <w:basedOn w:val="Normal"/>
    <w:link w:val="BalloonTextChar"/>
    <w:uiPriority w:val="99"/>
    <w:semiHidden/>
    <w:unhideWhenUsed/>
    <w:locked/>
    <w:rsid w:val="003A7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69"/>
    <w:rPr>
      <w:rFonts w:ascii="Tahoma" w:hAnsi="Tahoma" w:cs="Tahoma"/>
      <w:sz w:val="16"/>
      <w:szCs w:val="16"/>
    </w:rPr>
  </w:style>
  <w:style w:type="table" w:styleId="TableGrid">
    <w:name w:val="Table Grid"/>
    <w:basedOn w:val="TableNormal"/>
    <w:uiPriority w:val="59"/>
    <w:locked/>
    <w:rsid w:val="003A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eleaseContactHeading">
    <w:name w:val="*News Release Contact Heading"/>
    <w:basedOn w:val="Normal"/>
    <w:qFormat/>
    <w:rsid w:val="003A7969"/>
    <w:pPr>
      <w:spacing w:after="120"/>
    </w:pPr>
    <w:rPr>
      <w:b/>
    </w:rPr>
  </w:style>
  <w:style w:type="paragraph" w:customStyle="1" w:styleId="NewsReleaseContactInformation">
    <w:name w:val="*News Release Contact Information"/>
    <w:basedOn w:val="Normal"/>
    <w:qFormat/>
    <w:rsid w:val="003A7969"/>
    <w:pPr>
      <w:spacing w:after="0"/>
    </w:pPr>
  </w:style>
  <w:style w:type="paragraph" w:customStyle="1" w:styleId="ForReleaseonReceipt">
    <w:name w:val="*For Release on Receipt"/>
    <w:basedOn w:val="Normal"/>
    <w:qFormat/>
    <w:rsid w:val="003A7969"/>
    <w:pPr>
      <w:spacing w:before="120" w:after="120"/>
    </w:pPr>
    <w:rPr>
      <w:b/>
      <w:sz w:val="24"/>
    </w:rPr>
  </w:style>
  <w:style w:type="paragraph" w:customStyle="1" w:styleId="NewsReleaseDate">
    <w:name w:val="*News Release Date"/>
    <w:basedOn w:val="Normal"/>
    <w:qFormat/>
    <w:rsid w:val="003A7969"/>
    <w:pPr>
      <w:spacing w:before="180" w:after="120"/>
    </w:pPr>
  </w:style>
  <w:style w:type="paragraph" w:customStyle="1" w:styleId="NewsReleaseHeadline">
    <w:name w:val="*News Release Headline"/>
    <w:basedOn w:val="Normal"/>
    <w:qFormat/>
    <w:rsid w:val="003A7969"/>
    <w:pPr>
      <w:spacing w:before="360" w:after="120"/>
    </w:pPr>
    <w:rPr>
      <w:b/>
      <w:sz w:val="36"/>
    </w:rPr>
  </w:style>
  <w:style w:type="character" w:customStyle="1" w:styleId="miniplain1">
    <w:name w:val="miniplain1"/>
    <w:basedOn w:val="DefaultParagraphFont"/>
    <w:rsid w:val="00AA2A8A"/>
    <w:rPr>
      <w:rFonts w:ascii="Calibri" w:hAnsi="Calibri" w:hint="default"/>
      <w:b w:val="0"/>
      <w:bCs w:val="0"/>
      <w:color w:val="666666"/>
    </w:rPr>
  </w:style>
  <w:style w:type="character" w:styleId="Hyperlink">
    <w:name w:val="Hyperlink"/>
    <w:basedOn w:val="DefaultParagraphFont"/>
    <w:uiPriority w:val="99"/>
    <w:unhideWhenUsed/>
    <w:locked/>
    <w:rsid w:val="00117DC7"/>
    <w:rPr>
      <w:color w:val="0000FF" w:themeColor="hyperlink"/>
      <w:u w:val="single"/>
    </w:rPr>
  </w:style>
  <w:style w:type="character" w:styleId="UnresolvedMention">
    <w:name w:val="Unresolved Mention"/>
    <w:basedOn w:val="DefaultParagraphFont"/>
    <w:uiPriority w:val="99"/>
    <w:semiHidden/>
    <w:unhideWhenUsed/>
    <w:rsid w:val="00117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4371">
      <w:bodyDiv w:val="1"/>
      <w:marLeft w:val="0"/>
      <w:marRight w:val="0"/>
      <w:marTop w:val="0"/>
      <w:marBottom w:val="0"/>
      <w:divBdr>
        <w:top w:val="none" w:sz="0" w:space="0" w:color="auto"/>
        <w:left w:val="none" w:sz="0" w:space="0" w:color="auto"/>
        <w:bottom w:val="none" w:sz="0" w:space="0" w:color="auto"/>
        <w:right w:val="none" w:sz="0" w:space="0" w:color="auto"/>
      </w:divBdr>
    </w:div>
    <w:div w:id="694817596">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19943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samarket.com/Latest-PSAs/former-nfl-football-star-brett-favre-combats-distracting-driving-in-arkansas-with-new-psa/s/fcb64419-b435-406d-802e-09c96e37a0b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psamarket.com/Latest-PSAs/former-nfl-football-star-brett-favre-combats-distracting-driving-in-arkansas-with-new-psa/s/fcb64419-b435-406d-802e-09c96e37a0b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oke.kelley@pciaa.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PCI\PCI%20Publications\Press%20Release%20for%20Web%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for Web Only</Template>
  <TotalTime>59</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PCI</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Kelley-Hunt, Brooke</dc:creator>
  <cp:lastModifiedBy>Kelley, Brooke</cp:lastModifiedBy>
  <cp:revision>4</cp:revision>
  <dcterms:created xsi:type="dcterms:W3CDTF">2018-03-15T20:29:00Z</dcterms:created>
  <dcterms:modified xsi:type="dcterms:W3CDTF">2018-04-06T18:56:00Z</dcterms:modified>
</cp:coreProperties>
</file>