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B314B3" w14:textId="280FBB66" w:rsidR="00E96F70" w:rsidRPr="000E1645" w:rsidRDefault="00E96F70" w:rsidP="000E1645">
      <w:pPr>
        <w:contextualSpacing/>
        <w:jc w:val="center"/>
        <w:rPr>
          <w:rFonts w:ascii="Times New Roman" w:hAnsi="Times New Roman"/>
          <w:b/>
          <w:sz w:val="28"/>
          <w:szCs w:val="28"/>
        </w:rPr>
      </w:pPr>
      <w:r w:rsidRPr="000E1645">
        <w:rPr>
          <w:rFonts w:ascii="Times New Roman" w:hAnsi="Times New Roman"/>
          <w:b/>
          <w:sz w:val="28"/>
          <w:szCs w:val="28"/>
        </w:rPr>
        <w:t xml:space="preserve">Expressive Writing: A Path Forward for </w:t>
      </w:r>
      <w:r w:rsidR="00F51C36">
        <w:rPr>
          <w:rFonts w:ascii="Times New Roman" w:hAnsi="Times New Roman"/>
          <w:b/>
          <w:sz w:val="28"/>
          <w:szCs w:val="28"/>
        </w:rPr>
        <w:t>Your</w:t>
      </w:r>
      <w:r w:rsidRPr="000E1645">
        <w:rPr>
          <w:rFonts w:ascii="Times New Roman" w:hAnsi="Times New Roman"/>
          <w:b/>
          <w:sz w:val="28"/>
          <w:szCs w:val="28"/>
        </w:rPr>
        <w:t xml:space="preserve"> Health</w:t>
      </w:r>
    </w:p>
    <w:p w14:paraId="652DB8D1" w14:textId="77777777" w:rsidR="00E96F70" w:rsidRDefault="00E96F70" w:rsidP="00E96F70">
      <w:pPr>
        <w:contextualSpacing/>
        <w:rPr>
          <w:rFonts w:ascii="Times New Roman" w:hAnsi="Times New Roman"/>
          <w:sz w:val="24"/>
          <w:szCs w:val="24"/>
        </w:rPr>
      </w:pPr>
    </w:p>
    <w:p w14:paraId="2618270F" w14:textId="77777777" w:rsidR="00E96F70" w:rsidRDefault="00E96F70" w:rsidP="00E96F70">
      <w:pPr>
        <w:contextualSpacing/>
        <w:rPr>
          <w:rFonts w:ascii="Times New Roman" w:hAnsi="Times New Roman"/>
          <w:sz w:val="24"/>
          <w:szCs w:val="24"/>
        </w:rPr>
      </w:pPr>
    </w:p>
    <w:p w14:paraId="079F2AF7" w14:textId="3A51BA87" w:rsidR="00E96F70" w:rsidRPr="00885E4E" w:rsidRDefault="00E96F70" w:rsidP="00E96F70">
      <w:pPr>
        <w:contextualSpacing/>
        <w:rPr>
          <w:rFonts w:ascii="Times New Roman" w:hAnsi="Times New Roman"/>
        </w:rPr>
      </w:pPr>
      <w:r w:rsidRPr="00885E4E">
        <w:rPr>
          <w:rFonts w:ascii="Times New Roman" w:hAnsi="Times New Roman"/>
        </w:rPr>
        <w:t xml:space="preserve">The convenience and power of writing offers an important health opportunity. As a </w:t>
      </w:r>
      <w:r w:rsidR="00EC32AB" w:rsidRPr="00885E4E">
        <w:rPr>
          <w:rFonts w:ascii="Times New Roman" w:hAnsi="Times New Roman"/>
        </w:rPr>
        <w:t xml:space="preserve">doctor, a </w:t>
      </w:r>
      <w:r w:rsidRPr="00885E4E">
        <w:rPr>
          <w:rFonts w:ascii="Times New Roman" w:hAnsi="Times New Roman"/>
        </w:rPr>
        <w:t>public health practitioner and a writer myself, I think that’s a good thing.</w:t>
      </w:r>
    </w:p>
    <w:p w14:paraId="00400845" w14:textId="77777777" w:rsidR="00E96F70" w:rsidRPr="00885E4E" w:rsidRDefault="00E96F70" w:rsidP="00E96F70">
      <w:pPr>
        <w:contextualSpacing/>
        <w:rPr>
          <w:rFonts w:ascii="Times New Roman" w:hAnsi="Times New Roman"/>
        </w:rPr>
      </w:pPr>
    </w:p>
    <w:p w14:paraId="3389FDEF" w14:textId="625319A9" w:rsidR="00E96F70" w:rsidRPr="00885E4E" w:rsidRDefault="00E96F70" w:rsidP="00E96F70">
      <w:pPr>
        <w:contextualSpacing/>
        <w:rPr>
          <w:rFonts w:ascii="Times New Roman" w:hAnsi="Times New Roman"/>
        </w:rPr>
      </w:pPr>
      <w:r w:rsidRPr="00885E4E">
        <w:rPr>
          <w:rFonts w:ascii="Times New Roman" w:hAnsi="Times New Roman"/>
        </w:rPr>
        <w:t>Writing provides an enjoyable means of exploring and expressing feelings. Science has proven that when people write about what’s in their minds and hearts they feel better and get healthier. And it isn’t just that they’re getting their troubles off their chests</w:t>
      </w:r>
      <w:r w:rsidR="00257410" w:rsidRPr="00885E4E">
        <w:rPr>
          <w:rFonts w:ascii="Times New Roman" w:hAnsi="Times New Roman"/>
        </w:rPr>
        <w:t>.  M</w:t>
      </w:r>
      <w:r w:rsidRPr="00885E4E">
        <w:rPr>
          <w:rFonts w:ascii="Times New Roman" w:hAnsi="Times New Roman"/>
        </w:rPr>
        <w:t>oving past negative emotion</w:t>
      </w:r>
      <w:r w:rsidR="00257410" w:rsidRPr="00885E4E">
        <w:rPr>
          <w:rFonts w:ascii="Times New Roman" w:hAnsi="Times New Roman"/>
        </w:rPr>
        <w:t>s</w:t>
      </w:r>
      <w:r w:rsidRPr="00885E4E">
        <w:rPr>
          <w:rFonts w:ascii="Times New Roman" w:hAnsi="Times New Roman"/>
        </w:rPr>
        <w:t xml:space="preserve"> like guilt and shame</w:t>
      </w:r>
      <w:r w:rsidR="00895C1D" w:rsidRPr="00885E4E">
        <w:rPr>
          <w:rFonts w:ascii="Times New Roman" w:hAnsi="Times New Roman"/>
        </w:rPr>
        <w:t>,</w:t>
      </w:r>
      <w:r w:rsidRPr="00885E4E">
        <w:rPr>
          <w:rFonts w:ascii="Times New Roman" w:hAnsi="Times New Roman"/>
        </w:rPr>
        <w:t xml:space="preserve"> and accessing positive ones like optimism and empath</w:t>
      </w:r>
      <w:r w:rsidR="00895C1D" w:rsidRPr="00885E4E">
        <w:rPr>
          <w:rFonts w:ascii="Times New Roman" w:hAnsi="Times New Roman"/>
        </w:rPr>
        <w:t>y</w:t>
      </w:r>
      <w:r w:rsidR="00F4241E">
        <w:rPr>
          <w:rFonts w:ascii="Times New Roman" w:hAnsi="Times New Roman"/>
        </w:rPr>
        <w:t>,</w:t>
      </w:r>
      <w:r w:rsidR="00895C1D" w:rsidRPr="00885E4E">
        <w:rPr>
          <w:rFonts w:ascii="Times New Roman" w:hAnsi="Times New Roman"/>
        </w:rPr>
        <w:t xml:space="preserve"> </w:t>
      </w:r>
      <w:r w:rsidRPr="00885E4E">
        <w:rPr>
          <w:rFonts w:ascii="Times New Roman" w:hAnsi="Times New Roman"/>
        </w:rPr>
        <w:t>makes them feel connected to others even when they can’t have a direct conversation. This is a vital and even life-saving benefit in a modern world where loneliness</w:t>
      </w:r>
      <w:r w:rsidR="00F4241E">
        <w:rPr>
          <w:rFonts w:ascii="Times New Roman" w:hAnsi="Times New Roman"/>
        </w:rPr>
        <w:t>—a</w:t>
      </w:r>
      <w:r w:rsidRPr="00885E4E">
        <w:rPr>
          <w:rFonts w:ascii="Times New Roman" w:hAnsi="Times New Roman"/>
        </w:rPr>
        <w:t>nd the ill health it can lead to</w:t>
      </w:r>
      <w:r w:rsidR="00F4241E">
        <w:rPr>
          <w:rFonts w:ascii="Times New Roman" w:hAnsi="Times New Roman"/>
        </w:rPr>
        <w:t>—h</w:t>
      </w:r>
      <w:r w:rsidRPr="00885E4E">
        <w:rPr>
          <w:rFonts w:ascii="Times New Roman" w:hAnsi="Times New Roman"/>
        </w:rPr>
        <w:t>as become</w:t>
      </w:r>
      <w:r w:rsidR="00F4241E">
        <w:rPr>
          <w:rFonts w:ascii="Times New Roman" w:hAnsi="Times New Roman"/>
        </w:rPr>
        <w:t xml:space="preserve"> an</w:t>
      </w:r>
      <w:r w:rsidRPr="00885E4E">
        <w:rPr>
          <w:rFonts w:ascii="Times New Roman" w:hAnsi="Times New Roman"/>
        </w:rPr>
        <w:t xml:space="preserve"> epidemic. </w:t>
      </w:r>
    </w:p>
    <w:p w14:paraId="4FDF7C83" w14:textId="77777777" w:rsidR="00E96F70" w:rsidRPr="00885E4E" w:rsidRDefault="00E96F70" w:rsidP="00E96F70">
      <w:pPr>
        <w:contextualSpacing/>
        <w:rPr>
          <w:rFonts w:ascii="Times New Roman" w:hAnsi="Times New Roman"/>
        </w:rPr>
      </w:pPr>
    </w:p>
    <w:p w14:paraId="113B23E7" w14:textId="7D399CC3" w:rsidR="00460BE9" w:rsidRPr="00885E4E" w:rsidRDefault="00E96F70" w:rsidP="00885E4E">
      <w:pPr>
        <w:rPr>
          <w:rFonts w:ascii="Times New Roman" w:hAnsi="Times New Roman"/>
        </w:rPr>
      </w:pPr>
      <w:r w:rsidRPr="00885E4E">
        <w:rPr>
          <w:rFonts w:ascii="Times New Roman" w:hAnsi="Times New Roman"/>
        </w:rPr>
        <w:t>Loneliness is on the rise</w:t>
      </w:r>
      <w:r w:rsidR="00895C1D" w:rsidRPr="00885E4E">
        <w:rPr>
          <w:rFonts w:ascii="Times New Roman" w:hAnsi="Times New Roman"/>
        </w:rPr>
        <w:t>,</w:t>
      </w:r>
      <w:r w:rsidRPr="00885E4E">
        <w:rPr>
          <w:rFonts w:ascii="Times New Roman" w:hAnsi="Times New Roman"/>
        </w:rPr>
        <w:t xml:space="preserve"> and it can put people at risk physically. </w:t>
      </w:r>
      <w:r w:rsidR="00895C1D" w:rsidRPr="00885E4E">
        <w:rPr>
          <w:rFonts w:ascii="Times New Roman" w:hAnsi="Times New Roman"/>
          <w:i/>
        </w:rPr>
        <w:t xml:space="preserve">TIME </w:t>
      </w:r>
      <w:r w:rsidR="00895C1D" w:rsidRPr="00885E4E">
        <w:rPr>
          <w:rFonts w:ascii="Times New Roman" w:hAnsi="Times New Roman"/>
        </w:rPr>
        <w:t xml:space="preserve">magazine </w:t>
      </w:r>
      <w:r w:rsidRPr="00885E4E">
        <w:rPr>
          <w:rFonts w:ascii="Times New Roman" w:hAnsi="Times New Roman"/>
        </w:rPr>
        <w:t xml:space="preserve">reporter Justin Worland </w:t>
      </w:r>
      <w:r w:rsidR="00895C1D" w:rsidRPr="00885E4E">
        <w:rPr>
          <w:rFonts w:ascii="Times New Roman" w:hAnsi="Times New Roman"/>
        </w:rPr>
        <w:t xml:space="preserve">wrote </w:t>
      </w:r>
      <w:r w:rsidRPr="00885E4E">
        <w:rPr>
          <w:rFonts w:ascii="Times New Roman" w:hAnsi="Times New Roman"/>
        </w:rPr>
        <w:t>in 2015 that a Brigham Young University study found simply feeling alone increased risk of death by 26 percent and that social isolation and living alone caused even worse problems – increasing mortality risk by 29 percent and 32 percent, respectively.</w:t>
      </w:r>
      <w:r w:rsidR="00674079" w:rsidRPr="00885E4E">
        <w:rPr>
          <w:rStyle w:val="FootnoteReference"/>
          <w:rFonts w:ascii="Times New Roman" w:hAnsi="Times New Roman"/>
        </w:rPr>
        <w:footnoteReference w:id="1"/>
      </w:r>
      <w:r w:rsidR="000E2CD8" w:rsidRPr="00885E4E">
        <w:rPr>
          <w:rFonts w:ascii="Times New Roman" w:hAnsi="Times New Roman"/>
        </w:rPr>
        <w:t xml:space="preserve"> To put it in perspective, that’s </w:t>
      </w:r>
      <w:r w:rsidR="00885E4E" w:rsidRPr="00885E4E">
        <w:rPr>
          <w:rFonts w:ascii="Times New Roman" w:hAnsi="Times New Roman"/>
        </w:rPr>
        <w:t xml:space="preserve">equivalent to the </w:t>
      </w:r>
      <w:r w:rsidR="000E2CD8" w:rsidRPr="00885E4E">
        <w:rPr>
          <w:rFonts w:ascii="Times New Roman" w:hAnsi="Times New Roman"/>
        </w:rPr>
        <w:t xml:space="preserve">increase in risk from smoking. </w:t>
      </w:r>
      <w:r w:rsidR="00460BE9" w:rsidRPr="00885E4E">
        <w:rPr>
          <w:rFonts w:ascii="Times New Roman" w:hAnsi="Times New Roman"/>
        </w:rPr>
        <w:t>So, in short, not only does loneliness make you miserable, it can</w:t>
      </w:r>
      <w:r w:rsidR="00F51C36">
        <w:rPr>
          <w:rFonts w:ascii="Times New Roman" w:hAnsi="Times New Roman"/>
        </w:rPr>
        <w:t xml:space="preserve"> have long-term effects on your health.</w:t>
      </w:r>
      <w:r w:rsidR="00460BE9" w:rsidRPr="00885E4E">
        <w:rPr>
          <w:rFonts w:ascii="Times New Roman" w:hAnsi="Times New Roman"/>
        </w:rPr>
        <w:t xml:space="preserve"> </w:t>
      </w:r>
      <w:r w:rsidR="000E2CD8" w:rsidRPr="00885E4E">
        <w:rPr>
          <w:rFonts w:ascii="Times New Roman" w:hAnsi="Times New Roman"/>
        </w:rPr>
        <w:t xml:space="preserve">How does that happen? The lonely can suffer impaired immune function and increased inflammation, promoting arthritis, Type II diabetes, </w:t>
      </w:r>
      <w:r w:rsidR="00885E4E" w:rsidRPr="00885E4E">
        <w:rPr>
          <w:rFonts w:ascii="Times New Roman" w:hAnsi="Times New Roman"/>
        </w:rPr>
        <w:t>cancer and</w:t>
      </w:r>
      <w:r w:rsidR="000E2CD8" w:rsidRPr="00885E4E">
        <w:rPr>
          <w:rFonts w:ascii="Times New Roman" w:hAnsi="Times New Roman"/>
        </w:rPr>
        <w:t xml:space="preserve"> heart disease</w:t>
      </w:r>
      <w:r w:rsidR="00826072">
        <w:rPr>
          <w:rFonts w:ascii="Times New Roman" w:hAnsi="Times New Roman"/>
        </w:rPr>
        <w:t>.</w:t>
      </w:r>
      <w:r w:rsidR="000E2CD8" w:rsidRPr="00885E4E">
        <w:rPr>
          <w:rStyle w:val="FootnoteReference"/>
          <w:rFonts w:ascii="Times New Roman" w:hAnsi="Times New Roman"/>
        </w:rPr>
        <w:footnoteReference w:id="2"/>
      </w:r>
      <w:r w:rsidR="000E2CD8" w:rsidRPr="00885E4E">
        <w:rPr>
          <w:rFonts w:ascii="Times New Roman" w:hAnsi="Times New Roman"/>
        </w:rPr>
        <w:t xml:space="preserve"> </w:t>
      </w:r>
      <w:r w:rsidR="00885E4E" w:rsidRPr="00885E4E">
        <w:rPr>
          <w:rFonts w:ascii="Times New Roman" w:hAnsi="Times New Roman"/>
        </w:rPr>
        <w:t>A</w:t>
      </w:r>
      <w:r w:rsidR="000E2CD8" w:rsidRPr="00885E4E">
        <w:rPr>
          <w:rFonts w:ascii="Times New Roman" w:hAnsi="Times New Roman"/>
        </w:rPr>
        <w:t xml:space="preserve">nd </w:t>
      </w:r>
      <w:r w:rsidR="00885E4E" w:rsidRPr="00885E4E">
        <w:rPr>
          <w:rFonts w:ascii="Times New Roman" w:hAnsi="Times New Roman"/>
        </w:rPr>
        <w:t xml:space="preserve">to make it even more alarming, </w:t>
      </w:r>
      <w:r w:rsidR="000E2CD8" w:rsidRPr="00885E4E">
        <w:rPr>
          <w:rFonts w:ascii="Times New Roman" w:hAnsi="Times New Roman"/>
        </w:rPr>
        <w:t>the number of people reporting loneliness has doubled since the 1980’s.</w:t>
      </w:r>
      <w:r w:rsidR="00885E4E" w:rsidRPr="00885E4E">
        <w:rPr>
          <w:rStyle w:val="FootnoteReference"/>
          <w:rFonts w:ascii="Times New Roman" w:hAnsi="Times New Roman"/>
        </w:rPr>
        <w:footnoteReference w:id="3"/>
      </w:r>
    </w:p>
    <w:p w14:paraId="7D9D7465" w14:textId="77777777" w:rsidR="00E96F70" w:rsidRPr="002B7D04" w:rsidRDefault="00E96F70" w:rsidP="00E96F70">
      <w:pPr>
        <w:contextualSpacing/>
        <w:rPr>
          <w:rFonts w:ascii="Times New Roman" w:hAnsi="Times New Roman"/>
        </w:rPr>
      </w:pPr>
    </w:p>
    <w:p w14:paraId="1C8751B0" w14:textId="1A6E208D" w:rsidR="00E96F70" w:rsidRPr="002B7D04" w:rsidRDefault="00E96F70" w:rsidP="00E96F70">
      <w:pPr>
        <w:contextualSpacing/>
        <w:rPr>
          <w:rFonts w:ascii="Times New Roman" w:hAnsi="Times New Roman"/>
        </w:rPr>
      </w:pPr>
      <w:r w:rsidRPr="002B7D04">
        <w:rPr>
          <w:rFonts w:ascii="Times New Roman" w:hAnsi="Times New Roman"/>
        </w:rPr>
        <w:t xml:space="preserve">Figures from Great Britain show that social isolation is growing there as well. The Office for National Statistics found that the number of </w:t>
      </w:r>
      <w:r w:rsidR="00E117C3" w:rsidRPr="002B7D04">
        <w:rPr>
          <w:rFonts w:ascii="Times New Roman" w:hAnsi="Times New Roman"/>
        </w:rPr>
        <w:t>Brit</w:t>
      </w:r>
      <w:r w:rsidR="00E117C3">
        <w:rPr>
          <w:rFonts w:ascii="Times New Roman" w:hAnsi="Times New Roman"/>
        </w:rPr>
        <w:t>ish people</w:t>
      </w:r>
      <w:r w:rsidR="00E117C3" w:rsidRPr="002B7D04">
        <w:rPr>
          <w:rFonts w:ascii="Times New Roman" w:hAnsi="Times New Roman"/>
        </w:rPr>
        <w:t xml:space="preserve"> </w:t>
      </w:r>
      <w:r w:rsidRPr="002B7D04">
        <w:rPr>
          <w:rFonts w:ascii="Times New Roman" w:hAnsi="Times New Roman"/>
        </w:rPr>
        <w:t>living alone had risen to a record 7.6 million in 2012.</w:t>
      </w:r>
      <w:r w:rsidR="00674079" w:rsidRPr="002B7D04">
        <w:rPr>
          <w:rStyle w:val="FootnoteReference"/>
          <w:rFonts w:ascii="Times New Roman" w:hAnsi="Times New Roman"/>
        </w:rPr>
        <w:footnoteReference w:id="4"/>
      </w:r>
      <w:r w:rsidR="00674079" w:rsidRPr="002B7D04">
        <w:rPr>
          <w:rFonts w:ascii="Times New Roman" w:hAnsi="Times New Roman"/>
        </w:rPr>
        <w:t xml:space="preserve"> T</w:t>
      </w:r>
      <w:r w:rsidRPr="002B7D04">
        <w:rPr>
          <w:rFonts w:ascii="Times New Roman" w:hAnsi="Times New Roman"/>
        </w:rPr>
        <w:t>hat</w:t>
      </w:r>
      <w:r w:rsidR="00E117C3">
        <w:rPr>
          <w:rFonts w:ascii="Times New Roman" w:hAnsi="Times New Roman"/>
        </w:rPr>
        <w:t xml:space="preserve"> </w:t>
      </w:r>
      <w:r w:rsidRPr="002B7D04">
        <w:rPr>
          <w:rFonts w:ascii="Times New Roman" w:hAnsi="Times New Roman"/>
        </w:rPr>
        <w:t xml:space="preserve">amounts to almost one in three households, as Brian Brady reported for </w:t>
      </w:r>
      <w:r w:rsidRPr="00460BE9">
        <w:rPr>
          <w:rFonts w:ascii="Times New Roman" w:hAnsi="Times New Roman"/>
          <w:i/>
        </w:rPr>
        <w:t>The Independent</w:t>
      </w:r>
      <w:r w:rsidRPr="002B7D04">
        <w:rPr>
          <w:rFonts w:ascii="Times New Roman" w:hAnsi="Times New Roman"/>
        </w:rPr>
        <w:t xml:space="preserve"> in 2013</w:t>
      </w:r>
      <w:r w:rsidR="00826072">
        <w:rPr>
          <w:rFonts w:ascii="Times New Roman" w:hAnsi="Times New Roman"/>
        </w:rPr>
        <w:t>.</w:t>
      </w:r>
      <w:r w:rsidRPr="002B7D04">
        <w:rPr>
          <w:rFonts w:ascii="Times New Roman" w:hAnsi="Times New Roman"/>
        </w:rPr>
        <w:t xml:space="preserve"> </w:t>
      </w:r>
      <w:r w:rsidR="00826072">
        <w:rPr>
          <w:rFonts w:ascii="Times New Roman" w:hAnsi="Times New Roman"/>
        </w:rPr>
        <w:t>Brady</w:t>
      </w:r>
      <w:r w:rsidR="00826072" w:rsidRPr="002B7D04">
        <w:rPr>
          <w:rFonts w:ascii="Times New Roman" w:hAnsi="Times New Roman"/>
        </w:rPr>
        <w:t xml:space="preserve"> </w:t>
      </w:r>
      <w:r w:rsidRPr="002B7D04">
        <w:rPr>
          <w:rFonts w:ascii="Times New Roman" w:hAnsi="Times New Roman"/>
        </w:rPr>
        <w:t xml:space="preserve">added that experts believe loneliness promotes unhealthy habits, such as exercising less and </w:t>
      </w:r>
      <w:r w:rsidRPr="002B7D04">
        <w:rPr>
          <w:rFonts w:ascii="Times New Roman" w:hAnsi="Times New Roman"/>
        </w:rPr>
        <w:lastRenderedPageBreak/>
        <w:t>drinking more, increase the likeliness of illness, frequent hospital visits and early moves into residential care.</w:t>
      </w:r>
      <w:r w:rsidR="00674079" w:rsidRPr="002B7D04">
        <w:rPr>
          <w:rStyle w:val="FootnoteReference"/>
          <w:rFonts w:ascii="Times New Roman" w:hAnsi="Times New Roman"/>
        </w:rPr>
        <w:footnoteReference w:id="5"/>
      </w:r>
    </w:p>
    <w:p w14:paraId="0E557E52" w14:textId="77777777" w:rsidR="00E96F70" w:rsidRPr="002B7D04" w:rsidRDefault="00E96F70" w:rsidP="00E96F70">
      <w:pPr>
        <w:contextualSpacing/>
        <w:rPr>
          <w:rFonts w:ascii="Times New Roman" w:hAnsi="Times New Roman"/>
        </w:rPr>
      </w:pPr>
    </w:p>
    <w:p w14:paraId="00DBB7CE" w14:textId="1F8BA9EB" w:rsidR="00E96F70" w:rsidRPr="002B7D04" w:rsidRDefault="00E96F70" w:rsidP="00E96F70">
      <w:pPr>
        <w:contextualSpacing/>
        <w:rPr>
          <w:rFonts w:ascii="Times New Roman" w:hAnsi="Times New Roman"/>
        </w:rPr>
      </w:pPr>
      <w:r w:rsidRPr="002B7D04">
        <w:rPr>
          <w:rFonts w:ascii="Times New Roman" w:hAnsi="Times New Roman"/>
        </w:rPr>
        <w:t>Expressive writing can help with the</w:t>
      </w:r>
      <w:r w:rsidR="00D57A5E">
        <w:rPr>
          <w:rFonts w:ascii="Times New Roman" w:hAnsi="Times New Roman"/>
        </w:rPr>
        <w:t xml:space="preserve"> “loneliness epidemic,”</w:t>
      </w:r>
      <w:r w:rsidRPr="002B7D04">
        <w:rPr>
          <w:rFonts w:ascii="Times New Roman" w:hAnsi="Times New Roman"/>
        </w:rPr>
        <w:t xml:space="preserve"> reducing this burden among those we know to be at particular ri</w:t>
      </w:r>
      <w:r w:rsidR="00D57A5E">
        <w:rPr>
          <w:rFonts w:ascii="Times New Roman" w:hAnsi="Times New Roman"/>
        </w:rPr>
        <w:t>sk for loneliness and isolation</w:t>
      </w:r>
      <w:r w:rsidR="008A5884">
        <w:rPr>
          <w:rFonts w:ascii="Times New Roman" w:hAnsi="Times New Roman"/>
        </w:rPr>
        <w:t>,</w:t>
      </w:r>
      <w:r w:rsidRPr="002B7D04">
        <w:rPr>
          <w:rFonts w:ascii="Times New Roman" w:hAnsi="Times New Roman"/>
        </w:rPr>
        <w:t xml:space="preserve"> including older adults, those with major illness, caregivers, veterans and their families, adolescents and young adults, minority commun</w:t>
      </w:r>
      <w:r w:rsidR="00D57A5E">
        <w:rPr>
          <w:rFonts w:ascii="Times New Roman" w:hAnsi="Times New Roman"/>
        </w:rPr>
        <w:t>ities</w:t>
      </w:r>
      <w:r w:rsidRPr="002B7D04">
        <w:rPr>
          <w:rFonts w:ascii="Times New Roman" w:hAnsi="Times New Roman"/>
        </w:rPr>
        <w:t xml:space="preserve"> and immigrants. When people tell their personal stories through writing, whether in letters to friends or family, or in journals for themselves, they discover a means of organizing and understanding their own thoughts and experiences, of demystifying and reducing their fears and sharing their feelings with others, even if they prefer not to converse with them. </w:t>
      </w:r>
      <w:r w:rsidR="00F65CCD" w:rsidRPr="002B7D04">
        <w:rPr>
          <w:rFonts w:ascii="Times New Roman" w:hAnsi="Times New Roman"/>
        </w:rPr>
        <w:t>Writing offers</w:t>
      </w:r>
      <w:r w:rsidR="00534BEB" w:rsidRPr="002B7D04">
        <w:rPr>
          <w:rFonts w:ascii="Times New Roman" w:hAnsi="Times New Roman"/>
        </w:rPr>
        <w:t xml:space="preserve"> </w:t>
      </w:r>
      <w:r w:rsidR="00F65CCD" w:rsidRPr="002B7D04">
        <w:rPr>
          <w:rFonts w:ascii="Times New Roman" w:hAnsi="Times New Roman"/>
        </w:rPr>
        <w:t xml:space="preserve">the ability to operate in the past, present and future all in the same time. </w:t>
      </w:r>
      <w:r w:rsidR="00D57A5E">
        <w:rPr>
          <w:rFonts w:ascii="Times New Roman" w:hAnsi="Times New Roman"/>
        </w:rPr>
        <w:t>W</w:t>
      </w:r>
      <w:r w:rsidR="00B667BA">
        <w:rPr>
          <w:rFonts w:ascii="Times New Roman" w:hAnsi="Times New Roman"/>
        </w:rPr>
        <w:t>hen putting pen to paper,</w:t>
      </w:r>
      <w:r w:rsidR="00D57A5E">
        <w:rPr>
          <w:rFonts w:ascii="Times New Roman" w:hAnsi="Times New Roman"/>
        </w:rPr>
        <w:t xml:space="preserve"> </w:t>
      </w:r>
      <w:r w:rsidR="000E1645" w:rsidRPr="002B7D04">
        <w:rPr>
          <w:rFonts w:ascii="Times New Roman" w:hAnsi="Times New Roman"/>
        </w:rPr>
        <w:t>y</w:t>
      </w:r>
      <w:r w:rsidR="00F65CCD" w:rsidRPr="002B7D04">
        <w:rPr>
          <w:rFonts w:ascii="Times New Roman" w:hAnsi="Times New Roman"/>
        </w:rPr>
        <w:t>our brain is active</w:t>
      </w:r>
      <w:r w:rsidR="00D57A5E">
        <w:rPr>
          <w:rFonts w:ascii="Times New Roman" w:hAnsi="Times New Roman"/>
        </w:rPr>
        <w:t>ly</w:t>
      </w:r>
      <w:r w:rsidR="00F65CCD" w:rsidRPr="002B7D04">
        <w:rPr>
          <w:rFonts w:ascii="Times New Roman" w:hAnsi="Times New Roman"/>
        </w:rPr>
        <w:t xml:space="preserve"> making sense of the </w:t>
      </w:r>
      <w:r w:rsidR="00534BEB" w:rsidRPr="002B7D04">
        <w:rPr>
          <w:rFonts w:ascii="Times New Roman" w:hAnsi="Times New Roman"/>
        </w:rPr>
        <w:t xml:space="preserve">recalled </w:t>
      </w:r>
      <w:r w:rsidR="00F65CCD" w:rsidRPr="002B7D04">
        <w:rPr>
          <w:rFonts w:ascii="Times New Roman" w:hAnsi="Times New Roman"/>
        </w:rPr>
        <w:t xml:space="preserve">past, </w:t>
      </w:r>
      <w:r w:rsidR="000E1645" w:rsidRPr="002B7D04">
        <w:rPr>
          <w:rFonts w:ascii="Times New Roman" w:hAnsi="Times New Roman"/>
        </w:rPr>
        <w:t>choosing</w:t>
      </w:r>
      <w:r w:rsidR="00534BEB" w:rsidRPr="002B7D04">
        <w:rPr>
          <w:rFonts w:ascii="Times New Roman" w:hAnsi="Times New Roman"/>
        </w:rPr>
        <w:t xml:space="preserve"> and shaping words at the moment of </w:t>
      </w:r>
      <w:r w:rsidR="000E1645" w:rsidRPr="002B7D04">
        <w:rPr>
          <w:rFonts w:ascii="Times New Roman" w:hAnsi="Times New Roman"/>
        </w:rPr>
        <w:t>creating</w:t>
      </w:r>
      <w:r w:rsidR="00B667BA">
        <w:rPr>
          <w:rFonts w:ascii="Times New Roman" w:hAnsi="Times New Roman"/>
        </w:rPr>
        <w:t xml:space="preserve">. However, it’s </w:t>
      </w:r>
      <w:r w:rsidR="00534BEB" w:rsidRPr="002B7D04">
        <w:rPr>
          <w:rFonts w:ascii="Times New Roman" w:hAnsi="Times New Roman"/>
        </w:rPr>
        <w:t>also operating in the future</w:t>
      </w:r>
      <w:r w:rsidR="00B667BA">
        <w:rPr>
          <w:rFonts w:ascii="Times New Roman" w:hAnsi="Times New Roman"/>
        </w:rPr>
        <w:t xml:space="preserve"> – </w:t>
      </w:r>
      <w:r w:rsidR="00F65CCD" w:rsidRPr="002B7D04">
        <w:rPr>
          <w:rFonts w:ascii="Times New Roman" w:hAnsi="Times New Roman"/>
        </w:rPr>
        <w:t>imagining a person reading</w:t>
      </w:r>
      <w:r w:rsidR="00534BEB" w:rsidRPr="002B7D04">
        <w:rPr>
          <w:rFonts w:ascii="Times New Roman" w:hAnsi="Times New Roman"/>
        </w:rPr>
        <w:t xml:space="preserve"> </w:t>
      </w:r>
      <w:r w:rsidR="00B667BA">
        <w:rPr>
          <w:rFonts w:ascii="Times New Roman" w:hAnsi="Times New Roman"/>
        </w:rPr>
        <w:t>what you are actively writing</w:t>
      </w:r>
      <w:r w:rsidR="00534BEB" w:rsidRPr="002B7D04">
        <w:rPr>
          <w:rFonts w:ascii="Times New Roman" w:hAnsi="Times New Roman"/>
        </w:rPr>
        <w:t xml:space="preserve">. </w:t>
      </w:r>
      <w:r w:rsidRPr="002B7D04">
        <w:rPr>
          <w:rFonts w:ascii="Times New Roman" w:hAnsi="Times New Roman"/>
        </w:rPr>
        <w:t>In the process</w:t>
      </w:r>
      <w:r w:rsidR="00534BEB" w:rsidRPr="002B7D04">
        <w:rPr>
          <w:rFonts w:ascii="Times New Roman" w:hAnsi="Times New Roman"/>
        </w:rPr>
        <w:t xml:space="preserve">, expression through the written word can </w:t>
      </w:r>
      <w:r w:rsidRPr="002B7D04">
        <w:rPr>
          <w:rFonts w:ascii="Times New Roman" w:hAnsi="Times New Roman"/>
        </w:rPr>
        <w:t>build trust and bonds with others in unthreatening ways that help develop tools for living happier, more stable lives.</w:t>
      </w:r>
      <w:r w:rsidR="00F65CCD" w:rsidRPr="002B7D04">
        <w:rPr>
          <w:rFonts w:ascii="Times New Roman" w:hAnsi="Times New Roman"/>
        </w:rPr>
        <w:t xml:space="preserve"> </w:t>
      </w:r>
    </w:p>
    <w:p w14:paraId="08270D2A" w14:textId="77777777" w:rsidR="00E96F70" w:rsidRPr="002B7D04" w:rsidRDefault="00E96F70" w:rsidP="00E96F70">
      <w:pPr>
        <w:contextualSpacing/>
        <w:rPr>
          <w:rFonts w:ascii="Times New Roman" w:hAnsi="Times New Roman"/>
        </w:rPr>
      </w:pPr>
    </w:p>
    <w:p w14:paraId="5D30C7FE" w14:textId="2352F612" w:rsidR="00E96F70" w:rsidRPr="002B7D04" w:rsidRDefault="00E96F70" w:rsidP="00E96F70">
      <w:pPr>
        <w:contextualSpacing/>
        <w:rPr>
          <w:rFonts w:ascii="Times New Roman" w:hAnsi="Times New Roman"/>
        </w:rPr>
      </w:pPr>
      <w:r w:rsidRPr="002B7D04">
        <w:rPr>
          <w:rFonts w:ascii="Times New Roman" w:hAnsi="Times New Roman"/>
        </w:rPr>
        <w:t>Personal thoughts expressed in a card or note</w:t>
      </w:r>
      <w:r w:rsidR="008A5884">
        <w:rPr>
          <w:rFonts w:ascii="Times New Roman" w:hAnsi="Times New Roman"/>
        </w:rPr>
        <w:t>—h</w:t>
      </w:r>
      <w:r w:rsidRPr="002B7D04">
        <w:rPr>
          <w:rFonts w:ascii="Times New Roman" w:hAnsi="Times New Roman"/>
        </w:rPr>
        <w:t>andwritten, on real pape</w:t>
      </w:r>
      <w:r w:rsidR="008A5884">
        <w:rPr>
          <w:rFonts w:ascii="Times New Roman" w:hAnsi="Times New Roman"/>
        </w:rPr>
        <w:t>r—c</w:t>
      </w:r>
      <w:r w:rsidRPr="002B7D04">
        <w:rPr>
          <w:rFonts w:ascii="Times New Roman" w:hAnsi="Times New Roman"/>
        </w:rPr>
        <w:t xml:space="preserve">reate a special, private feeling of closeness between two people, whether they write it or receive it. Who hasn’t mailed a letter to someone, imagining how that person would look and feel holding it and hoping </w:t>
      </w:r>
      <w:r w:rsidR="00257410">
        <w:rPr>
          <w:rFonts w:ascii="Times New Roman" w:hAnsi="Times New Roman"/>
        </w:rPr>
        <w:t xml:space="preserve">the </w:t>
      </w:r>
      <w:r w:rsidR="00E117C3">
        <w:rPr>
          <w:rFonts w:ascii="Times New Roman" w:hAnsi="Times New Roman"/>
        </w:rPr>
        <w:t>recipient</w:t>
      </w:r>
      <w:r w:rsidRPr="002B7D04">
        <w:rPr>
          <w:rFonts w:ascii="Times New Roman" w:hAnsi="Times New Roman"/>
        </w:rPr>
        <w:t xml:space="preserve"> would enjoy, value and respond to the words? Who hasn’t opened their mailbox and felt a leaping in their heart at the sight of a hand-addressed envelope waiting to be opened? </w:t>
      </w:r>
    </w:p>
    <w:p w14:paraId="33754868" w14:textId="5980364B" w:rsidR="00E96F70" w:rsidRPr="002B7D04" w:rsidRDefault="00E96F70" w:rsidP="00E96F70">
      <w:pPr>
        <w:pStyle w:val="NormalWeb"/>
        <w:spacing w:before="0" w:beforeAutospacing="0" w:after="200" w:afterAutospacing="0" w:line="276" w:lineRule="auto"/>
        <w:contextualSpacing/>
        <w:rPr>
          <w:sz w:val="22"/>
          <w:szCs w:val="22"/>
        </w:rPr>
      </w:pPr>
      <w:r w:rsidRPr="002B7D04">
        <w:rPr>
          <w:sz w:val="22"/>
          <w:szCs w:val="22"/>
        </w:rPr>
        <w:t xml:space="preserve">Handwriting has also been found to enhance mind power. </w:t>
      </w:r>
      <w:r w:rsidR="00895C1D">
        <w:rPr>
          <w:sz w:val="22"/>
          <w:szCs w:val="22"/>
        </w:rPr>
        <w:t>I</w:t>
      </w:r>
      <w:r w:rsidRPr="002B7D04">
        <w:rPr>
          <w:sz w:val="22"/>
          <w:szCs w:val="22"/>
        </w:rPr>
        <w:t>n April 2016</w:t>
      </w:r>
      <w:r w:rsidR="00895C1D">
        <w:rPr>
          <w:sz w:val="22"/>
          <w:szCs w:val="22"/>
        </w:rPr>
        <w:t>,</w:t>
      </w:r>
      <w:r w:rsidRPr="002B7D04">
        <w:rPr>
          <w:sz w:val="22"/>
          <w:szCs w:val="22"/>
        </w:rPr>
        <w:t xml:space="preserve"> </w:t>
      </w:r>
      <w:r w:rsidR="00257410">
        <w:rPr>
          <w:sz w:val="22"/>
          <w:szCs w:val="22"/>
        </w:rPr>
        <w:t xml:space="preserve">a </w:t>
      </w:r>
      <w:r w:rsidRPr="00460BE9">
        <w:rPr>
          <w:i/>
          <w:sz w:val="22"/>
          <w:szCs w:val="22"/>
        </w:rPr>
        <w:t>Wall Street Journal</w:t>
      </w:r>
      <w:r w:rsidRPr="002B7D04">
        <w:rPr>
          <w:sz w:val="22"/>
          <w:szCs w:val="22"/>
        </w:rPr>
        <w:t xml:space="preserve"> story reported that evidence from a joint</w:t>
      </w:r>
      <w:r w:rsidRPr="002B7D04">
        <w:rPr>
          <w:color w:val="FF0000"/>
          <w:sz w:val="22"/>
          <w:szCs w:val="22"/>
        </w:rPr>
        <w:t xml:space="preserve"> </w:t>
      </w:r>
      <w:r w:rsidRPr="002B7D04">
        <w:rPr>
          <w:sz w:val="22"/>
          <w:szCs w:val="22"/>
        </w:rPr>
        <w:t xml:space="preserve">Princeton University and UCLA study shows that writing by hand helps college students focus their attention better in class, allowing them to learn and retain knowledge more effectively than </w:t>
      </w:r>
      <w:r w:rsidR="00B667BA">
        <w:rPr>
          <w:sz w:val="22"/>
          <w:szCs w:val="22"/>
        </w:rPr>
        <w:t>typing</w:t>
      </w:r>
      <w:r w:rsidRPr="002B7D04">
        <w:rPr>
          <w:sz w:val="22"/>
          <w:szCs w:val="22"/>
        </w:rPr>
        <w:t xml:space="preserve">. </w:t>
      </w:r>
    </w:p>
    <w:p w14:paraId="356799F2" w14:textId="5DBC7B52" w:rsidR="00E96F70" w:rsidRPr="002B7D04" w:rsidRDefault="00E96F70" w:rsidP="00E96F70">
      <w:pPr>
        <w:contextualSpacing/>
        <w:rPr>
          <w:rFonts w:ascii="Times New Roman" w:eastAsia="Times New Roman" w:hAnsi="Times New Roman"/>
        </w:rPr>
      </w:pPr>
      <w:r w:rsidRPr="002B7D04">
        <w:rPr>
          <w:rFonts w:ascii="Times New Roman" w:eastAsia="Times New Roman" w:hAnsi="Times New Roman"/>
        </w:rPr>
        <w:t xml:space="preserve">In fact, writing has benefits for pretty much anyone, distressed or well, who wants to work through how he or she feels, thinks, believes and perceives. And the best part? It can be fun. </w:t>
      </w:r>
    </w:p>
    <w:p w14:paraId="62899C6C" w14:textId="77777777" w:rsidR="00E96F70" w:rsidRPr="002B7D04" w:rsidRDefault="00E96F70" w:rsidP="00E96F70">
      <w:pPr>
        <w:contextualSpacing/>
        <w:rPr>
          <w:rFonts w:ascii="Times New Roman" w:eastAsia="Times New Roman" w:hAnsi="Times New Roman"/>
        </w:rPr>
      </w:pPr>
    </w:p>
    <w:p w14:paraId="60C224F2" w14:textId="7A87FCA8" w:rsidR="00E96F70" w:rsidRPr="002B7D04" w:rsidRDefault="00895C1D" w:rsidP="00E96F70">
      <w:pPr>
        <w:contextualSpacing/>
        <w:rPr>
          <w:rFonts w:ascii="Times New Roman" w:hAnsi="Times New Roman"/>
        </w:rPr>
      </w:pPr>
      <w:r>
        <w:rPr>
          <w:rFonts w:ascii="Times New Roman" w:hAnsi="Times New Roman"/>
        </w:rPr>
        <w:t xml:space="preserve">Art therapist </w:t>
      </w:r>
      <w:r w:rsidR="00E96F70" w:rsidRPr="002B7D04">
        <w:rPr>
          <w:rFonts w:ascii="Times New Roman" w:hAnsi="Times New Roman"/>
        </w:rPr>
        <w:t xml:space="preserve">Jennifer Schwartz, </w:t>
      </w:r>
      <w:r w:rsidR="00257410">
        <w:rPr>
          <w:rFonts w:ascii="Times New Roman" w:hAnsi="Times New Roman"/>
        </w:rPr>
        <w:t xml:space="preserve">who </w:t>
      </w:r>
      <w:r w:rsidR="00E96F70" w:rsidRPr="002B7D04">
        <w:rPr>
          <w:rFonts w:ascii="Times New Roman" w:hAnsi="Times New Roman"/>
        </w:rPr>
        <w:t xml:space="preserve">chairs the undergraduate art-therapy program at Ursuline </w:t>
      </w:r>
      <w:r w:rsidR="00885E4E" w:rsidRPr="002B7D04">
        <w:rPr>
          <w:rFonts w:ascii="Times New Roman" w:hAnsi="Times New Roman"/>
        </w:rPr>
        <w:t>College</w:t>
      </w:r>
      <w:r w:rsidR="00885E4E">
        <w:rPr>
          <w:rFonts w:ascii="Times New Roman" w:hAnsi="Times New Roman"/>
        </w:rPr>
        <w:t>,</w:t>
      </w:r>
      <w:r w:rsidR="00E96F70" w:rsidRPr="002B7D04">
        <w:rPr>
          <w:rFonts w:ascii="Times New Roman" w:hAnsi="Times New Roman"/>
        </w:rPr>
        <w:t xml:space="preserve"> affirms</w:t>
      </w:r>
      <w:r w:rsidR="00257410">
        <w:rPr>
          <w:rFonts w:ascii="Times New Roman" w:hAnsi="Times New Roman"/>
        </w:rPr>
        <w:t xml:space="preserve"> this. </w:t>
      </w:r>
      <w:r w:rsidR="00E96F70" w:rsidRPr="002B7D04">
        <w:rPr>
          <w:rFonts w:ascii="Times New Roman" w:hAnsi="Times New Roman"/>
        </w:rPr>
        <w:t>“Human beings have been mak</w:t>
      </w:r>
      <w:r w:rsidR="00B667BA">
        <w:rPr>
          <w:rFonts w:ascii="Times New Roman" w:hAnsi="Times New Roman"/>
        </w:rPr>
        <w:t>ing art since the dawn of time</w:t>
      </w:r>
      <w:r w:rsidR="00E96F70" w:rsidRPr="002B7D04">
        <w:rPr>
          <w:rFonts w:ascii="Times New Roman" w:hAnsi="Times New Roman"/>
        </w:rPr>
        <w:t xml:space="preserve"> and our brains have evolved accordingly,</w:t>
      </w:r>
      <w:r w:rsidR="00B667BA">
        <w:rPr>
          <w:rFonts w:ascii="Times New Roman" w:hAnsi="Times New Roman"/>
        </w:rPr>
        <w:t>”</w:t>
      </w:r>
      <w:r w:rsidR="00E96F70" w:rsidRPr="002B7D04">
        <w:rPr>
          <w:rFonts w:ascii="Times New Roman" w:hAnsi="Times New Roman"/>
        </w:rPr>
        <w:t xml:space="preserve"> she said in a case study that was part of the Creative Minds in Medicine research by Cleveland’s Community Partnership for Arts and Culture in 2014.  </w:t>
      </w:r>
      <w:r w:rsidR="00B667BA">
        <w:rPr>
          <w:rFonts w:ascii="Times New Roman" w:hAnsi="Times New Roman"/>
        </w:rPr>
        <w:t>“</w:t>
      </w:r>
      <w:r w:rsidR="00E96F70" w:rsidRPr="002B7D04">
        <w:rPr>
          <w:rFonts w:ascii="Times New Roman" w:hAnsi="Times New Roman"/>
        </w:rPr>
        <w:t>As a result, humans not only have the aptitude and desire for arts-making, but also a sense of pleasure when they do it</w:t>
      </w:r>
      <w:r w:rsidR="00B667BA">
        <w:rPr>
          <w:rFonts w:ascii="Times New Roman" w:hAnsi="Times New Roman"/>
        </w:rPr>
        <w:t>,” she added. “</w:t>
      </w:r>
      <w:r w:rsidR="00E96F70" w:rsidRPr="002B7D04">
        <w:rPr>
          <w:rFonts w:ascii="Times New Roman" w:hAnsi="Times New Roman"/>
        </w:rPr>
        <w:t>So making art feels good.”</w:t>
      </w:r>
      <w:r w:rsidR="00674079" w:rsidRPr="002B7D04">
        <w:rPr>
          <w:rStyle w:val="FootnoteReference"/>
          <w:rFonts w:ascii="Times New Roman" w:hAnsi="Times New Roman"/>
        </w:rPr>
        <w:footnoteReference w:id="6"/>
      </w:r>
    </w:p>
    <w:p w14:paraId="3EAD7DCD" w14:textId="6660EC3B" w:rsidR="00534BEB" w:rsidRPr="002B7D04" w:rsidRDefault="00534BEB" w:rsidP="00E96F70">
      <w:pPr>
        <w:contextualSpacing/>
        <w:rPr>
          <w:rFonts w:ascii="Times New Roman" w:hAnsi="Times New Roman"/>
        </w:rPr>
      </w:pPr>
    </w:p>
    <w:p w14:paraId="2F5371EB" w14:textId="38E260D5" w:rsidR="00534BEB" w:rsidRPr="002B7D04" w:rsidRDefault="00296696" w:rsidP="00E96F70">
      <w:pPr>
        <w:contextualSpacing/>
        <w:rPr>
          <w:rFonts w:ascii="Times New Roman" w:hAnsi="Times New Roman"/>
        </w:rPr>
      </w:pPr>
      <w:r w:rsidRPr="002B7D04">
        <w:rPr>
          <w:rFonts w:ascii="Times New Roman" w:hAnsi="Times New Roman"/>
        </w:rPr>
        <w:lastRenderedPageBreak/>
        <w:t>The process of c</w:t>
      </w:r>
      <w:r w:rsidR="00534BEB" w:rsidRPr="002B7D04">
        <w:rPr>
          <w:rFonts w:ascii="Times New Roman" w:hAnsi="Times New Roman"/>
        </w:rPr>
        <w:t xml:space="preserve">reative expression operates in three very distinct </w:t>
      </w:r>
      <w:r w:rsidR="00EC32AB" w:rsidRPr="002B7D04">
        <w:rPr>
          <w:rFonts w:ascii="Times New Roman" w:hAnsi="Times New Roman"/>
        </w:rPr>
        <w:t>and related ways</w:t>
      </w:r>
      <w:r w:rsidR="00534BEB" w:rsidRPr="002B7D04">
        <w:rPr>
          <w:rFonts w:ascii="Times New Roman" w:hAnsi="Times New Roman"/>
        </w:rPr>
        <w:t xml:space="preserve"> to better connect us</w:t>
      </w:r>
      <w:r w:rsidRPr="002B7D04">
        <w:rPr>
          <w:rFonts w:ascii="Times New Roman" w:hAnsi="Times New Roman"/>
        </w:rPr>
        <w:t>. F</w:t>
      </w:r>
      <w:r w:rsidR="00534BEB" w:rsidRPr="002B7D04">
        <w:rPr>
          <w:rFonts w:ascii="Times New Roman" w:hAnsi="Times New Roman"/>
        </w:rPr>
        <w:t>irst</w:t>
      </w:r>
      <w:r w:rsidRPr="002B7D04">
        <w:rPr>
          <w:rFonts w:ascii="Times New Roman" w:hAnsi="Times New Roman"/>
        </w:rPr>
        <w:t>,</w:t>
      </w:r>
      <w:r w:rsidR="00534BEB" w:rsidRPr="002B7D04">
        <w:rPr>
          <w:rFonts w:ascii="Times New Roman" w:hAnsi="Times New Roman"/>
        </w:rPr>
        <w:t xml:space="preserve"> the making of the creative work itself</w:t>
      </w:r>
      <w:r w:rsidR="00754639">
        <w:rPr>
          <w:rFonts w:ascii="Times New Roman" w:hAnsi="Times New Roman"/>
        </w:rPr>
        <w:t xml:space="preserve">—a </w:t>
      </w:r>
      <w:r w:rsidR="00534BEB" w:rsidRPr="002B7D04">
        <w:rPr>
          <w:rFonts w:ascii="Times New Roman" w:hAnsi="Times New Roman"/>
        </w:rPr>
        <w:t>poem, a drawing, a photograph, a sung melody</w:t>
      </w:r>
      <w:r w:rsidR="00754639">
        <w:rPr>
          <w:rFonts w:ascii="Times New Roman" w:hAnsi="Times New Roman"/>
        </w:rPr>
        <w:t>—a</w:t>
      </w:r>
      <w:r w:rsidR="00EC32AB" w:rsidRPr="002B7D04">
        <w:rPr>
          <w:rFonts w:ascii="Times New Roman" w:hAnsi="Times New Roman"/>
        </w:rPr>
        <w:t>llows deep exploration of though</w:t>
      </w:r>
      <w:r w:rsidR="00B667BA">
        <w:rPr>
          <w:rFonts w:ascii="Times New Roman" w:hAnsi="Times New Roman"/>
        </w:rPr>
        <w:t>ts and feeling and a chance to make sense</w:t>
      </w:r>
      <w:r w:rsidR="00EC32AB" w:rsidRPr="002B7D04">
        <w:rPr>
          <w:rFonts w:ascii="Times New Roman" w:hAnsi="Times New Roman"/>
        </w:rPr>
        <w:t xml:space="preserve"> of the world</w:t>
      </w:r>
      <w:r w:rsidRPr="002B7D04">
        <w:rPr>
          <w:rFonts w:ascii="Times New Roman" w:hAnsi="Times New Roman"/>
        </w:rPr>
        <w:t>. Then</w:t>
      </w:r>
      <w:r w:rsidR="00534BEB" w:rsidRPr="002B7D04">
        <w:rPr>
          <w:rFonts w:ascii="Times New Roman" w:hAnsi="Times New Roman"/>
        </w:rPr>
        <w:t xml:space="preserve"> there is the sharing of the creative work with others, bridging the gap that is often experienced as loneliness or isolation</w:t>
      </w:r>
      <w:r w:rsidRPr="002B7D04">
        <w:rPr>
          <w:rFonts w:ascii="Times New Roman" w:hAnsi="Times New Roman"/>
        </w:rPr>
        <w:t>. A</w:t>
      </w:r>
      <w:r w:rsidR="00534BEB" w:rsidRPr="002B7D04">
        <w:rPr>
          <w:rFonts w:ascii="Times New Roman" w:hAnsi="Times New Roman"/>
        </w:rPr>
        <w:t>nd lastly</w:t>
      </w:r>
      <w:r w:rsidRPr="002B7D04">
        <w:rPr>
          <w:rFonts w:ascii="Times New Roman" w:hAnsi="Times New Roman"/>
        </w:rPr>
        <w:t>,</w:t>
      </w:r>
      <w:r w:rsidR="00534BEB" w:rsidRPr="002B7D04">
        <w:rPr>
          <w:rFonts w:ascii="Times New Roman" w:hAnsi="Times New Roman"/>
        </w:rPr>
        <w:t xml:space="preserve"> the receiving of creative work by others clos</w:t>
      </w:r>
      <w:r w:rsidR="00333994" w:rsidRPr="002B7D04">
        <w:rPr>
          <w:rFonts w:ascii="Times New Roman" w:hAnsi="Times New Roman"/>
        </w:rPr>
        <w:t xml:space="preserve">es </w:t>
      </w:r>
      <w:r w:rsidR="00534BEB" w:rsidRPr="002B7D04">
        <w:rPr>
          <w:rFonts w:ascii="Times New Roman" w:hAnsi="Times New Roman"/>
        </w:rPr>
        <w:t>the loop of interpersonal engagement that energizes and activates us. Writing a letter</w:t>
      </w:r>
      <w:r w:rsidR="00EC32AB" w:rsidRPr="002B7D04">
        <w:rPr>
          <w:rFonts w:ascii="Times New Roman" w:hAnsi="Times New Roman"/>
        </w:rPr>
        <w:t>, for example,</w:t>
      </w:r>
      <w:r w:rsidR="00534BEB" w:rsidRPr="002B7D04">
        <w:rPr>
          <w:rFonts w:ascii="Times New Roman" w:hAnsi="Times New Roman"/>
        </w:rPr>
        <w:t xml:space="preserve"> </w:t>
      </w:r>
      <w:r w:rsidR="00EC32AB" w:rsidRPr="002B7D04">
        <w:rPr>
          <w:rFonts w:ascii="Times New Roman" w:hAnsi="Times New Roman"/>
        </w:rPr>
        <w:t xml:space="preserve">a </w:t>
      </w:r>
      <w:r w:rsidR="00534BEB" w:rsidRPr="002B7D04">
        <w:rPr>
          <w:rFonts w:ascii="Times New Roman" w:hAnsi="Times New Roman"/>
        </w:rPr>
        <w:t xml:space="preserve">lovely </w:t>
      </w:r>
      <w:r w:rsidR="00EC32AB" w:rsidRPr="002B7D04">
        <w:rPr>
          <w:rFonts w:ascii="Times New Roman" w:hAnsi="Times New Roman"/>
        </w:rPr>
        <w:t>demonstra</w:t>
      </w:r>
      <w:r w:rsidR="00B667BA">
        <w:rPr>
          <w:rFonts w:ascii="Times New Roman" w:hAnsi="Times New Roman"/>
        </w:rPr>
        <w:t xml:space="preserve">tion of this creative looping, </w:t>
      </w:r>
      <w:r w:rsidR="00534BEB" w:rsidRPr="002B7D04">
        <w:rPr>
          <w:rFonts w:ascii="Times New Roman" w:hAnsi="Times New Roman"/>
        </w:rPr>
        <w:t>provides benefit</w:t>
      </w:r>
      <w:r w:rsidR="00D57A5E">
        <w:rPr>
          <w:rFonts w:ascii="Times New Roman" w:hAnsi="Times New Roman"/>
        </w:rPr>
        <w:t>s</w:t>
      </w:r>
      <w:r w:rsidR="00534BEB" w:rsidRPr="002B7D04">
        <w:rPr>
          <w:rFonts w:ascii="Times New Roman" w:hAnsi="Times New Roman"/>
        </w:rPr>
        <w:t xml:space="preserve"> to both the letter writer and recipient as the creative connection is made</w:t>
      </w:r>
      <w:r w:rsidR="00C8677A">
        <w:rPr>
          <w:rFonts w:ascii="Times New Roman" w:hAnsi="Times New Roman"/>
        </w:rPr>
        <w:t>. A</w:t>
      </w:r>
      <w:r w:rsidR="00EC32AB" w:rsidRPr="002B7D04">
        <w:rPr>
          <w:rFonts w:ascii="Times New Roman" w:hAnsi="Times New Roman"/>
        </w:rPr>
        <w:t>s noted humanist and poet Edward Hirsch says is like</w:t>
      </w:r>
      <w:r w:rsidRPr="002B7D04">
        <w:rPr>
          <w:rFonts w:ascii="Times New Roman" w:hAnsi="Times New Roman"/>
        </w:rPr>
        <w:t xml:space="preserve"> an</w:t>
      </w:r>
      <w:r w:rsidR="00EC32AB" w:rsidRPr="002B7D04">
        <w:rPr>
          <w:rFonts w:ascii="Times New Roman" w:hAnsi="Times New Roman"/>
        </w:rPr>
        <w:t xml:space="preserve"> “electric </w:t>
      </w:r>
      <w:r w:rsidRPr="002B7D04">
        <w:rPr>
          <w:rFonts w:ascii="Times New Roman" w:hAnsi="Times New Roman"/>
        </w:rPr>
        <w:t>circuit</w:t>
      </w:r>
      <w:r w:rsidR="00EC32AB" w:rsidRPr="002B7D04">
        <w:rPr>
          <w:rFonts w:ascii="Times New Roman" w:hAnsi="Times New Roman"/>
        </w:rPr>
        <w:t xml:space="preserve">” </w:t>
      </w:r>
      <w:r w:rsidRPr="002B7D04">
        <w:rPr>
          <w:rFonts w:ascii="Times New Roman" w:hAnsi="Times New Roman"/>
        </w:rPr>
        <w:t>being completed and switched on.</w:t>
      </w:r>
      <w:r w:rsidR="00D3498E" w:rsidRPr="002B7D04">
        <w:rPr>
          <w:rStyle w:val="FootnoteReference"/>
          <w:rFonts w:ascii="Times New Roman" w:hAnsi="Times New Roman"/>
        </w:rPr>
        <w:footnoteReference w:id="7"/>
      </w:r>
    </w:p>
    <w:p w14:paraId="1310314E" w14:textId="77777777" w:rsidR="00E96F70" w:rsidRPr="002B7D04" w:rsidRDefault="00E96F70" w:rsidP="00E96F70">
      <w:pPr>
        <w:contextualSpacing/>
        <w:rPr>
          <w:rFonts w:ascii="Times New Roman" w:hAnsi="Times New Roman"/>
        </w:rPr>
      </w:pPr>
    </w:p>
    <w:p w14:paraId="6F404B8F" w14:textId="0E64D3F7" w:rsidR="00E96F70" w:rsidRPr="002B7D04" w:rsidRDefault="00E96F70" w:rsidP="00E96F70">
      <w:pPr>
        <w:contextualSpacing/>
        <w:rPr>
          <w:rFonts w:ascii="Times New Roman" w:hAnsi="Times New Roman"/>
        </w:rPr>
      </w:pPr>
      <w:r w:rsidRPr="002B7D04">
        <w:rPr>
          <w:rFonts w:ascii="Times New Roman" w:hAnsi="Times New Roman"/>
        </w:rPr>
        <w:t>In the 1970s, a professor of psychology named James W. Pennebaker began experimenting with the effects that talking, confessing and self-understanding had on human well-being. Nearly 30 years later, he and his collaborator, Joshua M. Smyth, a professor of behavioral health and medicine, produced a body of research that found the emotionally connective and relieving effects of expressive writing to promote self-understanding, ease emotional pain and aid in physical healing.</w:t>
      </w:r>
      <w:r w:rsidR="00674079" w:rsidRPr="002B7D04">
        <w:rPr>
          <w:rStyle w:val="FootnoteReference"/>
          <w:rFonts w:ascii="Times New Roman" w:hAnsi="Times New Roman"/>
        </w:rPr>
        <w:footnoteReference w:id="8"/>
      </w:r>
      <w:r w:rsidR="00674079" w:rsidRPr="002B7D04">
        <w:rPr>
          <w:rFonts w:ascii="Times New Roman" w:hAnsi="Times New Roman"/>
        </w:rPr>
        <w:t xml:space="preserve"> </w:t>
      </w:r>
      <w:r w:rsidRPr="002B7D04">
        <w:rPr>
          <w:rFonts w:ascii="Times New Roman" w:hAnsi="Times New Roman"/>
        </w:rPr>
        <w:t xml:space="preserve">Since their book, </w:t>
      </w:r>
      <w:r w:rsidRPr="00460BE9">
        <w:rPr>
          <w:rFonts w:ascii="Times New Roman" w:hAnsi="Times New Roman"/>
          <w:i/>
        </w:rPr>
        <w:t>Opening Up by Writing It Down</w:t>
      </w:r>
      <w:r w:rsidRPr="002B7D04">
        <w:rPr>
          <w:rFonts w:ascii="Times New Roman" w:hAnsi="Times New Roman"/>
        </w:rPr>
        <w:t xml:space="preserve">, was published in 1997, their findings have been corroborated by other scientists’ independent studies around the world.  </w:t>
      </w:r>
    </w:p>
    <w:p w14:paraId="109F9F11" w14:textId="77777777" w:rsidR="00E96F70" w:rsidRPr="002B7D04" w:rsidRDefault="00E96F70" w:rsidP="00E96F70">
      <w:pPr>
        <w:contextualSpacing/>
        <w:rPr>
          <w:rFonts w:ascii="Times New Roman" w:hAnsi="Times New Roman"/>
        </w:rPr>
      </w:pPr>
      <w:r w:rsidRPr="002B7D04">
        <w:rPr>
          <w:rFonts w:ascii="Times New Roman" w:hAnsi="Times New Roman"/>
        </w:rPr>
        <w:t xml:space="preserve"> </w:t>
      </w:r>
    </w:p>
    <w:p w14:paraId="56A61B3A" w14:textId="2BE95478" w:rsidR="00E96F70" w:rsidRPr="002B7D04" w:rsidRDefault="00895C1D" w:rsidP="00E96F70">
      <w:pPr>
        <w:contextualSpacing/>
        <w:rPr>
          <w:rFonts w:ascii="Times New Roman" w:eastAsia="Times New Roman" w:hAnsi="Times New Roman"/>
        </w:rPr>
      </w:pPr>
      <w:r>
        <w:rPr>
          <w:rFonts w:ascii="Times New Roman" w:eastAsia="Times New Roman" w:hAnsi="Times New Roman"/>
        </w:rPr>
        <w:t xml:space="preserve">The 2016 </w:t>
      </w:r>
      <w:r w:rsidR="0076144D">
        <w:rPr>
          <w:rFonts w:ascii="Times New Roman" w:eastAsia="Times New Roman" w:hAnsi="Times New Roman"/>
        </w:rPr>
        <w:t>edition of their book explains</w:t>
      </w:r>
      <w:r w:rsidR="00E96F70" w:rsidRPr="002B7D04">
        <w:rPr>
          <w:rFonts w:ascii="Times New Roman" w:eastAsia="Times New Roman" w:hAnsi="Times New Roman"/>
        </w:rPr>
        <w:t xml:space="preserve"> </w:t>
      </w:r>
      <w:r w:rsidR="008658B5">
        <w:rPr>
          <w:rFonts w:ascii="Times New Roman" w:eastAsia="Times New Roman" w:hAnsi="Times New Roman"/>
        </w:rPr>
        <w:t xml:space="preserve">that </w:t>
      </w:r>
      <w:r w:rsidR="00E96F70" w:rsidRPr="002B7D04">
        <w:rPr>
          <w:rFonts w:ascii="Times New Roman" w:eastAsia="Times New Roman" w:hAnsi="Times New Roman"/>
        </w:rPr>
        <w:t>expressive writing:</w:t>
      </w:r>
    </w:p>
    <w:p w14:paraId="3D6F67EC" w14:textId="77777777" w:rsidR="00E96F70" w:rsidRPr="002B7D04" w:rsidRDefault="00E96F70" w:rsidP="00E96F70">
      <w:pPr>
        <w:numPr>
          <w:ilvl w:val="0"/>
          <w:numId w:val="1"/>
        </w:numPr>
        <w:contextualSpacing/>
        <w:rPr>
          <w:rFonts w:ascii="Times New Roman" w:eastAsia="Times New Roman" w:hAnsi="Times New Roman"/>
          <w:color w:val="FF0000"/>
        </w:rPr>
      </w:pPr>
      <w:r w:rsidRPr="002B7D04">
        <w:rPr>
          <w:rFonts w:ascii="Times New Roman" w:eastAsia="Times New Roman" w:hAnsi="Times New Roman"/>
        </w:rPr>
        <w:t xml:space="preserve">Offers those who either don’t wish to talk about their feelings or have no one to confide in a way to unburden themselves </w:t>
      </w:r>
    </w:p>
    <w:p w14:paraId="75F29921" w14:textId="77777777" w:rsidR="00E96F70" w:rsidRPr="002B7D04" w:rsidRDefault="00E96F70" w:rsidP="00E96F70">
      <w:pPr>
        <w:numPr>
          <w:ilvl w:val="0"/>
          <w:numId w:val="1"/>
        </w:numPr>
        <w:contextualSpacing/>
        <w:rPr>
          <w:rFonts w:ascii="Times New Roman" w:eastAsia="Times New Roman" w:hAnsi="Times New Roman"/>
        </w:rPr>
      </w:pPr>
      <w:r w:rsidRPr="002B7D04">
        <w:rPr>
          <w:rFonts w:ascii="Times New Roman" w:eastAsia="Times New Roman" w:hAnsi="Times New Roman"/>
        </w:rPr>
        <w:t xml:space="preserve">Reduces stress, fear and isolation </w:t>
      </w:r>
    </w:p>
    <w:p w14:paraId="76E9835E" w14:textId="1302766A" w:rsidR="00E96F70" w:rsidRPr="002B7D04" w:rsidRDefault="00E96F70" w:rsidP="00E96F70">
      <w:pPr>
        <w:numPr>
          <w:ilvl w:val="0"/>
          <w:numId w:val="1"/>
        </w:numPr>
        <w:contextualSpacing/>
        <w:rPr>
          <w:rFonts w:ascii="Times New Roman" w:eastAsia="Times New Roman" w:hAnsi="Times New Roman"/>
        </w:rPr>
      </w:pPr>
      <w:r w:rsidRPr="002B7D04">
        <w:rPr>
          <w:rFonts w:ascii="Times New Roman" w:eastAsia="Times New Roman" w:hAnsi="Times New Roman"/>
        </w:rPr>
        <w:t xml:space="preserve">Boosts immune systems, optimism and sense of connectedness </w:t>
      </w:r>
    </w:p>
    <w:p w14:paraId="77619B11" w14:textId="766F9202" w:rsidR="00E96F70" w:rsidRPr="002B7D04" w:rsidRDefault="00E96F70" w:rsidP="00E96F70">
      <w:pPr>
        <w:numPr>
          <w:ilvl w:val="0"/>
          <w:numId w:val="1"/>
        </w:numPr>
        <w:contextualSpacing/>
        <w:rPr>
          <w:rFonts w:ascii="Times New Roman" w:eastAsia="Times New Roman" w:hAnsi="Times New Roman"/>
        </w:rPr>
      </w:pPr>
      <w:r w:rsidRPr="002B7D04">
        <w:rPr>
          <w:rFonts w:ascii="Times New Roman" w:eastAsia="Times New Roman" w:hAnsi="Times New Roman"/>
        </w:rPr>
        <w:t>Allows minds to process, organize and understand their experiences and feelings, enhancing learning and memory</w:t>
      </w:r>
    </w:p>
    <w:p w14:paraId="7686C6FF" w14:textId="77777777" w:rsidR="00E96F70" w:rsidRPr="002B7D04" w:rsidRDefault="00E96F70" w:rsidP="00E96F70">
      <w:pPr>
        <w:ind w:left="720"/>
        <w:contextualSpacing/>
        <w:rPr>
          <w:rFonts w:ascii="Times New Roman" w:eastAsia="Times New Roman" w:hAnsi="Times New Roman"/>
        </w:rPr>
      </w:pPr>
    </w:p>
    <w:p w14:paraId="1A529461" w14:textId="7BC3B8BC" w:rsidR="0070020D" w:rsidRPr="002B7D04" w:rsidRDefault="00D40C53" w:rsidP="00E96F70">
      <w:pPr>
        <w:contextualSpacing/>
        <w:rPr>
          <w:rFonts w:ascii="Times New Roman" w:eastAsia="Times New Roman" w:hAnsi="Times New Roman"/>
        </w:rPr>
      </w:pPr>
      <w:r w:rsidRPr="002B7D04">
        <w:rPr>
          <w:rFonts w:ascii="Times New Roman" w:hAnsi="Times New Roman"/>
        </w:rPr>
        <w:t>W</w:t>
      </w:r>
      <w:r w:rsidR="0070020D" w:rsidRPr="002B7D04">
        <w:rPr>
          <w:rFonts w:ascii="Times New Roman" w:hAnsi="Times New Roman"/>
        </w:rPr>
        <w:t>hen expressing themselves in writing, people often report that they feel safe</w:t>
      </w:r>
      <w:r w:rsidR="00DD1DD2">
        <w:rPr>
          <w:rFonts w:ascii="Times New Roman" w:hAnsi="Times New Roman"/>
        </w:rPr>
        <w:t>.</w:t>
      </w:r>
      <w:r w:rsidR="00895C1D">
        <w:rPr>
          <w:rFonts w:ascii="Times New Roman" w:hAnsi="Times New Roman"/>
        </w:rPr>
        <w:t xml:space="preserve"> T</w:t>
      </w:r>
      <w:r w:rsidR="0070020D" w:rsidRPr="002B7D04">
        <w:rPr>
          <w:rFonts w:ascii="Times New Roman" w:hAnsi="Times New Roman"/>
        </w:rPr>
        <w:t>hey are actually creating an artifact</w:t>
      </w:r>
      <w:r w:rsidR="00DD1DD2">
        <w:rPr>
          <w:rFonts w:ascii="Times New Roman" w:hAnsi="Times New Roman"/>
        </w:rPr>
        <w:t xml:space="preserve">—one that </w:t>
      </w:r>
      <w:r w:rsidR="0070020D" w:rsidRPr="002B7D04">
        <w:rPr>
          <w:rFonts w:ascii="Times New Roman" w:hAnsi="Times New Roman"/>
        </w:rPr>
        <w:t>symbolizes some of their thoughts and feelings but is not them. With that safety, people often find they can put things down on the page tha</w:t>
      </w:r>
      <w:r w:rsidRPr="002B7D04">
        <w:rPr>
          <w:rFonts w:ascii="Times New Roman" w:hAnsi="Times New Roman"/>
        </w:rPr>
        <w:t>t are often hard to speak about</w:t>
      </w:r>
      <w:r w:rsidR="0070020D" w:rsidRPr="002B7D04">
        <w:rPr>
          <w:rFonts w:ascii="Times New Roman" w:hAnsi="Times New Roman"/>
        </w:rPr>
        <w:t xml:space="preserve">, and explore the deeper truths that we all carry with us.  The writing itself is a </w:t>
      </w:r>
      <w:r w:rsidR="000E1645" w:rsidRPr="002B7D04">
        <w:rPr>
          <w:rFonts w:ascii="Times New Roman" w:hAnsi="Times New Roman"/>
        </w:rPr>
        <w:t>“</w:t>
      </w:r>
      <w:r w:rsidR="0070020D" w:rsidRPr="002B7D04">
        <w:rPr>
          <w:rFonts w:ascii="Times New Roman" w:hAnsi="Times New Roman"/>
        </w:rPr>
        <w:t>made thing</w:t>
      </w:r>
      <w:r w:rsidR="000E1645" w:rsidRPr="002B7D04">
        <w:rPr>
          <w:rFonts w:ascii="Times New Roman" w:hAnsi="Times New Roman"/>
        </w:rPr>
        <w:t>”</w:t>
      </w:r>
      <w:r w:rsidR="00DD1DD2">
        <w:rPr>
          <w:rFonts w:ascii="Times New Roman" w:hAnsi="Times New Roman"/>
        </w:rPr>
        <w:t>—s</w:t>
      </w:r>
      <w:r w:rsidRPr="002B7D04">
        <w:rPr>
          <w:rFonts w:ascii="Times New Roman" w:hAnsi="Times New Roman"/>
        </w:rPr>
        <w:t>omething with weight and substance</w:t>
      </w:r>
      <w:r w:rsidR="002B3921">
        <w:rPr>
          <w:rFonts w:ascii="Times New Roman" w:hAnsi="Times New Roman"/>
        </w:rPr>
        <w:t>.</w:t>
      </w:r>
      <w:r w:rsidR="00895C1D">
        <w:rPr>
          <w:rFonts w:ascii="Times New Roman" w:hAnsi="Times New Roman"/>
        </w:rPr>
        <w:t xml:space="preserve"> </w:t>
      </w:r>
      <w:r w:rsidR="00885E4E">
        <w:rPr>
          <w:rFonts w:ascii="Times New Roman" w:hAnsi="Times New Roman"/>
        </w:rPr>
        <w:t>Therefore,</w:t>
      </w:r>
      <w:r w:rsidR="00885E4E" w:rsidRPr="002B7D04">
        <w:rPr>
          <w:rFonts w:ascii="Times New Roman" w:hAnsi="Times New Roman"/>
        </w:rPr>
        <w:t xml:space="preserve"> it</w:t>
      </w:r>
      <w:r w:rsidR="0070020D" w:rsidRPr="002B7D04">
        <w:rPr>
          <w:rFonts w:ascii="Times New Roman" w:hAnsi="Times New Roman"/>
        </w:rPr>
        <w:t xml:space="preserve"> has a place in the world</w:t>
      </w:r>
      <w:r w:rsidR="00895C1D">
        <w:rPr>
          <w:rFonts w:ascii="Times New Roman" w:hAnsi="Times New Roman"/>
        </w:rPr>
        <w:t xml:space="preserve"> and </w:t>
      </w:r>
      <w:r w:rsidR="00E117C3">
        <w:rPr>
          <w:rFonts w:ascii="Times New Roman" w:hAnsi="Times New Roman"/>
        </w:rPr>
        <w:t>y</w:t>
      </w:r>
      <w:r w:rsidR="0070020D" w:rsidRPr="002B7D04">
        <w:rPr>
          <w:rFonts w:ascii="Times New Roman" w:hAnsi="Times New Roman"/>
        </w:rPr>
        <w:t xml:space="preserve">ou become identified with that </w:t>
      </w:r>
      <w:r w:rsidRPr="002B7D04">
        <w:rPr>
          <w:rFonts w:ascii="Times New Roman" w:hAnsi="Times New Roman"/>
        </w:rPr>
        <w:t>creative construction</w:t>
      </w:r>
      <w:r w:rsidR="00DD1DD2">
        <w:rPr>
          <w:rFonts w:ascii="Times New Roman" w:hAnsi="Times New Roman"/>
        </w:rPr>
        <w:t>.</w:t>
      </w:r>
      <w:r w:rsidR="0070020D" w:rsidRPr="002B7D04">
        <w:rPr>
          <w:rFonts w:ascii="Times New Roman" w:hAnsi="Times New Roman"/>
        </w:rPr>
        <w:t xml:space="preserve"> </w:t>
      </w:r>
      <w:r w:rsidR="00DD1DD2">
        <w:rPr>
          <w:rFonts w:ascii="Times New Roman" w:hAnsi="Times New Roman"/>
        </w:rPr>
        <w:t>F</w:t>
      </w:r>
      <w:r w:rsidR="00885E4E">
        <w:rPr>
          <w:rFonts w:ascii="Times New Roman" w:hAnsi="Times New Roman"/>
        </w:rPr>
        <w:t>or</w:t>
      </w:r>
      <w:r w:rsidR="0070020D" w:rsidRPr="002B7D04">
        <w:rPr>
          <w:rFonts w:ascii="Times New Roman" w:hAnsi="Times New Roman"/>
        </w:rPr>
        <w:t xml:space="preserve"> many people</w:t>
      </w:r>
      <w:r w:rsidR="00895C1D">
        <w:rPr>
          <w:rFonts w:ascii="Times New Roman" w:hAnsi="Times New Roman"/>
        </w:rPr>
        <w:t>,</w:t>
      </w:r>
      <w:r w:rsidR="0070020D" w:rsidRPr="002B7D04">
        <w:rPr>
          <w:rFonts w:ascii="Times New Roman" w:hAnsi="Times New Roman"/>
        </w:rPr>
        <w:t xml:space="preserve"> this gives them a way to bootstrap out of negativity </w:t>
      </w:r>
      <w:r w:rsidRPr="002B7D04">
        <w:rPr>
          <w:rFonts w:ascii="Times New Roman" w:hAnsi="Times New Roman"/>
        </w:rPr>
        <w:t xml:space="preserve">and </w:t>
      </w:r>
      <w:r w:rsidR="0070020D" w:rsidRPr="002B7D04">
        <w:rPr>
          <w:rFonts w:ascii="Times New Roman" w:hAnsi="Times New Roman"/>
        </w:rPr>
        <w:t xml:space="preserve">to start to identify themselves in a powerful </w:t>
      </w:r>
      <w:r w:rsidRPr="002B7D04">
        <w:rPr>
          <w:rFonts w:ascii="Times New Roman" w:hAnsi="Times New Roman"/>
        </w:rPr>
        <w:t xml:space="preserve">and positive </w:t>
      </w:r>
      <w:r w:rsidR="0070020D" w:rsidRPr="002B7D04">
        <w:rPr>
          <w:rFonts w:ascii="Times New Roman" w:hAnsi="Times New Roman"/>
        </w:rPr>
        <w:t>way.</w:t>
      </w:r>
    </w:p>
    <w:p w14:paraId="0C180947" w14:textId="77777777" w:rsidR="0070020D" w:rsidRPr="002B7D04" w:rsidRDefault="0070020D" w:rsidP="00E96F70">
      <w:pPr>
        <w:contextualSpacing/>
        <w:rPr>
          <w:rFonts w:ascii="Times New Roman" w:eastAsia="Times New Roman" w:hAnsi="Times New Roman"/>
        </w:rPr>
      </w:pPr>
    </w:p>
    <w:p w14:paraId="2B8D0D2A" w14:textId="6D12FA45" w:rsidR="00E96F70" w:rsidRPr="002B7D04" w:rsidRDefault="00E96F70" w:rsidP="00E96F70">
      <w:pPr>
        <w:contextualSpacing/>
        <w:rPr>
          <w:rFonts w:ascii="Times New Roman" w:eastAsia="Times New Roman" w:hAnsi="Times New Roman"/>
        </w:rPr>
      </w:pPr>
      <w:r w:rsidRPr="002B7D04">
        <w:rPr>
          <w:rFonts w:ascii="Times New Roman" w:eastAsia="Times New Roman" w:hAnsi="Times New Roman"/>
        </w:rPr>
        <w:t xml:space="preserve">I’ve documented much of the research being done in the area of healing and the arts, including expressive writing. In fact, my colleague, Heather L. Stuckey, and I published “The Connection Between Art, Healing and Public Health: A Review of Current Literature” in the February 2010 </w:t>
      </w:r>
      <w:r w:rsidRPr="00460BE9">
        <w:rPr>
          <w:rFonts w:ascii="Times New Roman" w:eastAsia="Times New Roman" w:hAnsi="Times New Roman"/>
          <w:i/>
        </w:rPr>
        <w:t>American Journal of Public Health</w:t>
      </w:r>
      <w:r w:rsidRPr="002B7D04">
        <w:rPr>
          <w:rFonts w:ascii="Times New Roman" w:eastAsia="Times New Roman" w:hAnsi="Times New Roman"/>
        </w:rPr>
        <w:t xml:space="preserve">. </w:t>
      </w:r>
    </w:p>
    <w:p w14:paraId="5D3EC6B8" w14:textId="77777777" w:rsidR="00E96F70" w:rsidRPr="002B7D04" w:rsidRDefault="00E96F70" w:rsidP="00E96F70">
      <w:pPr>
        <w:contextualSpacing/>
        <w:rPr>
          <w:rFonts w:ascii="Times New Roman" w:eastAsia="Times New Roman" w:hAnsi="Times New Roman"/>
        </w:rPr>
      </w:pPr>
    </w:p>
    <w:p w14:paraId="4C5A5F1A" w14:textId="0F7D16AF" w:rsidR="00E96F70" w:rsidRPr="002B7D04" w:rsidRDefault="00E96F70" w:rsidP="00E96F70">
      <w:pPr>
        <w:contextualSpacing/>
        <w:rPr>
          <w:rFonts w:ascii="Times New Roman" w:hAnsi="Times New Roman"/>
        </w:rPr>
      </w:pPr>
      <w:r w:rsidRPr="002B7D04">
        <w:rPr>
          <w:rFonts w:ascii="Times New Roman" w:eastAsia="Times New Roman" w:hAnsi="Times New Roman"/>
        </w:rPr>
        <w:t>As a physician and public-health advocate, I would like to see the benefits of writing better understood and more widely accepted</w:t>
      </w:r>
      <w:r w:rsidR="005A1B96">
        <w:rPr>
          <w:rFonts w:ascii="Times New Roman" w:eastAsia="Times New Roman" w:hAnsi="Times New Roman"/>
        </w:rPr>
        <w:t>. I</w:t>
      </w:r>
      <w:r w:rsidRPr="002B7D04">
        <w:rPr>
          <w:rFonts w:ascii="Times New Roman" w:eastAsia="Times New Roman" w:hAnsi="Times New Roman"/>
        </w:rPr>
        <w:t xml:space="preserve"> created the Foundation for Art &amp; Healing in order to support these efforts. The foundation’s</w:t>
      </w:r>
      <w:r w:rsidRPr="002B7D04">
        <w:rPr>
          <w:rFonts w:ascii="Times New Roman" w:hAnsi="Times New Roman"/>
        </w:rPr>
        <w:t xml:space="preserve"> Un</w:t>
      </w:r>
      <w:r w:rsidR="00296696" w:rsidRPr="002B7D04">
        <w:rPr>
          <w:rFonts w:ascii="Times New Roman" w:hAnsi="Times New Roman"/>
        </w:rPr>
        <w:t>L</w:t>
      </w:r>
      <w:r w:rsidRPr="002B7D04">
        <w:rPr>
          <w:rFonts w:ascii="Times New Roman" w:hAnsi="Times New Roman"/>
        </w:rPr>
        <w:t>oneliness Project launched in May 2016 specifically to raise awareness of the threats isolation poses to well-being, encourage scie</w:t>
      </w:r>
      <w:r w:rsidR="00D57A5E">
        <w:rPr>
          <w:rFonts w:ascii="Times New Roman" w:hAnsi="Times New Roman"/>
        </w:rPr>
        <w:t>ntific examination of the issue</w:t>
      </w:r>
      <w:r w:rsidRPr="002B7D04">
        <w:rPr>
          <w:rFonts w:ascii="Times New Roman" w:hAnsi="Times New Roman"/>
        </w:rPr>
        <w:t xml:space="preserve"> and help people appreciate the useful role </w:t>
      </w:r>
      <w:r w:rsidR="00296696" w:rsidRPr="002B7D04">
        <w:rPr>
          <w:rFonts w:ascii="Times New Roman" w:hAnsi="Times New Roman"/>
        </w:rPr>
        <w:t xml:space="preserve">creative </w:t>
      </w:r>
      <w:r w:rsidRPr="002B7D04">
        <w:rPr>
          <w:rFonts w:ascii="Times New Roman" w:hAnsi="Times New Roman"/>
        </w:rPr>
        <w:t xml:space="preserve">expression can play in improving life and health.  </w:t>
      </w:r>
    </w:p>
    <w:p w14:paraId="41FF559E" w14:textId="77777777" w:rsidR="00E96F70" w:rsidRPr="002B7D04" w:rsidRDefault="00E96F70" w:rsidP="00E96F70">
      <w:pPr>
        <w:contextualSpacing/>
        <w:rPr>
          <w:rFonts w:ascii="Times New Roman" w:hAnsi="Times New Roman"/>
        </w:rPr>
      </w:pPr>
    </w:p>
    <w:p w14:paraId="7B845AD2" w14:textId="4CDBFF94" w:rsidR="00E96F70" w:rsidRPr="002B7D04" w:rsidRDefault="002B7D04" w:rsidP="00E96F70">
      <w:pPr>
        <w:contextualSpacing/>
        <w:rPr>
          <w:rFonts w:ascii="Times New Roman" w:hAnsi="Times New Roman"/>
        </w:rPr>
      </w:pPr>
      <w:r>
        <w:rPr>
          <w:rFonts w:ascii="Times New Roman" w:eastAsia="Times New Roman" w:hAnsi="Times New Roman"/>
        </w:rPr>
        <w:t>And</w:t>
      </w:r>
      <w:r w:rsidR="00E96F70" w:rsidRPr="002B7D04">
        <w:rPr>
          <w:rFonts w:ascii="Times New Roman" w:eastAsia="Times New Roman" w:hAnsi="Times New Roman"/>
        </w:rPr>
        <w:t xml:space="preserve"> as a poet, I’ve also personally experienced the benefits of expressive </w:t>
      </w:r>
      <w:r w:rsidR="00D57A5E">
        <w:rPr>
          <w:rFonts w:ascii="Times New Roman" w:eastAsia="Times New Roman" w:hAnsi="Times New Roman"/>
        </w:rPr>
        <w:t>writing. The skills it sharpens;</w:t>
      </w:r>
      <w:r w:rsidR="00E96F70" w:rsidRPr="002B7D04">
        <w:rPr>
          <w:rFonts w:ascii="Times New Roman" w:eastAsia="Times New Roman" w:hAnsi="Times New Roman"/>
        </w:rPr>
        <w:t xml:space="preserve"> the experience of </w:t>
      </w:r>
      <w:r w:rsidR="00E96F70" w:rsidRPr="002B7D04">
        <w:rPr>
          <w:rFonts w:ascii="Times New Roman" w:hAnsi="Times New Roman"/>
        </w:rPr>
        <w:t xml:space="preserve">sharing ideas, feelings and perceptions on a page; the sensations of intellectual stimulus and emotional relief, are </w:t>
      </w:r>
      <w:r>
        <w:rPr>
          <w:rFonts w:ascii="Times New Roman" w:hAnsi="Times New Roman"/>
        </w:rPr>
        <w:t>life enhancing</w:t>
      </w:r>
      <w:r w:rsidR="00E96F70" w:rsidRPr="002B7D04">
        <w:rPr>
          <w:rFonts w:ascii="Times New Roman" w:hAnsi="Times New Roman"/>
        </w:rPr>
        <w:t>. I’d like more people to enjoy th</w:t>
      </w:r>
      <w:r>
        <w:rPr>
          <w:rFonts w:ascii="Times New Roman" w:hAnsi="Times New Roman"/>
        </w:rPr>
        <w:t>ose</w:t>
      </w:r>
      <w:r w:rsidR="00E96F70" w:rsidRPr="002B7D04">
        <w:rPr>
          <w:rFonts w:ascii="Times New Roman" w:hAnsi="Times New Roman"/>
        </w:rPr>
        <w:t xml:space="preserve"> powerful feeling</w:t>
      </w:r>
      <w:r>
        <w:rPr>
          <w:rFonts w:ascii="Times New Roman" w:hAnsi="Times New Roman"/>
        </w:rPr>
        <w:t>s</w:t>
      </w:r>
      <w:r w:rsidR="00BC53C1">
        <w:rPr>
          <w:rFonts w:ascii="Times New Roman" w:hAnsi="Times New Roman"/>
        </w:rPr>
        <w:t xml:space="preserve"> and</w:t>
      </w:r>
      <w:r w:rsidR="00E96F70" w:rsidRPr="002B7D04">
        <w:rPr>
          <w:rFonts w:ascii="Times New Roman" w:hAnsi="Times New Roman"/>
        </w:rPr>
        <w:t xml:space="preserve"> discover that </w:t>
      </w:r>
      <w:r w:rsidR="00296696" w:rsidRPr="002B7D04">
        <w:rPr>
          <w:rFonts w:ascii="Times New Roman" w:hAnsi="Times New Roman"/>
        </w:rPr>
        <w:t>expressive</w:t>
      </w:r>
      <w:r w:rsidR="00E96F70" w:rsidRPr="002B7D04">
        <w:rPr>
          <w:rFonts w:ascii="Times New Roman" w:hAnsi="Times New Roman"/>
        </w:rPr>
        <w:t xml:space="preserve"> writing can contribute to well</w:t>
      </w:r>
      <w:r>
        <w:rPr>
          <w:rFonts w:ascii="Times New Roman" w:hAnsi="Times New Roman"/>
        </w:rPr>
        <w:t>being</w:t>
      </w:r>
      <w:r w:rsidR="00E96F70" w:rsidRPr="002B7D04">
        <w:rPr>
          <w:rFonts w:ascii="Times New Roman" w:hAnsi="Times New Roman"/>
        </w:rPr>
        <w:t xml:space="preserve"> in its way, just as exercise and healthful eating do. </w:t>
      </w:r>
    </w:p>
    <w:p w14:paraId="1F9D34FC" w14:textId="77777777" w:rsidR="00E96F70" w:rsidRPr="002B7D04" w:rsidRDefault="00E96F70" w:rsidP="00E96F70">
      <w:pPr>
        <w:contextualSpacing/>
        <w:rPr>
          <w:rFonts w:ascii="Times New Roman" w:hAnsi="Times New Roman"/>
        </w:rPr>
      </w:pPr>
    </w:p>
    <w:p w14:paraId="6D06636A" w14:textId="48BE4416" w:rsidR="00E96F70" w:rsidRPr="002B7D04" w:rsidRDefault="00E96F70" w:rsidP="00E96F70">
      <w:pPr>
        <w:contextualSpacing/>
        <w:rPr>
          <w:rFonts w:ascii="Times New Roman" w:hAnsi="Times New Roman"/>
          <w:color w:val="FF0000"/>
        </w:rPr>
      </w:pPr>
      <w:r w:rsidRPr="002B7D04">
        <w:rPr>
          <w:rFonts w:ascii="Times New Roman" w:hAnsi="Times New Roman"/>
        </w:rPr>
        <w:t xml:space="preserve">I write a lot these days as a student in New York University’s </w:t>
      </w:r>
      <w:r w:rsidR="00DB3B16" w:rsidRPr="002B7D04">
        <w:rPr>
          <w:rFonts w:ascii="Times New Roman" w:hAnsi="Times New Roman"/>
        </w:rPr>
        <w:t xml:space="preserve">MFA </w:t>
      </w:r>
      <w:r w:rsidR="00296696" w:rsidRPr="002B7D04">
        <w:rPr>
          <w:rFonts w:ascii="Times New Roman" w:hAnsi="Times New Roman"/>
        </w:rPr>
        <w:t>Creative Writing P</w:t>
      </w:r>
      <w:r w:rsidRPr="002B7D04">
        <w:rPr>
          <w:rFonts w:ascii="Times New Roman" w:hAnsi="Times New Roman"/>
        </w:rPr>
        <w:t>rogram</w:t>
      </w:r>
      <w:r w:rsidR="002B3921">
        <w:rPr>
          <w:rFonts w:ascii="Times New Roman" w:hAnsi="Times New Roman"/>
        </w:rPr>
        <w:t>,</w:t>
      </w:r>
      <w:r w:rsidR="00DB3B16" w:rsidRPr="002B7D04">
        <w:rPr>
          <w:rFonts w:ascii="Times New Roman" w:hAnsi="Times New Roman"/>
        </w:rPr>
        <w:t xml:space="preserve"> </w:t>
      </w:r>
      <w:r w:rsidRPr="002B7D04">
        <w:rPr>
          <w:rFonts w:ascii="Times New Roman" w:hAnsi="Times New Roman"/>
        </w:rPr>
        <w:t xml:space="preserve">and I </w:t>
      </w:r>
      <w:r w:rsidR="002B7D04">
        <w:rPr>
          <w:rFonts w:ascii="Times New Roman" w:hAnsi="Times New Roman"/>
        </w:rPr>
        <w:t xml:space="preserve">journal and </w:t>
      </w:r>
      <w:r w:rsidRPr="002B7D04">
        <w:rPr>
          <w:rFonts w:ascii="Times New Roman" w:hAnsi="Times New Roman"/>
        </w:rPr>
        <w:t xml:space="preserve">compose my poems on paper. There’s a sheer sensory pleasure to that: the texture of each blank sheet; the smell of ink, or wood and graphite; the weight and design of the writing instrument in my hand; the visual and physical satisfaction of making marks on paper in my own particular style. Writing this way engages every molecule of you. You can feel it’s changing you for the better. And it is. </w:t>
      </w:r>
    </w:p>
    <w:p w14:paraId="2920B85E" w14:textId="77777777" w:rsidR="00E96F70" w:rsidRDefault="00E96F70" w:rsidP="00E96F70">
      <w:pPr>
        <w:contextualSpacing/>
        <w:rPr>
          <w:rFonts w:ascii="Times New Roman" w:hAnsi="Times New Roman"/>
          <w:color w:val="FF0000"/>
          <w:sz w:val="24"/>
          <w:szCs w:val="24"/>
        </w:rPr>
      </w:pPr>
    </w:p>
    <w:p w14:paraId="674DC67D" w14:textId="77777777" w:rsidR="00E96F70" w:rsidRDefault="00E96F70" w:rsidP="00E96F70">
      <w:pPr>
        <w:contextualSpacing/>
        <w:rPr>
          <w:rFonts w:ascii="Times New Roman" w:hAnsi="Times New Roman"/>
          <w:color w:val="FF0000"/>
          <w:sz w:val="24"/>
          <w:szCs w:val="24"/>
        </w:rPr>
      </w:pPr>
    </w:p>
    <w:p w14:paraId="67CF15B4" w14:textId="665F3894" w:rsidR="00674079" w:rsidRDefault="00E96F70" w:rsidP="00E96F70">
      <w:pPr>
        <w:contextualSpacing/>
        <w:rPr>
          <w:rFonts w:ascii="Times New Roman" w:eastAsia="Times New Roman" w:hAnsi="Times New Roman"/>
          <w:sz w:val="24"/>
          <w:szCs w:val="24"/>
        </w:rPr>
      </w:pPr>
      <w:r w:rsidRPr="00550D23">
        <w:rPr>
          <w:rFonts w:ascii="Times New Roman" w:eastAsia="Times New Roman" w:hAnsi="Times New Roman"/>
          <w:i/>
          <w:sz w:val="24"/>
          <w:szCs w:val="24"/>
        </w:rPr>
        <w:t>Jeremy Nobel</w:t>
      </w:r>
      <w:r>
        <w:rPr>
          <w:rFonts w:ascii="Times New Roman" w:eastAsia="Times New Roman" w:hAnsi="Times New Roman"/>
          <w:i/>
          <w:sz w:val="24"/>
          <w:szCs w:val="24"/>
        </w:rPr>
        <w:t>, MD, MPH</w:t>
      </w:r>
      <w:r w:rsidRPr="00550D23">
        <w:rPr>
          <w:rFonts w:ascii="Times New Roman" w:eastAsia="Times New Roman" w:hAnsi="Times New Roman"/>
          <w:i/>
          <w:sz w:val="24"/>
          <w:szCs w:val="24"/>
        </w:rPr>
        <w:t xml:space="preserve"> is</w:t>
      </w:r>
      <w:r>
        <w:rPr>
          <w:rFonts w:ascii="Times New Roman" w:eastAsia="Times New Roman" w:hAnsi="Times New Roman"/>
          <w:i/>
          <w:sz w:val="24"/>
          <w:szCs w:val="24"/>
        </w:rPr>
        <w:t xml:space="preserve"> President and Founder of the Foundation for Art and Healing, and on the Faculty at the Harvard Medical School and the Harvard School of Public Health</w:t>
      </w:r>
    </w:p>
    <w:p w14:paraId="38040B70" w14:textId="0E37917F" w:rsidR="00F65CCD" w:rsidRDefault="00F65CCD" w:rsidP="00E96F70">
      <w:pPr>
        <w:contextualSpacing/>
        <w:rPr>
          <w:rFonts w:ascii="Times New Roman" w:eastAsia="Times New Roman" w:hAnsi="Times New Roman"/>
          <w:sz w:val="24"/>
          <w:szCs w:val="24"/>
        </w:rPr>
      </w:pPr>
    </w:p>
    <w:sectPr w:rsidR="00F65CCD" w:rsidSect="00FF7120">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357D2D" w14:textId="77777777" w:rsidR="00E0466C" w:rsidRDefault="00E0466C" w:rsidP="00674079">
      <w:pPr>
        <w:spacing w:after="0" w:line="240" w:lineRule="auto"/>
      </w:pPr>
      <w:r>
        <w:separator/>
      </w:r>
    </w:p>
  </w:endnote>
  <w:endnote w:type="continuationSeparator" w:id="0">
    <w:p w14:paraId="5E390C14" w14:textId="77777777" w:rsidR="00E0466C" w:rsidRDefault="00E0466C" w:rsidP="006740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9F90B6" w14:textId="0815109D" w:rsidR="000E1645" w:rsidRDefault="000E1645">
    <w:pPr>
      <w:pStyle w:val="Footer"/>
      <w:jc w:val="right"/>
    </w:pPr>
    <w:r>
      <w:fldChar w:fldCharType="begin"/>
    </w:r>
    <w:r>
      <w:instrText xml:space="preserve"> PAGE   \* MERGEFORMAT </w:instrText>
    </w:r>
    <w:r>
      <w:fldChar w:fldCharType="separate"/>
    </w:r>
    <w:r w:rsidR="00646627">
      <w:rPr>
        <w:noProof/>
      </w:rPr>
      <w:t>4</w:t>
    </w:r>
    <w:r>
      <w:rPr>
        <w:noProof/>
      </w:rPr>
      <w:fldChar w:fldCharType="end"/>
    </w:r>
  </w:p>
  <w:p w14:paraId="331597FA" w14:textId="77777777" w:rsidR="000E1645" w:rsidRDefault="000E16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ED7C9D" w14:textId="77777777" w:rsidR="00E0466C" w:rsidRDefault="00E0466C" w:rsidP="00674079">
      <w:pPr>
        <w:spacing w:after="0" w:line="240" w:lineRule="auto"/>
      </w:pPr>
      <w:r>
        <w:separator/>
      </w:r>
    </w:p>
  </w:footnote>
  <w:footnote w:type="continuationSeparator" w:id="0">
    <w:p w14:paraId="2DD5C87D" w14:textId="77777777" w:rsidR="00E0466C" w:rsidRDefault="00E0466C" w:rsidP="00674079">
      <w:pPr>
        <w:spacing w:after="0" w:line="240" w:lineRule="auto"/>
      </w:pPr>
      <w:r>
        <w:continuationSeparator/>
      </w:r>
    </w:p>
  </w:footnote>
  <w:footnote w:id="1">
    <w:p w14:paraId="06454C77" w14:textId="21EC1CD9" w:rsidR="00646627" w:rsidRDefault="00646627" w:rsidP="00B667BA">
      <w:pPr>
        <w:pStyle w:val="CommentText"/>
      </w:pPr>
      <w:r>
        <w:rPr>
          <w:color w:val="1F497D"/>
          <w:sz w:val="22"/>
          <w:szCs w:val="22"/>
        </w:rPr>
        <w:t>The following individuals/organizations are not affiliated with the Paper and Packaging Board</w:t>
      </w:r>
      <w:r>
        <w:rPr>
          <w:color w:val="1F497D"/>
          <w:sz w:val="22"/>
          <w:szCs w:val="22"/>
        </w:rPr>
        <w:t>.</w:t>
      </w:r>
    </w:p>
    <w:p w14:paraId="5E66D1AE" w14:textId="080D6E18" w:rsidR="00674079" w:rsidRPr="00885E4E" w:rsidRDefault="00674079" w:rsidP="00B667BA">
      <w:pPr>
        <w:pStyle w:val="CommentText"/>
      </w:pPr>
      <w:r>
        <w:rPr>
          <w:rStyle w:val="FootnoteReference"/>
        </w:rPr>
        <w:footnoteRef/>
      </w:r>
      <w:r>
        <w:t xml:space="preserve"> </w:t>
      </w:r>
      <w:r w:rsidRPr="00885E4E">
        <w:t>Worland, Justin; “Why Loneliness May Be the Next Big Public-Health Issue”; TIME online, March 18, 2015; online</w:t>
      </w:r>
      <w:r w:rsidR="00895C1D" w:rsidRPr="00885E4E">
        <w:t xml:space="preserve"> </w:t>
      </w:r>
      <w:r w:rsidRPr="00885E4E">
        <w:t>http://time.com/3747784/loneliness-mortality/</w:t>
      </w:r>
    </w:p>
  </w:footnote>
  <w:footnote w:id="2">
    <w:p w14:paraId="2B948212" w14:textId="3F13C715" w:rsidR="000E2CD8" w:rsidRPr="00885E4E" w:rsidRDefault="000E2CD8">
      <w:pPr>
        <w:pStyle w:val="FootnoteText"/>
      </w:pPr>
      <w:r w:rsidRPr="00885E4E">
        <w:rPr>
          <w:rStyle w:val="FootnoteReference"/>
        </w:rPr>
        <w:footnoteRef/>
      </w:r>
      <w:r w:rsidRPr="00885E4E">
        <w:t xml:space="preserve"> </w:t>
      </w:r>
      <w:hyperlink r:id="rId1" w:history="1">
        <w:r w:rsidRPr="00885E4E">
          <w:rPr>
            <w:rFonts w:asciiTheme="minorHAnsi" w:eastAsia="Times New Roman" w:hAnsiTheme="minorHAnsi"/>
            <w:u w:val="single"/>
          </w:rPr>
          <w:t>Hawkley LC</w:t>
        </w:r>
      </w:hyperlink>
      <w:r w:rsidRPr="00885E4E">
        <w:rPr>
          <w:rFonts w:asciiTheme="minorHAnsi" w:eastAsia="Times New Roman" w:hAnsiTheme="minorHAnsi"/>
        </w:rPr>
        <w:t>, </w:t>
      </w:r>
      <w:hyperlink r:id="rId2" w:history="1">
        <w:r w:rsidRPr="00885E4E">
          <w:rPr>
            <w:rFonts w:asciiTheme="minorHAnsi" w:eastAsia="Times New Roman" w:hAnsiTheme="minorHAnsi"/>
            <w:u w:val="single"/>
          </w:rPr>
          <w:t>Cacioppo JT</w:t>
        </w:r>
      </w:hyperlink>
      <w:r w:rsidRPr="00885E4E">
        <w:rPr>
          <w:rFonts w:asciiTheme="minorHAnsi" w:eastAsia="Times New Roman" w:hAnsiTheme="minorHAnsi"/>
          <w:b/>
          <w:bCs/>
          <w:kern w:val="36"/>
        </w:rPr>
        <w:t xml:space="preserve"> “</w:t>
      </w:r>
      <w:r w:rsidRPr="00885E4E">
        <w:rPr>
          <w:rFonts w:asciiTheme="minorHAnsi" w:eastAsia="Times New Roman" w:hAnsiTheme="minorHAnsi"/>
          <w:bCs/>
          <w:kern w:val="36"/>
        </w:rPr>
        <w:t>Loneliness matters: a theoretical and empirical review of consequences and mechanisms” Ann Behav Med. 2010 Oct;40(2):218-27</w:t>
      </w:r>
    </w:p>
  </w:footnote>
  <w:footnote w:id="3">
    <w:p w14:paraId="325382DE" w14:textId="1D75B367" w:rsidR="00885E4E" w:rsidRPr="00885E4E" w:rsidRDefault="00885E4E">
      <w:pPr>
        <w:pStyle w:val="FootnoteText"/>
      </w:pPr>
      <w:r w:rsidRPr="00885E4E">
        <w:rPr>
          <w:rStyle w:val="FootnoteReference"/>
        </w:rPr>
        <w:footnoteRef/>
      </w:r>
      <w:r w:rsidRPr="00885E4E">
        <w:t xml:space="preserve"> </w:t>
      </w:r>
      <w:r w:rsidRPr="00885E4E">
        <w:rPr>
          <w:rFonts w:asciiTheme="minorHAnsi" w:eastAsia="Times New Roman" w:hAnsiTheme="minorHAnsi" w:cs="Arial"/>
        </w:rPr>
        <w:t>G. Oscar Anderson; “</w:t>
      </w:r>
      <w:r w:rsidRPr="00885E4E">
        <w:rPr>
          <w:rFonts w:asciiTheme="minorHAnsi" w:eastAsia="Times New Roman" w:hAnsiTheme="minorHAnsi" w:cs="Arial"/>
          <w:bCs/>
          <w:kern w:val="36"/>
        </w:rPr>
        <w:t>Loneliness Among Older Adults: A National Survey of Adults 45+” AARP Research, September 2010</w:t>
      </w:r>
    </w:p>
  </w:footnote>
  <w:footnote w:id="4">
    <w:p w14:paraId="4A8DD55F" w14:textId="77777777" w:rsidR="00674079" w:rsidRPr="00885E4E" w:rsidRDefault="00674079" w:rsidP="00674079">
      <w:pPr>
        <w:pStyle w:val="CommentText"/>
      </w:pPr>
      <w:r w:rsidRPr="00885E4E">
        <w:rPr>
          <w:rStyle w:val="FootnoteReference"/>
        </w:rPr>
        <w:footnoteRef/>
      </w:r>
      <w:r w:rsidRPr="00885E4E">
        <w:t xml:space="preserve"> Brady, Brian; “Is this the loneliest generation?”; The Independent, Saturday, Jan. 12, 2013; http://www.independent.co.uk/life-style/health-and-families/health-news/is-this-the-loneliest-generation-8449305.html</w:t>
      </w:r>
    </w:p>
    <w:p w14:paraId="3E3F73AE" w14:textId="77777777" w:rsidR="00674079" w:rsidRDefault="00674079">
      <w:pPr>
        <w:pStyle w:val="FootnoteText"/>
      </w:pPr>
    </w:p>
  </w:footnote>
  <w:footnote w:id="5">
    <w:p w14:paraId="4A145BD6" w14:textId="7ACA82E6" w:rsidR="00646627" w:rsidRDefault="00646627">
      <w:pPr>
        <w:pStyle w:val="FootnoteText"/>
      </w:pPr>
      <w:r>
        <w:rPr>
          <w:color w:val="1F497D"/>
          <w:sz w:val="22"/>
          <w:szCs w:val="22"/>
        </w:rPr>
        <w:t>The following individuals/organizations are not affiliated with the Paper and Packaging Board</w:t>
      </w:r>
      <w:r>
        <w:rPr>
          <w:color w:val="1F497D"/>
          <w:sz w:val="22"/>
          <w:szCs w:val="22"/>
        </w:rPr>
        <w:t>.</w:t>
      </w:r>
    </w:p>
    <w:p w14:paraId="2345AFB5" w14:textId="38D1220F" w:rsidR="00674079" w:rsidRDefault="00674079">
      <w:pPr>
        <w:pStyle w:val="FootnoteText"/>
      </w:pPr>
      <w:r>
        <w:rPr>
          <w:rStyle w:val="FootnoteReference"/>
        </w:rPr>
        <w:footnoteRef/>
      </w:r>
      <w:r>
        <w:t xml:space="preserve"> Ibid.</w:t>
      </w:r>
    </w:p>
  </w:footnote>
  <w:footnote w:id="6">
    <w:p w14:paraId="43726FE5" w14:textId="77777777" w:rsidR="00674079" w:rsidRDefault="00674079">
      <w:pPr>
        <w:pStyle w:val="FootnoteText"/>
      </w:pPr>
      <w:r>
        <w:rPr>
          <w:rStyle w:val="FootnoteReference"/>
        </w:rPr>
        <w:footnoteRef/>
      </w:r>
      <w:r>
        <w:t xml:space="preserve"> Case Study 3, Art Therapy Studio; Creative minds in Medicine, 2014; </w:t>
      </w:r>
      <w:r w:rsidRPr="000B1E6E">
        <w:t>http://cultureforward.org/Reference-Desk/Research-Library/Health-and-Human-Services/Creative-Minds-in-Medicine</w:t>
      </w:r>
    </w:p>
  </w:footnote>
  <w:footnote w:id="7">
    <w:p w14:paraId="16F5D0DB" w14:textId="4C7DEB7B" w:rsidR="00646627" w:rsidRDefault="00646627">
      <w:pPr>
        <w:pStyle w:val="FootnoteText"/>
      </w:pPr>
      <w:r>
        <w:rPr>
          <w:color w:val="1F497D"/>
          <w:sz w:val="22"/>
          <w:szCs w:val="22"/>
        </w:rPr>
        <w:t>The following individuals/organizations are not affiliated with the Paper and Packaging Board</w:t>
      </w:r>
      <w:r>
        <w:rPr>
          <w:color w:val="1F497D"/>
          <w:sz w:val="22"/>
          <w:szCs w:val="22"/>
        </w:rPr>
        <w:t>.</w:t>
      </w:r>
      <w:bookmarkStart w:id="0" w:name="_GoBack"/>
      <w:bookmarkEnd w:id="0"/>
    </w:p>
    <w:p w14:paraId="44008E36" w14:textId="1490ED8C" w:rsidR="00D3498E" w:rsidRDefault="00D3498E">
      <w:pPr>
        <w:pStyle w:val="FootnoteText"/>
      </w:pPr>
      <w:r>
        <w:rPr>
          <w:rStyle w:val="FootnoteReference"/>
        </w:rPr>
        <w:footnoteRef/>
      </w:r>
      <w:r>
        <w:t xml:space="preserve"> Interview with Edward Hirsch by </w:t>
      </w:r>
      <w:r w:rsidR="002B7D04">
        <w:t xml:space="preserve">the </w:t>
      </w:r>
      <w:r>
        <w:t xml:space="preserve">Foundation for Art and Healing, May 2015; </w:t>
      </w:r>
      <w:r w:rsidRPr="00D3498E">
        <w:t>http://www.artandhealing.org/unloneliness-with-edward-hirsch/</w:t>
      </w:r>
    </w:p>
  </w:footnote>
  <w:footnote w:id="8">
    <w:p w14:paraId="183B866D" w14:textId="77777777" w:rsidR="00674079" w:rsidRDefault="00674079" w:rsidP="00674079">
      <w:pPr>
        <w:pStyle w:val="CommentText"/>
      </w:pPr>
      <w:r>
        <w:rPr>
          <w:rStyle w:val="FootnoteReference"/>
        </w:rPr>
        <w:footnoteRef/>
      </w:r>
      <w:r>
        <w:t xml:space="preserve"> Pennebaker, James W. and Smyth, Joshua M.; Opening Up by Writing It Down: How Expressive Writing Improves Health and Eases Emotional Pain; third edition, The Guilford Press, New York, NY, 2016 </w:t>
      </w:r>
    </w:p>
    <w:p w14:paraId="3EA0BC18" w14:textId="77777777" w:rsidR="00674079" w:rsidRDefault="00674079">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3AD771" w14:textId="0FEA749E" w:rsidR="000E1645" w:rsidRDefault="000E1645">
    <w:pPr>
      <w:pStyle w:val="Header"/>
    </w:pPr>
    <w:r>
      <w:t xml:space="preserve">Jeremy Nobel, MD, MPH </w:t>
    </w:r>
    <w:r>
      <w:tab/>
      <w:t>Essay On Expressive Writing</w:t>
    </w:r>
    <w:r>
      <w:tab/>
      <w:t xml:space="preserve">October </w:t>
    </w:r>
    <w:r w:rsidR="00B667BA">
      <w:t>17</w:t>
    </w:r>
    <w:r>
      <w:t>, 2016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E87A97"/>
    <w:multiLevelType w:val="multilevel"/>
    <w:tmpl w:val="860AC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D5628E5"/>
    <w:multiLevelType w:val="multilevel"/>
    <w:tmpl w:val="3744B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E8E7286"/>
    <w:multiLevelType w:val="hybridMultilevel"/>
    <w:tmpl w:val="A7366376"/>
    <w:lvl w:ilvl="0" w:tplc="04090001">
      <w:start w:val="1"/>
      <w:numFmt w:val="bullet"/>
      <w:lvlText w:val=""/>
      <w:lvlJc w:val="left"/>
      <w:pPr>
        <w:ind w:left="720" w:hanging="360"/>
      </w:pPr>
      <w:rPr>
        <w:rFonts w:ascii="Symbol" w:eastAsia="Times New Roman" w:hAnsi="Symbol"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615CAB"/>
    <w:multiLevelType w:val="multilevel"/>
    <w:tmpl w:val="8F38D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F70"/>
    <w:rsid w:val="0005192F"/>
    <w:rsid w:val="000E1645"/>
    <w:rsid w:val="000E2CD8"/>
    <w:rsid w:val="00236E3A"/>
    <w:rsid w:val="00257410"/>
    <w:rsid w:val="00296696"/>
    <w:rsid w:val="002B3921"/>
    <w:rsid w:val="002B7D04"/>
    <w:rsid w:val="002E3A0F"/>
    <w:rsid w:val="00333994"/>
    <w:rsid w:val="00376691"/>
    <w:rsid w:val="00436684"/>
    <w:rsid w:val="004569D0"/>
    <w:rsid w:val="00460BE9"/>
    <w:rsid w:val="004712F5"/>
    <w:rsid w:val="004C4213"/>
    <w:rsid w:val="004C7086"/>
    <w:rsid w:val="005020AB"/>
    <w:rsid w:val="00534BEB"/>
    <w:rsid w:val="00547EDC"/>
    <w:rsid w:val="005A1B96"/>
    <w:rsid w:val="006267D2"/>
    <w:rsid w:val="006435A8"/>
    <w:rsid w:val="00646627"/>
    <w:rsid w:val="00652925"/>
    <w:rsid w:val="00674079"/>
    <w:rsid w:val="00694CC1"/>
    <w:rsid w:val="006C2AF8"/>
    <w:rsid w:val="0070020D"/>
    <w:rsid w:val="00754639"/>
    <w:rsid w:val="0076144D"/>
    <w:rsid w:val="007669DC"/>
    <w:rsid w:val="00826072"/>
    <w:rsid w:val="00845BB0"/>
    <w:rsid w:val="008658B5"/>
    <w:rsid w:val="00885E4E"/>
    <w:rsid w:val="00895C1D"/>
    <w:rsid w:val="008A5884"/>
    <w:rsid w:val="009B26EA"/>
    <w:rsid w:val="009B437C"/>
    <w:rsid w:val="009E25F5"/>
    <w:rsid w:val="009F202E"/>
    <w:rsid w:val="009F2C39"/>
    <w:rsid w:val="009F7382"/>
    <w:rsid w:val="00A033A5"/>
    <w:rsid w:val="00A56687"/>
    <w:rsid w:val="00B667BA"/>
    <w:rsid w:val="00BC1873"/>
    <w:rsid w:val="00BC53C1"/>
    <w:rsid w:val="00C76A08"/>
    <w:rsid w:val="00C8677A"/>
    <w:rsid w:val="00CE14E6"/>
    <w:rsid w:val="00D01E1B"/>
    <w:rsid w:val="00D3498E"/>
    <w:rsid w:val="00D40C53"/>
    <w:rsid w:val="00D57A5E"/>
    <w:rsid w:val="00DB3B16"/>
    <w:rsid w:val="00DB4BD4"/>
    <w:rsid w:val="00DC7F7B"/>
    <w:rsid w:val="00DD1DD2"/>
    <w:rsid w:val="00E0466C"/>
    <w:rsid w:val="00E117C3"/>
    <w:rsid w:val="00E43C48"/>
    <w:rsid w:val="00E96F70"/>
    <w:rsid w:val="00EC32AB"/>
    <w:rsid w:val="00F4241E"/>
    <w:rsid w:val="00F43ECB"/>
    <w:rsid w:val="00F51C36"/>
    <w:rsid w:val="00F65CCD"/>
    <w:rsid w:val="00FF71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9A48F"/>
  <w15:chartTrackingRefBased/>
  <w15:docId w15:val="{AE7DF63B-E017-4CA5-8EBC-00C9A37BB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6F70"/>
    <w:pPr>
      <w:spacing w:after="200" w:line="276" w:lineRule="auto"/>
    </w:pPr>
    <w:rPr>
      <w:sz w:val="22"/>
      <w:szCs w:val="22"/>
    </w:rPr>
  </w:style>
  <w:style w:type="paragraph" w:styleId="Heading1">
    <w:name w:val="heading 1"/>
    <w:basedOn w:val="Normal"/>
    <w:next w:val="Normal"/>
    <w:link w:val="Heading1Char"/>
    <w:uiPriority w:val="9"/>
    <w:qFormat/>
    <w:rsid w:val="00236E3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96F70"/>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uiPriority w:val="20"/>
    <w:qFormat/>
    <w:rsid w:val="00E96F70"/>
    <w:rPr>
      <w:i/>
      <w:iCs/>
    </w:rPr>
  </w:style>
  <w:style w:type="character" w:styleId="CommentReference">
    <w:name w:val="annotation reference"/>
    <w:uiPriority w:val="99"/>
    <w:semiHidden/>
    <w:unhideWhenUsed/>
    <w:rsid w:val="00E96F70"/>
    <w:rPr>
      <w:sz w:val="16"/>
      <w:szCs w:val="16"/>
    </w:rPr>
  </w:style>
  <w:style w:type="paragraph" w:styleId="CommentText">
    <w:name w:val="annotation text"/>
    <w:basedOn w:val="Normal"/>
    <w:link w:val="CommentTextChar"/>
    <w:uiPriority w:val="99"/>
    <w:unhideWhenUsed/>
    <w:rsid w:val="00E96F70"/>
    <w:rPr>
      <w:sz w:val="20"/>
      <w:szCs w:val="20"/>
    </w:rPr>
  </w:style>
  <w:style w:type="character" w:customStyle="1" w:styleId="CommentTextChar">
    <w:name w:val="Comment Text Char"/>
    <w:link w:val="CommentText"/>
    <w:uiPriority w:val="99"/>
    <w:rsid w:val="00E96F70"/>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E96F7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96F70"/>
    <w:rPr>
      <w:rFonts w:ascii="Tahoma" w:eastAsia="Calibri" w:hAnsi="Tahoma" w:cs="Tahoma"/>
      <w:sz w:val="16"/>
      <w:szCs w:val="16"/>
    </w:rPr>
  </w:style>
  <w:style w:type="paragraph" w:styleId="FootnoteText">
    <w:name w:val="footnote text"/>
    <w:basedOn w:val="Normal"/>
    <w:link w:val="FootnoteTextChar"/>
    <w:uiPriority w:val="99"/>
    <w:semiHidden/>
    <w:unhideWhenUsed/>
    <w:rsid w:val="00674079"/>
    <w:rPr>
      <w:sz w:val="20"/>
      <w:szCs w:val="20"/>
    </w:rPr>
  </w:style>
  <w:style w:type="character" w:customStyle="1" w:styleId="FootnoteTextChar">
    <w:name w:val="Footnote Text Char"/>
    <w:basedOn w:val="DefaultParagraphFont"/>
    <w:link w:val="FootnoteText"/>
    <w:uiPriority w:val="99"/>
    <w:semiHidden/>
    <w:rsid w:val="00674079"/>
  </w:style>
  <w:style w:type="character" w:styleId="FootnoteReference">
    <w:name w:val="footnote reference"/>
    <w:uiPriority w:val="99"/>
    <w:semiHidden/>
    <w:unhideWhenUsed/>
    <w:rsid w:val="00674079"/>
    <w:rPr>
      <w:vertAlign w:val="superscript"/>
    </w:rPr>
  </w:style>
  <w:style w:type="paragraph" w:styleId="Header">
    <w:name w:val="header"/>
    <w:basedOn w:val="Normal"/>
    <w:link w:val="HeaderChar"/>
    <w:uiPriority w:val="99"/>
    <w:unhideWhenUsed/>
    <w:rsid w:val="000E1645"/>
    <w:pPr>
      <w:tabs>
        <w:tab w:val="center" w:pos="4680"/>
        <w:tab w:val="right" w:pos="9360"/>
      </w:tabs>
    </w:pPr>
  </w:style>
  <w:style w:type="character" w:customStyle="1" w:styleId="HeaderChar">
    <w:name w:val="Header Char"/>
    <w:link w:val="Header"/>
    <w:uiPriority w:val="99"/>
    <w:rsid w:val="000E1645"/>
    <w:rPr>
      <w:sz w:val="22"/>
      <w:szCs w:val="22"/>
    </w:rPr>
  </w:style>
  <w:style w:type="paragraph" w:styleId="Footer">
    <w:name w:val="footer"/>
    <w:basedOn w:val="Normal"/>
    <w:link w:val="FooterChar"/>
    <w:uiPriority w:val="99"/>
    <w:unhideWhenUsed/>
    <w:rsid w:val="000E1645"/>
    <w:pPr>
      <w:tabs>
        <w:tab w:val="center" w:pos="4680"/>
        <w:tab w:val="right" w:pos="9360"/>
      </w:tabs>
    </w:pPr>
  </w:style>
  <w:style w:type="character" w:customStyle="1" w:styleId="FooterChar">
    <w:name w:val="Footer Char"/>
    <w:link w:val="Footer"/>
    <w:uiPriority w:val="99"/>
    <w:rsid w:val="000E1645"/>
    <w:rPr>
      <w:sz w:val="22"/>
      <w:szCs w:val="22"/>
    </w:rPr>
  </w:style>
  <w:style w:type="paragraph" w:styleId="CommentSubject">
    <w:name w:val="annotation subject"/>
    <w:basedOn w:val="CommentText"/>
    <w:next w:val="CommentText"/>
    <w:link w:val="CommentSubjectChar"/>
    <w:uiPriority w:val="99"/>
    <w:semiHidden/>
    <w:unhideWhenUsed/>
    <w:rsid w:val="00895C1D"/>
    <w:pPr>
      <w:spacing w:line="240" w:lineRule="auto"/>
    </w:pPr>
    <w:rPr>
      <w:b/>
      <w:bCs/>
    </w:rPr>
  </w:style>
  <w:style w:type="character" w:customStyle="1" w:styleId="CommentSubjectChar">
    <w:name w:val="Comment Subject Char"/>
    <w:basedOn w:val="CommentTextChar"/>
    <w:link w:val="CommentSubject"/>
    <w:uiPriority w:val="99"/>
    <w:semiHidden/>
    <w:rsid w:val="00895C1D"/>
    <w:rPr>
      <w:rFonts w:ascii="Calibri" w:eastAsia="Calibri" w:hAnsi="Calibri" w:cs="Times New Roman"/>
      <w:b/>
      <w:bCs/>
      <w:sz w:val="20"/>
      <w:szCs w:val="20"/>
    </w:rPr>
  </w:style>
  <w:style w:type="character" w:customStyle="1" w:styleId="Heading1Char">
    <w:name w:val="Heading 1 Char"/>
    <w:basedOn w:val="DefaultParagraphFont"/>
    <w:link w:val="Heading1"/>
    <w:uiPriority w:val="9"/>
    <w:rsid w:val="00236E3A"/>
    <w:rPr>
      <w:rFonts w:asciiTheme="majorHAnsi" w:eastAsiaTheme="majorEastAsia" w:hAnsiTheme="majorHAnsi" w:cstheme="majorBidi"/>
      <w:color w:val="2E74B5" w:themeColor="accent1" w:themeShade="BF"/>
      <w:sz w:val="32"/>
      <w:szCs w:val="32"/>
    </w:rPr>
  </w:style>
  <w:style w:type="paragraph" w:styleId="Revision">
    <w:name w:val="Revision"/>
    <w:hidden/>
    <w:uiPriority w:val="99"/>
    <w:semiHidden/>
    <w:rsid w:val="00F4241E"/>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8725939">
      <w:bodyDiv w:val="1"/>
      <w:marLeft w:val="0"/>
      <w:marRight w:val="0"/>
      <w:marTop w:val="0"/>
      <w:marBottom w:val="0"/>
      <w:divBdr>
        <w:top w:val="none" w:sz="0" w:space="0" w:color="auto"/>
        <w:left w:val="none" w:sz="0" w:space="0" w:color="auto"/>
        <w:bottom w:val="none" w:sz="0" w:space="0" w:color="auto"/>
        <w:right w:val="none" w:sz="0" w:space="0" w:color="auto"/>
      </w:divBdr>
    </w:div>
    <w:div w:id="1173108328">
      <w:bodyDiv w:val="1"/>
      <w:marLeft w:val="0"/>
      <w:marRight w:val="0"/>
      <w:marTop w:val="0"/>
      <w:marBottom w:val="0"/>
      <w:divBdr>
        <w:top w:val="none" w:sz="0" w:space="0" w:color="auto"/>
        <w:left w:val="none" w:sz="0" w:space="0" w:color="auto"/>
        <w:bottom w:val="none" w:sz="0" w:space="0" w:color="auto"/>
        <w:right w:val="none" w:sz="0" w:space="0" w:color="auto"/>
      </w:divBdr>
      <w:divsChild>
        <w:div w:id="2145583443">
          <w:marLeft w:val="0"/>
          <w:marRight w:val="0"/>
          <w:marTop w:val="0"/>
          <w:marBottom w:val="0"/>
          <w:divBdr>
            <w:top w:val="none" w:sz="0" w:space="0" w:color="auto"/>
            <w:left w:val="none" w:sz="0" w:space="0" w:color="auto"/>
            <w:bottom w:val="none" w:sz="0" w:space="0" w:color="auto"/>
            <w:right w:val="none" w:sz="0" w:space="0" w:color="auto"/>
          </w:divBdr>
        </w:div>
        <w:div w:id="1105080199">
          <w:marLeft w:val="0"/>
          <w:marRight w:val="0"/>
          <w:marTop w:val="0"/>
          <w:marBottom w:val="0"/>
          <w:divBdr>
            <w:top w:val="none" w:sz="0" w:space="0" w:color="auto"/>
            <w:left w:val="none" w:sz="0" w:space="0" w:color="auto"/>
            <w:bottom w:val="single" w:sz="6" w:space="0" w:color="CCCCCC"/>
            <w:right w:val="none" w:sz="0" w:space="0" w:color="auto"/>
          </w:divBdr>
          <w:divsChild>
            <w:div w:id="1485665100">
              <w:marLeft w:val="0"/>
              <w:marRight w:val="0"/>
              <w:marTop w:val="0"/>
              <w:marBottom w:val="0"/>
              <w:divBdr>
                <w:top w:val="none" w:sz="0" w:space="0" w:color="auto"/>
                <w:left w:val="none" w:sz="0" w:space="0" w:color="auto"/>
                <w:bottom w:val="none" w:sz="0" w:space="0" w:color="auto"/>
                <w:right w:val="none" w:sz="0" w:space="0" w:color="auto"/>
              </w:divBdr>
              <w:divsChild>
                <w:div w:id="23599465">
                  <w:marLeft w:val="0"/>
                  <w:marRight w:val="0"/>
                  <w:marTop w:val="0"/>
                  <w:marBottom w:val="0"/>
                  <w:divBdr>
                    <w:top w:val="none" w:sz="0" w:space="0" w:color="auto"/>
                    <w:left w:val="none" w:sz="0" w:space="0" w:color="auto"/>
                    <w:bottom w:val="none" w:sz="0" w:space="0" w:color="auto"/>
                    <w:right w:val="none" w:sz="0" w:space="0" w:color="auto"/>
                  </w:divBdr>
                </w:div>
                <w:div w:id="167826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863614">
      <w:bodyDiv w:val="1"/>
      <w:marLeft w:val="0"/>
      <w:marRight w:val="0"/>
      <w:marTop w:val="0"/>
      <w:marBottom w:val="0"/>
      <w:divBdr>
        <w:top w:val="none" w:sz="0" w:space="0" w:color="auto"/>
        <w:left w:val="none" w:sz="0" w:space="0" w:color="auto"/>
        <w:bottom w:val="none" w:sz="0" w:space="0" w:color="auto"/>
        <w:right w:val="none" w:sz="0" w:space="0" w:color="auto"/>
      </w:divBdr>
    </w:div>
    <w:div w:id="1722973527">
      <w:bodyDiv w:val="1"/>
      <w:marLeft w:val="0"/>
      <w:marRight w:val="0"/>
      <w:marTop w:val="0"/>
      <w:marBottom w:val="0"/>
      <w:divBdr>
        <w:top w:val="none" w:sz="0" w:space="0" w:color="auto"/>
        <w:left w:val="none" w:sz="0" w:space="0" w:color="auto"/>
        <w:bottom w:val="none" w:sz="0" w:space="0" w:color="auto"/>
        <w:right w:val="none" w:sz="0" w:space="0" w:color="auto"/>
      </w:divBdr>
      <w:divsChild>
        <w:div w:id="1098066694">
          <w:marLeft w:val="0"/>
          <w:marRight w:val="0"/>
          <w:marTop w:val="0"/>
          <w:marBottom w:val="0"/>
          <w:divBdr>
            <w:top w:val="none" w:sz="0" w:space="8" w:color="auto"/>
            <w:left w:val="none" w:sz="0" w:space="0" w:color="auto"/>
            <w:bottom w:val="single" w:sz="6" w:space="2" w:color="EE2E24"/>
            <w:right w:val="none" w:sz="0" w:space="0" w:color="auto"/>
          </w:divBdr>
        </w:div>
        <w:div w:id="603197991">
          <w:marLeft w:val="0"/>
          <w:marRight w:val="0"/>
          <w:marTop w:val="0"/>
          <w:marBottom w:val="0"/>
          <w:divBdr>
            <w:top w:val="none" w:sz="0" w:space="0" w:color="auto"/>
            <w:left w:val="none" w:sz="0" w:space="0" w:color="auto"/>
            <w:bottom w:val="none" w:sz="0" w:space="0" w:color="auto"/>
            <w:right w:val="none" w:sz="0" w:space="0" w:color="auto"/>
          </w:divBdr>
          <w:divsChild>
            <w:div w:id="1565290932">
              <w:marLeft w:val="0"/>
              <w:marRight w:val="0"/>
              <w:marTop w:val="0"/>
              <w:marBottom w:val="0"/>
              <w:divBdr>
                <w:top w:val="none" w:sz="0" w:space="0" w:color="auto"/>
                <w:left w:val="none" w:sz="0" w:space="0" w:color="auto"/>
                <w:bottom w:val="none" w:sz="0" w:space="0" w:color="auto"/>
                <w:right w:val="none" w:sz="0" w:space="0" w:color="auto"/>
              </w:divBdr>
              <w:divsChild>
                <w:div w:id="2143112293">
                  <w:marLeft w:val="0"/>
                  <w:marRight w:val="0"/>
                  <w:marTop w:val="0"/>
                  <w:marBottom w:val="0"/>
                  <w:divBdr>
                    <w:top w:val="none" w:sz="0" w:space="0" w:color="auto"/>
                    <w:left w:val="none" w:sz="0" w:space="0" w:color="auto"/>
                    <w:bottom w:val="none" w:sz="0" w:space="0" w:color="auto"/>
                    <w:right w:val="none" w:sz="0" w:space="0" w:color="auto"/>
                  </w:divBdr>
                  <w:divsChild>
                    <w:div w:id="1074082853">
                      <w:marLeft w:val="0"/>
                      <w:marRight w:val="0"/>
                      <w:marTop w:val="0"/>
                      <w:marBottom w:val="0"/>
                      <w:divBdr>
                        <w:top w:val="none" w:sz="0" w:space="0" w:color="auto"/>
                        <w:left w:val="none" w:sz="0" w:space="0" w:color="auto"/>
                        <w:bottom w:val="none" w:sz="0" w:space="0" w:color="auto"/>
                        <w:right w:val="none" w:sz="0" w:space="0" w:color="auto"/>
                      </w:divBdr>
                      <w:divsChild>
                        <w:div w:id="420806827">
                          <w:marLeft w:val="0"/>
                          <w:marRight w:val="0"/>
                          <w:marTop w:val="0"/>
                          <w:marBottom w:val="0"/>
                          <w:divBdr>
                            <w:top w:val="none" w:sz="0" w:space="0" w:color="auto"/>
                            <w:left w:val="none" w:sz="0" w:space="0" w:color="auto"/>
                            <w:bottom w:val="none" w:sz="0" w:space="0" w:color="auto"/>
                            <w:right w:val="none" w:sz="0" w:space="0" w:color="auto"/>
                          </w:divBdr>
                        </w:div>
                        <w:div w:id="59069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ncbi.nlm.nih.gov/pubmed/?term=Cacioppo%20JT%5BAuthor%5D&amp;cauthor=true&amp;cauthor_uid=20652462" TargetMode="External"/><Relationship Id="rId1" Type="http://schemas.openxmlformats.org/officeDocument/2006/relationships/hyperlink" Target="https://www.ncbi.nlm.nih.gov/pubmed/?term=Hawkley%20LC%5BAuthor%5D&amp;cauthor=true&amp;cauthor_uid=2065246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1A6D5D-5BA5-4150-83CE-56FD93C1C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1397</Words>
  <Characters>7968</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dc:creator>
  <cp:keywords/>
  <cp:lastModifiedBy>Sara Rude</cp:lastModifiedBy>
  <cp:revision>2</cp:revision>
  <cp:lastPrinted>2016-10-11T18:47:00Z</cp:lastPrinted>
  <dcterms:created xsi:type="dcterms:W3CDTF">2016-10-24T15:30:00Z</dcterms:created>
  <dcterms:modified xsi:type="dcterms:W3CDTF">2016-10-24T15:30:00Z</dcterms:modified>
</cp:coreProperties>
</file>