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Borders>
          <w:bottom w:val="single" w:sz="2" w:space="0" w:color="auto"/>
        </w:tblBorders>
        <w:tblLayout w:type="fixed"/>
        <w:tblCellMar>
          <w:left w:w="0" w:type="dxa"/>
          <w:right w:w="0" w:type="dxa"/>
        </w:tblCellMar>
        <w:tblLook w:val="0000"/>
      </w:tblPr>
      <w:tblGrid>
        <w:gridCol w:w="6504"/>
        <w:gridCol w:w="1697"/>
        <w:gridCol w:w="1414"/>
      </w:tblGrid>
      <w:tr w:rsidR="00A21A14" w:rsidRPr="00E05312" w:rsidTr="00317637">
        <w:trPr>
          <w:cantSplit/>
          <w:trHeight w:hRule="exact" w:val="893"/>
        </w:trPr>
        <w:tc>
          <w:tcPr>
            <w:tcW w:w="6504" w:type="dxa"/>
          </w:tcPr>
          <w:p w:rsidR="00A21A14" w:rsidRPr="00E05312" w:rsidRDefault="002E1A5F" w:rsidP="00FF5B95">
            <w:pPr>
              <w:pStyle w:val="SiemensLogo"/>
            </w:pPr>
            <w:bookmarkStart w:id="0" w:name="scf_marke"/>
            <w:r w:rsidRPr="00E05312">
              <w:rPr>
                <w:lang w:eastAsia="en-US"/>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1" w:type="dxa"/>
            <w:gridSpan w:val="2"/>
            <w:vMerge w:val="restart"/>
            <w:tcBorders>
              <w:bottom w:val="nil"/>
            </w:tcBorders>
            <w:vAlign w:val="bottom"/>
          </w:tcPr>
          <w:p w:rsidR="00A21A14" w:rsidRPr="00E05312" w:rsidRDefault="005152BE" w:rsidP="00A47C44">
            <w:pPr>
              <w:pStyle w:val="PressSign"/>
            </w:pPr>
            <w:r w:rsidRPr="00E05312">
              <w:t>Press</w:t>
            </w:r>
          </w:p>
        </w:tc>
      </w:tr>
      <w:tr w:rsidR="00A21A14" w:rsidRPr="00E05312" w:rsidTr="00317637">
        <w:trPr>
          <w:cantSplit/>
          <w:trHeight w:hRule="exact" w:val="329"/>
        </w:trPr>
        <w:tc>
          <w:tcPr>
            <w:tcW w:w="6504" w:type="dxa"/>
            <w:tcBorders>
              <w:bottom w:val="single" w:sz="2" w:space="0" w:color="auto"/>
            </w:tcBorders>
            <w:vAlign w:val="bottom"/>
          </w:tcPr>
          <w:p w:rsidR="00A21A14" w:rsidRPr="00E05312" w:rsidRDefault="00A21A14" w:rsidP="002100EA">
            <w:pPr>
              <w:pStyle w:val="NameSector"/>
            </w:pPr>
          </w:p>
        </w:tc>
        <w:tc>
          <w:tcPr>
            <w:tcW w:w="3111" w:type="dxa"/>
            <w:gridSpan w:val="2"/>
            <w:vMerge/>
            <w:tcBorders>
              <w:top w:val="single" w:sz="2" w:space="0" w:color="auto"/>
              <w:bottom w:val="single" w:sz="2" w:space="0" w:color="auto"/>
            </w:tcBorders>
            <w:vAlign w:val="bottom"/>
          </w:tcPr>
          <w:p w:rsidR="00A21A14" w:rsidRPr="00E05312" w:rsidRDefault="00A21A14" w:rsidP="00FF5B95">
            <w:pPr>
              <w:pStyle w:val="PressSign"/>
            </w:pPr>
          </w:p>
        </w:tc>
      </w:tr>
      <w:tr w:rsidR="00BB4F28" w:rsidRPr="00E05312" w:rsidTr="00317637">
        <w:trPr>
          <w:cantSplit/>
          <w:trHeight w:hRule="exact" w:val="751"/>
        </w:trPr>
        <w:tc>
          <w:tcPr>
            <w:tcW w:w="6504" w:type="dxa"/>
            <w:tcBorders>
              <w:top w:val="single" w:sz="2" w:space="0" w:color="auto"/>
              <w:bottom w:val="nil"/>
            </w:tcBorders>
          </w:tcPr>
          <w:p w:rsidR="00BB4F28" w:rsidRPr="00E05312" w:rsidRDefault="00BB4F28" w:rsidP="00BB4F28">
            <w:pPr>
              <w:pStyle w:val="NameDivision"/>
            </w:pPr>
          </w:p>
        </w:tc>
        <w:tc>
          <w:tcPr>
            <w:tcW w:w="3111" w:type="dxa"/>
            <w:gridSpan w:val="2"/>
            <w:tcBorders>
              <w:top w:val="single" w:sz="2" w:space="0" w:color="auto"/>
              <w:bottom w:val="nil"/>
            </w:tcBorders>
          </w:tcPr>
          <w:p w:rsidR="00BB4F28" w:rsidRPr="00E05312" w:rsidRDefault="001B5026" w:rsidP="001B5026">
            <w:pPr>
              <w:pStyle w:val="Datum1"/>
            </w:pPr>
            <w:r w:rsidRPr="00E05312">
              <w:t>Washington, D.C.</w:t>
            </w:r>
            <w:r w:rsidR="004D4EBB" w:rsidRPr="00E05312">
              <w:t xml:space="preserve">, </w:t>
            </w:r>
            <w:r w:rsidRPr="00E05312">
              <w:t>March 20, 2015</w:t>
            </w:r>
          </w:p>
        </w:tc>
      </w:tr>
      <w:tr w:rsidR="006B3968" w:rsidRPr="00E05312" w:rsidTr="00317637">
        <w:trPr>
          <w:gridAfter w:val="1"/>
          <w:wAfter w:w="1414" w:type="dxa"/>
          <w:cantSplit/>
          <w:trHeight w:hRule="exact" w:val="329"/>
        </w:trPr>
        <w:tc>
          <w:tcPr>
            <w:tcW w:w="8201" w:type="dxa"/>
            <w:gridSpan w:val="2"/>
            <w:tcBorders>
              <w:top w:val="nil"/>
              <w:bottom w:val="nil"/>
            </w:tcBorders>
          </w:tcPr>
          <w:p w:rsidR="006B3968" w:rsidRPr="00E05312" w:rsidRDefault="006B3968" w:rsidP="007833E5">
            <w:pPr>
              <w:pStyle w:val="ExhibitionInfo"/>
            </w:pPr>
          </w:p>
        </w:tc>
      </w:tr>
    </w:tbl>
    <w:p w:rsidR="000B6595" w:rsidRPr="00E05312" w:rsidRDefault="00177BD9">
      <w:pPr>
        <w:jc w:val="center"/>
        <w:rPr>
          <w:rFonts w:cs="Arial"/>
          <w:b/>
          <w:sz w:val="36"/>
          <w:szCs w:val="36"/>
          <w:lang w:val="en-US"/>
        </w:rPr>
      </w:pPr>
      <w:r w:rsidRPr="00E05312">
        <w:rPr>
          <w:b/>
          <w:sz w:val="36"/>
          <w:szCs w:val="36"/>
          <w:lang w:val="en-US"/>
        </w:rPr>
        <w:t xml:space="preserve">Siemens </w:t>
      </w:r>
      <w:r w:rsidR="00F6290B" w:rsidRPr="00E05312">
        <w:rPr>
          <w:b/>
          <w:sz w:val="36"/>
          <w:szCs w:val="36"/>
          <w:lang w:val="en-US"/>
        </w:rPr>
        <w:t>Proud to Announce</w:t>
      </w:r>
      <w:r w:rsidRPr="00E05312">
        <w:rPr>
          <w:b/>
          <w:sz w:val="36"/>
          <w:szCs w:val="36"/>
          <w:lang w:val="en-US"/>
        </w:rPr>
        <w:t xml:space="preserve"> Washington, D.C. Preview Screening for </w:t>
      </w:r>
      <w:r w:rsidRPr="00E05312">
        <w:rPr>
          <w:rFonts w:cs="Arial"/>
          <w:b/>
          <w:i/>
          <w:sz w:val="36"/>
          <w:szCs w:val="36"/>
          <w:lang w:val="en-US"/>
        </w:rPr>
        <w:t>CANCER: EMPEROR OF ALL MALADIES</w:t>
      </w:r>
    </w:p>
    <w:p w:rsidR="0023458B" w:rsidRPr="00E05312" w:rsidRDefault="0023458B" w:rsidP="0023458B">
      <w:pPr>
        <w:rPr>
          <w:rFonts w:cs="Arial"/>
          <w:b/>
          <w:sz w:val="22"/>
          <w:szCs w:val="22"/>
          <w:lang w:val="en-US"/>
        </w:rPr>
      </w:pPr>
    </w:p>
    <w:p w:rsidR="00ED6380" w:rsidRPr="00E05312" w:rsidRDefault="00317637" w:rsidP="0023458B">
      <w:pPr>
        <w:pStyle w:val="ListParagraph"/>
        <w:numPr>
          <w:ilvl w:val="0"/>
          <w:numId w:val="19"/>
        </w:numPr>
        <w:ind w:left="230" w:hanging="230"/>
        <w:rPr>
          <w:b/>
          <w:sz w:val="22"/>
          <w:szCs w:val="22"/>
          <w:lang w:val="en-US"/>
        </w:rPr>
      </w:pPr>
      <w:r w:rsidRPr="00E05312">
        <w:rPr>
          <w:b/>
          <w:sz w:val="22"/>
          <w:szCs w:val="22"/>
          <w:lang w:val="en-US"/>
        </w:rPr>
        <w:t xml:space="preserve">Ken Burns, Katie Couric, Siddhartha Mukherjee, Barak Goodman, Gregory Sorensen  </w:t>
      </w:r>
      <w:r w:rsidR="00ED6380" w:rsidRPr="00E05312">
        <w:rPr>
          <w:b/>
          <w:sz w:val="22"/>
          <w:szCs w:val="22"/>
          <w:lang w:val="en-US"/>
        </w:rPr>
        <w:t>p</w:t>
      </w:r>
      <w:r w:rsidR="0023458B" w:rsidRPr="00E05312">
        <w:rPr>
          <w:b/>
          <w:sz w:val="22"/>
          <w:szCs w:val="22"/>
          <w:lang w:val="en-US"/>
        </w:rPr>
        <w:t xml:space="preserve">articipate in </w:t>
      </w:r>
      <w:r w:rsidR="00ED6380" w:rsidRPr="00E05312">
        <w:rPr>
          <w:b/>
          <w:sz w:val="22"/>
          <w:szCs w:val="22"/>
          <w:lang w:val="en-US"/>
        </w:rPr>
        <w:t xml:space="preserve">March 20 </w:t>
      </w:r>
      <w:r w:rsidR="00356AD2" w:rsidRPr="00E05312">
        <w:rPr>
          <w:b/>
          <w:sz w:val="22"/>
          <w:szCs w:val="22"/>
          <w:lang w:val="en-US"/>
        </w:rPr>
        <w:t xml:space="preserve">event </w:t>
      </w:r>
      <w:r w:rsidR="00ED6380" w:rsidRPr="00E05312">
        <w:rPr>
          <w:b/>
          <w:sz w:val="22"/>
          <w:szCs w:val="22"/>
          <w:lang w:val="en-US"/>
        </w:rPr>
        <w:t>at the Newseum</w:t>
      </w:r>
    </w:p>
    <w:p w:rsidR="008E2A5A" w:rsidRPr="00E05312" w:rsidRDefault="008E2A5A" w:rsidP="0023458B">
      <w:pPr>
        <w:pStyle w:val="ListParagraph"/>
        <w:numPr>
          <w:ilvl w:val="0"/>
          <w:numId w:val="19"/>
        </w:numPr>
        <w:ind w:left="230" w:hanging="230"/>
        <w:rPr>
          <w:b/>
          <w:sz w:val="22"/>
          <w:szCs w:val="22"/>
          <w:lang w:val="en-US"/>
        </w:rPr>
      </w:pPr>
      <w:r w:rsidRPr="00E05312">
        <w:rPr>
          <w:b/>
          <w:sz w:val="22"/>
          <w:szCs w:val="22"/>
          <w:lang w:val="en-US"/>
        </w:rPr>
        <w:t>Siemens sponsors landmark PBS cancer documentary</w:t>
      </w:r>
    </w:p>
    <w:p w:rsidR="0023458B" w:rsidRPr="00E05312" w:rsidRDefault="0023458B" w:rsidP="0023458B">
      <w:pPr>
        <w:pStyle w:val="ListParagraph"/>
        <w:numPr>
          <w:ilvl w:val="0"/>
          <w:numId w:val="19"/>
        </w:numPr>
        <w:ind w:left="230" w:hanging="230"/>
        <w:rPr>
          <w:b/>
          <w:sz w:val="22"/>
          <w:szCs w:val="22"/>
          <w:lang w:val="en-US"/>
        </w:rPr>
      </w:pPr>
      <w:r w:rsidRPr="00E05312">
        <w:rPr>
          <w:rFonts w:cs="Arial"/>
          <w:b/>
          <w:sz w:val="22"/>
          <w:szCs w:val="22"/>
          <w:lang w:val="en-US"/>
        </w:rPr>
        <w:t>Three-part series based on Siddhartha Mukherjee’s Pulitzer Prize-winning book airs on PBS Monday, March 30; Tuesday, March 31; and Wednesday, April 1</w:t>
      </w:r>
    </w:p>
    <w:p w:rsidR="00175C46" w:rsidRPr="00E05312" w:rsidRDefault="00175C46" w:rsidP="00B756B2">
      <w:pPr>
        <w:pStyle w:val="Bodytext"/>
      </w:pPr>
    </w:p>
    <w:p w:rsidR="00317637" w:rsidRPr="00E05312" w:rsidRDefault="009B2BBB" w:rsidP="00910436">
      <w:pPr>
        <w:pStyle w:val="Bodytext"/>
        <w:rPr>
          <w:rFonts w:cs="Arial"/>
          <w:color w:val="000000" w:themeColor="text1"/>
        </w:rPr>
      </w:pPr>
      <w:r w:rsidRPr="00E05312">
        <w:rPr>
          <w:rFonts w:cs="Arial"/>
        </w:rPr>
        <w:t xml:space="preserve">Washington, D.C. (March 20, 2015) – </w:t>
      </w:r>
      <w:r w:rsidR="00931767" w:rsidRPr="00E05312">
        <w:rPr>
          <w:rFonts w:cs="Arial"/>
        </w:rPr>
        <w:t xml:space="preserve">Today, </w:t>
      </w:r>
      <w:r w:rsidR="00931767" w:rsidRPr="00E05312">
        <w:rPr>
          <w:rFonts w:cs="Arial"/>
          <w:b/>
        </w:rPr>
        <w:t>Siemens</w:t>
      </w:r>
      <w:r w:rsidR="00931767" w:rsidRPr="00E05312">
        <w:rPr>
          <w:rFonts w:cs="Arial"/>
        </w:rPr>
        <w:t xml:space="preserve"> join</w:t>
      </w:r>
      <w:r w:rsidRPr="00E05312">
        <w:rPr>
          <w:rFonts w:cs="Arial"/>
        </w:rPr>
        <w:t>s</w:t>
      </w:r>
      <w:r w:rsidR="00931767" w:rsidRPr="00E05312">
        <w:rPr>
          <w:rFonts w:cs="Arial"/>
        </w:rPr>
        <w:t xml:space="preserve"> </w:t>
      </w:r>
      <w:r w:rsidR="00931767" w:rsidRPr="00E05312">
        <w:rPr>
          <w:rFonts w:cs="Arial"/>
          <w:b/>
        </w:rPr>
        <w:t>WETA</w:t>
      </w:r>
      <w:r w:rsidR="00931767" w:rsidRPr="00E05312">
        <w:rPr>
          <w:rFonts w:cs="Arial"/>
        </w:rPr>
        <w:t xml:space="preserve">, the flagship Washington, D.C. public television station in hosting </w:t>
      </w:r>
      <w:r w:rsidRPr="00E05312">
        <w:rPr>
          <w:rFonts w:cs="Arial"/>
        </w:rPr>
        <w:t xml:space="preserve">a preview </w:t>
      </w:r>
      <w:r w:rsidR="00910436" w:rsidRPr="00E05312">
        <w:rPr>
          <w:rFonts w:cs="Arial"/>
        </w:rPr>
        <w:t xml:space="preserve">screening for </w:t>
      </w:r>
      <w:r w:rsidR="00910436" w:rsidRPr="00E05312">
        <w:rPr>
          <w:rFonts w:cs="Arial"/>
          <w:i/>
        </w:rPr>
        <w:t xml:space="preserve">Ken Burns Presents </w:t>
      </w:r>
      <w:r w:rsidR="00910436" w:rsidRPr="00E05312">
        <w:rPr>
          <w:rFonts w:cs="Arial"/>
          <w:b/>
          <w:i/>
        </w:rPr>
        <w:t>CANCER: THE EMPEROR OF ALL MALADIES</w:t>
      </w:r>
      <w:r w:rsidR="00910436" w:rsidRPr="00E05312">
        <w:rPr>
          <w:rFonts w:cs="Arial"/>
          <w:i/>
        </w:rPr>
        <w:t xml:space="preserve"> A Film by Barak Goodman</w:t>
      </w:r>
      <w:r w:rsidR="00910436" w:rsidRPr="00E05312">
        <w:rPr>
          <w:rFonts w:cs="Arial"/>
        </w:rPr>
        <w:t xml:space="preserve"> at the Newseum in Washington, D.C.  </w:t>
      </w:r>
      <w:r w:rsidR="00317637" w:rsidRPr="00E05312">
        <w:rPr>
          <w:rFonts w:cs="Arial"/>
          <w:b/>
        </w:rPr>
        <w:t>Ken Burns</w:t>
      </w:r>
      <w:r w:rsidR="00317637" w:rsidRPr="00E05312">
        <w:rPr>
          <w:rFonts w:cs="Arial"/>
        </w:rPr>
        <w:t xml:space="preserve">, </w:t>
      </w:r>
      <w:r w:rsidR="00317637" w:rsidRPr="00E05312">
        <w:rPr>
          <w:rFonts w:cs="Arial"/>
          <w:b/>
        </w:rPr>
        <w:t>Katie Couric,</w:t>
      </w:r>
      <w:r w:rsidR="00317637" w:rsidRPr="00E05312">
        <w:rPr>
          <w:rFonts w:cs="Arial"/>
        </w:rPr>
        <w:t xml:space="preserve"> Pulitzer Prize-winning author </w:t>
      </w:r>
      <w:r w:rsidR="00317637" w:rsidRPr="00E05312">
        <w:rPr>
          <w:rFonts w:cs="Arial"/>
          <w:b/>
        </w:rPr>
        <w:t>Siddhartha Mukherjee</w:t>
      </w:r>
      <w:r w:rsidR="00317637" w:rsidRPr="00E05312">
        <w:rPr>
          <w:rFonts w:cs="Arial"/>
        </w:rPr>
        <w:t xml:space="preserve">, and filmmaker </w:t>
      </w:r>
      <w:r w:rsidR="00317637" w:rsidRPr="00E05312">
        <w:rPr>
          <w:rFonts w:cs="Arial"/>
          <w:b/>
        </w:rPr>
        <w:t>Barak Goodman</w:t>
      </w:r>
      <w:r w:rsidR="00317637" w:rsidRPr="00E05312">
        <w:rPr>
          <w:rFonts w:cs="Arial"/>
        </w:rPr>
        <w:t xml:space="preserve"> </w:t>
      </w:r>
      <w:r w:rsidR="00356AD2" w:rsidRPr="00E05312">
        <w:rPr>
          <w:rFonts w:cs="Arial"/>
        </w:rPr>
        <w:t xml:space="preserve">will </w:t>
      </w:r>
      <w:r w:rsidR="00910436" w:rsidRPr="00E05312">
        <w:rPr>
          <w:rFonts w:cs="Arial"/>
        </w:rPr>
        <w:t xml:space="preserve">attend the preview along with </w:t>
      </w:r>
      <w:r w:rsidR="00910436" w:rsidRPr="00E05312">
        <w:rPr>
          <w:rFonts w:cs="Arial"/>
          <w:b/>
          <w:color w:val="000000" w:themeColor="text1"/>
        </w:rPr>
        <w:t>Gregory Sorensen, MD</w:t>
      </w:r>
      <w:r w:rsidR="00910436" w:rsidRPr="00E05312">
        <w:rPr>
          <w:rFonts w:cs="Arial"/>
          <w:color w:val="000000" w:themeColor="text1"/>
        </w:rPr>
        <w:t xml:space="preserve">, </w:t>
      </w:r>
      <w:r w:rsidR="0084243B">
        <w:rPr>
          <w:rFonts w:cs="Arial"/>
          <w:color w:val="000000" w:themeColor="text1"/>
        </w:rPr>
        <w:t xml:space="preserve">President and </w:t>
      </w:r>
      <w:r w:rsidR="00910436" w:rsidRPr="00E05312">
        <w:rPr>
          <w:rFonts w:cs="Arial"/>
          <w:color w:val="000000" w:themeColor="text1"/>
        </w:rPr>
        <w:t>CEO, Siemens Healthcare North America.</w:t>
      </w:r>
      <w:r w:rsidR="0035229B" w:rsidRPr="00E05312">
        <w:rPr>
          <w:rFonts w:cs="Arial"/>
          <w:color w:val="000000" w:themeColor="text1"/>
        </w:rPr>
        <w:t xml:space="preserve">  The Washington, D.C. screening is especially relevant as it comes at a time when healthcare funding and policy are topics of national conversation.</w:t>
      </w:r>
    </w:p>
    <w:p w:rsidR="00910436" w:rsidRPr="00E05312" w:rsidRDefault="00910436" w:rsidP="00910436">
      <w:pPr>
        <w:pStyle w:val="Bodytext"/>
        <w:rPr>
          <w:rFonts w:cs="Arial"/>
          <w:color w:val="000000" w:themeColor="text1"/>
        </w:rPr>
      </w:pPr>
    </w:p>
    <w:p w:rsidR="009F2BBF" w:rsidRPr="00E05312" w:rsidRDefault="00317637" w:rsidP="00910436">
      <w:pPr>
        <w:spacing w:line="360" w:lineRule="auto"/>
        <w:rPr>
          <w:rFonts w:cs="Arial"/>
          <w:color w:val="000000"/>
          <w:sz w:val="22"/>
          <w:szCs w:val="22"/>
          <w:lang w:val="en-US"/>
        </w:rPr>
      </w:pPr>
      <w:r w:rsidRPr="00E05312">
        <w:rPr>
          <w:rFonts w:cs="Arial"/>
          <w:sz w:val="22"/>
          <w:szCs w:val="22"/>
          <w:lang w:val="en-US"/>
        </w:rPr>
        <w:t>CANCER: THE EMPEROR OF ALL MAL</w:t>
      </w:r>
      <w:r w:rsidR="0084243B">
        <w:rPr>
          <w:rFonts w:cs="Arial"/>
          <w:sz w:val="22"/>
          <w:szCs w:val="22"/>
          <w:lang w:val="en-US"/>
        </w:rPr>
        <w:t>A</w:t>
      </w:r>
      <w:r w:rsidRPr="00E05312">
        <w:rPr>
          <w:rFonts w:cs="Arial"/>
          <w:sz w:val="22"/>
          <w:szCs w:val="22"/>
          <w:lang w:val="en-US"/>
        </w:rPr>
        <w:t>DIES</w:t>
      </w:r>
      <w:r w:rsidR="00910436" w:rsidRPr="00E05312">
        <w:rPr>
          <w:rFonts w:cs="Arial"/>
          <w:sz w:val="22"/>
          <w:szCs w:val="22"/>
          <w:lang w:val="en-US"/>
        </w:rPr>
        <w:t xml:space="preserve">, </w:t>
      </w:r>
      <w:r w:rsidRPr="00E05312">
        <w:rPr>
          <w:rFonts w:cs="Arial"/>
          <w:sz w:val="22"/>
          <w:szCs w:val="22"/>
          <w:lang w:val="en-US"/>
        </w:rPr>
        <w:t>a three-part, six-hour documentary series directed by award-winning filmmaker Barak Goodman</w:t>
      </w:r>
      <w:r w:rsidR="00356AD2" w:rsidRPr="00E05312">
        <w:rPr>
          <w:rFonts w:cs="Arial"/>
          <w:sz w:val="22"/>
          <w:szCs w:val="22"/>
          <w:lang w:val="en-US"/>
        </w:rPr>
        <w:t>,</w:t>
      </w:r>
      <w:r w:rsidRPr="00E05312">
        <w:rPr>
          <w:rFonts w:cs="Arial"/>
          <w:sz w:val="22"/>
          <w:szCs w:val="22"/>
          <w:lang w:val="en-US"/>
        </w:rPr>
        <w:t xml:space="preserve"> executive produced by Ken Burns, and based on the book by Siddhartha Mukherjee, will air on PBS March 30, 31 and April 1.</w:t>
      </w:r>
      <w:r w:rsidR="00910436" w:rsidRPr="00E05312">
        <w:rPr>
          <w:rFonts w:cs="Arial"/>
          <w:sz w:val="22"/>
          <w:szCs w:val="22"/>
          <w:lang w:val="en-US"/>
        </w:rPr>
        <w:t xml:space="preserve">  </w:t>
      </w:r>
      <w:r w:rsidRPr="00E05312">
        <w:rPr>
          <w:rFonts w:cs="Arial"/>
          <w:sz w:val="22"/>
          <w:szCs w:val="22"/>
          <w:lang w:val="en-US"/>
        </w:rPr>
        <w:t>The documentary chronicles the 4,000-year effort to understand, treat, and ultimately cure cancer.</w:t>
      </w:r>
      <w:r w:rsidR="00910436" w:rsidRPr="00E05312">
        <w:rPr>
          <w:rFonts w:cs="Arial"/>
          <w:sz w:val="22"/>
          <w:szCs w:val="22"/>
          <w:lang w:val="en-US"/>
        </w:rPr>
        <w:t xml:space="preserve">  </w:t>
      </w:r>
      <w:r w:rsidR="00131EB1" w:rsidRPr="00E05312">
        <w:rPr>
          <w:rFonts w:cs="Arial"/>
          <w:color w:val="000000"/>
          <w:sz w:val="22"/>
          <w:szCs w:val="22"/>
          <w:lang w:val="en-US"/>
        </w:rPr>
        <w:t xml:space="preserve">Siemens’ investment in the production is synergistic with the company’s mission of innovating to advance human health and </w:t>
      </w:r>
      <w:r w:rsidR="009F2BBF" w:rsidRPr="00E05312">
        <w:rPr>
          <w:rFonts w:cs="Arial"/>
          <w:sz w:val="22"/>
          <w:szCs w:val="22"/>
          <w:lang w:val="en-US"/>
        </w:rPr>
        <w:t xml:space="preserve">aligns with Siemens’ goal to </w:t>
      </w:r>
      <w:r w:rsidR="009F2BBF" w:rsidRPr="00E05312">
        <w:rPr>
          <w:rFonts w:cs="Arial"/>
          <w:color w:val="000000"/>
          <w:sz w:val="22"/>
          <w:szCs w:val="22"/>
          <w:lang w:val="en-US"/>
        </w:rPr>
        <w:t xml:space="preserve">increase awareness </w:t>
      </w:r>
      <w:r w:rsidR="009C3D31" w:rsidRPr="00E05312">
        <w:rPr>
          <w:rFonts w:cs="Arial"/>
          <w:color w:val="000000"/>
          <w:sz w:val="22"/>
          <w:szCs w:val="22"/>
          <w:lang w:val="en-US"/>
        </w:rPr>
        <w:t xml:space="preserve">of the need </w:t>
      </w:r>
      <w:r w:rsidR="009F2BBF" w:rsidRPr="00E05312">
        <w:rPr>
          <w:rFonts w:cs="Arial"/>
          <w:color w:val="000000"/>
          <w:sz w:val="22"/>
          <w:szCs w:val="22"/>
          <w:lang w:val="en-US"/>
        </w:rPr>
        <w:t xml:space="preserve">for cancer </w:t>
      </w:r>
      <w:r w:rsidR="00B83EAB" w:rsidRPr="00E05312">
        <w:rPr>
          <w:rFonts w:cs="Arial"/>
          <w:color w:val="000000"/>
          <w:sz w:val="22"/>
          <w:szCs w:val="22"/>
          <w:lang w:val="en-US"/>
        </w:rPr>
        <w:t>research in</w:t>
      </w:r>
      <w:r w:rsidR="00B34DE3" w:rsidRPr="00E05312">
        <w:rPr>
          <w:rFonts w:cs="Arial"/>
          <w:color w:val="000000"/>
          <w:sz w:val="22"/>
          <w:szCs w:val="22"/>
          <w:lang w:val="en-US"/>
        </w:rPr>
        <w:t xml:space="preserve"> pursuit of effective and lasting</w:t>
      </w:r>
      <w:r w:rsidR="00425951" w:rsidRPr="00E05312">
        <w:rPr>
          <w:rFonts w:cs="Arial"/>
          <w:color w:val="000000"/>
          <w:sz w:val="22"/>
          <w:szCs w:val="22"/>
          <w:lang w:val="en-US"/>
        </w:rPr>
        <w:t xml:space="preserve"> patient</w:t>
      </w:r>
      <w:r w:rsidR="00B34DE3" w:rsidRPr="00E05312">
        <w:rPr>
          <w:rFonts w:cs="Arial"/>
          <w:color w:val="000000"/>
          <w:sz w:val="22"/>
          <w:szCs w:val="22"/>
          <w:lang w:val="en-US"/>
        </w:rPr>
        <w:t xml:space="preserve"> treatments</w:t>
      </w:r>
      <w:r w:rsidR="009F2BBF" w:rsidRPr="00E05312">
        <w:rPr>
          <w:rFonts w:cs="Arial"/>
          <w:color w:val="000000"/>
          <w:sz w:val="22"/>
          <w:szCs w:val="22"/>
          <w:lang w:val="en-US"/>
        </w:rPr>
        <w:t>.</w:t>
      </w:r>
      <w:r w:rsidR="00131EB1" w:rsidRPr="00E05312">
        <w:rPr>
          <w:rFonts w:cs="Arial"/>
          <w:sz w:val="24"/>
          <w:szCs w:val="24"/>
          <w:lang w:val="en-US" w:eastAsia="en-US"/>
        </w:rPr>
        <w:t xml:space="preserve"> </w:t>
      </w:r>
    </w:p>
    <w:p w:rsidR="009F2BBF" w:rsidRPr="00E05312" w:rsidRDefault="009F2BBF" w:rsidP="009F2BBF">
      <w:pPr>
        <w:spacing w:line="360" w:lineRule="auto"/>
        <w:rPr>
          <w:rFonts w:cs="Arial"/>
          <w:color w:val="000000"/>
          <w:sz w:val="22"/>
          <w:szCs w:val="22"/>
          <w:lang w:val="en-US"/>
        </w:rPr>
      </w:pPr>
    </w:p>
    <w:p w:rsidR="009F2BBF" w:rsidRPr="00E05312" w:rsidRDefault="009F2BBF" w:rsidP="00B83EAB">
      <w:pPr>
        <w:spacing w:line="360" w:lineRule="auto"/>
        <w:rPr>
          <w:rFonts w:cs="Arial"/>
          <w:sz w:val="22"/>
          <w:szCs w:val="22"/>
          <w:lang w:val="en-US"/>
        </w:rPr>
      </w:pPr>
      <w:r w:rsidRPr="00E05312">
        <w:rPr>
          <w:rFonts w:cs="Arial"/>
          <w:sz w:val="22"/>
          <w:szCs w:val="22"/>
          <w:lang w:val="en-US"/>
        </w:rPr>
        <w:t>“Both the book and the film demonstrate that we have made astounding progress in understanding the complexities of cancer, particularly in the past few decades,” said Dr. Sorensen.  “</w:t>
      </w:r>
      <w:r w:rsidR="006B4C6B" w:rsidRPr="00E05312">
        <w:rPr>
          <w:sz w:val="22"/>
          <w:szCs w:val="22"/>
          <w:lang w:val="en-US"/>
        </w:rPr>
        <w:t>We can identify the sometimes subtle differences between different cancers, and tailor treatment accordingly.</w:t>
      </w:r>
      <w:r w:rsidRPr="00E05312">
        <w:rPr>
          <w:rFonts w:cs="Arial"/>
          <w:sz w:val="22"/>
          <w:szCs w:val="22"/>
          <w:lang w:val="en-US"/>
        </w:rPr>
        <w:t xml:space="preserve"> We can target cancerous cells while leaving healthy cells intact. We can monitor cell shrinkage and manage side effects better</w:t>
      </w:r>
      <w:r w:rsidR="00BD3FD0" w:rsidRPr="00E05312">
        <w:rPr>
          <w:rFonts w:cs="Arial"/>
          <w:sz w:val="22"/>
          <w:szCs w:val="22"/>
          <w:lang w:val="en-US"/>
        </w:rPr>
        <w:t>.  We have more hope today than ever before.”</w:t>
      </w:r>
    </w:p>
    <w:p w:rsidR="009F2BBF" w:rsidRPr="00E05312" w:rsidRDefault="009F2BBF" w:rsidP="00B83EAB">
      <w:pPr>
        <w:spacing w:line="360" w:lineRule="auto"/>
        <w:rPr>
          <w:rFonts w:cs="Arial"/>
          <w:color w:val="000000" w:themeColor="text1"/>
          <w:sz w:val="22"/>
          <w:szCs w:val="22"/>
          <w:lang w:val="en-US"/>
        </w:rPr>
      </w:pPr>
    </w:p>
    <w:p w:rsidR="00B83EAB" w:rsidRPr="00E05312" w:rsidRDefault="00B83EAB" w:rsidP="00B83EAB">
      <w:pPr>
        <w:spacing w:line="360" w:lineRule="auto"/>
        <w:rPr>
          <w:color w:val="000000" w:themeColor="text1"/>
          <w:sz w:val="22"/>
          <w:szCs w:val="22"/>
          <w:lang w:val="en-US"/>
        </w:rPr>
      </w:pPr>
      <w:r w:rsidRPr="00E05312">
        <w:rPr>
          <w:color w:val="000000" w:themeColor="text1"/>
          <w:sz w:val="22"/>
          <w:szCs w:val="22"/>
          <w:lang w:val="en-US"/>
        </w:rPr>
        <w:t xml:space="preserve">“Public media is uniquely suited to explore such a complex subject as the story of cancer.  Through this film and the nationwide engagement campaign, all of us involved with this project hope to profoundly reshape Americans’ understanding of this affliction, to help people to know their options </w:t>
      </w:r>
      <w:r w:rsidRPr="00E05312">
        <w:rPr>
          <w:color w:val="000000" w:themeColor="text1"/>
          <w:sz w:val="22"/>
          <w:szCs w:val="22"/>
          <w:lang w:val="en-US"/>
        </w:rPr>
        <w:lastRenderedPageBreak/>
        <w:t>and seek treatment early,” said Sharon Percy Rockefeller, president and CEO of WETA, co-producer of the series.  "</w:t>
      </w:r>
      <w:r w:rsidRPr="00E05312">
        <w:rPr>
          <w:iCs/>
          <w:color w:val="000000" w:themeColor="text1"/>
          <w:sz w:val="22"/>
          <w:szCs w:val="22"/>
          <w:lang w:val="en-US"/>
        </w:rPr>
        <w:t>Cancer will touch everyone in some way.</w:t>
      </w:r>
      <w:r w:rsidRPr="00E05312">
        <w:rPr>
          <w:i/>
          <w:iCs/>
          <w:color w:val="000000" w:themeColor="text1"/>
          <w:sz w:val="22"/>
          <w:szCs w:val="22"/>
          <w:lang w:val="en-US"/>
        </w:rPr>
        <w:t xml:space="preserve"> </w:t>
      </w:r>
      <w:r w:rsidRPr="00E05312">
        <w:rPr>
          <w:color w:val="000000" w:themeColor="text1"/>
          <w:sz w:val="22"/>
          <w:szCs w:val="22"/>
          <w:lang w:val="en-US"/>
        </w:rPr>
        <w:t>The statistics are staggering: in our lifetimes, 1 in 2 men, 1 in 3 women, and 1 in 300 children will have the disease. Our hope is to bring conversations about cancer into the open, so that we become better advocates for ourselves, our loved ones and our society</w:t>
      </w:r>
      <w:r w:rsidR="0084243B">
        <w:rPr>
          <w:color w:val="000000" w:themeColor="text1"/>
          <w:sz w:val="22"/>
          <w:szCs w:val="22"/>
          <w:lang w:val="en-US"/>
        </w:rPr>
        <w:t>.</w:t>
      </w:r>
      <w:r w:rsidRPr="00E05312">
        <w:rPr>
          <w:color w:val="000000" w:themeColor="text1"/>
          <w:sz w:val="22"/>
          <w:szCs w:val="22"/>
          <w:lang w:val="en-US"/>
        </w:rPr>
        <w:t xml:space="preserve">" </w:t>
      </w:r>
    </w:p>
    <w:p w:rsidR="005C6067" w:rsidRPr="00E05312" w:rsidRDefault="005C6067" w:rsidP="00B83EAB">
      <w:pPr>
        <w:spacing w:line="360" w:lineRule="auto"/>
        <w:rPr>
          <w:rFonts w:cs="Arial"/>
          <w:color w:val="000000"/>
          <w:sz w:val="22"/>
          <w:szCs w:val="22"/>
          <w:lang w:val="en-US"/>
        </w:rPr>
      </w:pPr>
    </w:p>
    <w:p w:rsidR="009C3D31" w:rsidRPr="00E05312" w:rsidRDefault="00177BD9" w:rsidP="00B83EAB">
      <w:pPr>
        <w:pStyle w:val="Bodytext"/>
        <w:rPr>
          <w:rFonts w:cs="Arial"/>
          <w:szCs w:val="22"/>
        </w:rPr>
      </w:pPr>
      <w:r w:rsidRPr="00E05312">
        <w:rPr>
          <w:rFonts w:cs="Arial"/>
          <w:szCs w:val="22"/>
        </w:rPr>
        <w:t xml:space="preserve">Siemens invests in research to support the development of advanced technology that can help diagnose and manage disease.  The company offers a comprehensive and unique set of oncology solutions to help physicians provide the best possible cancer care for their patients.  </w:t>
      </w:r>
    </w:p>
    <w:p w:rsidR="009C3D31" w:rsidRPr="00E05312" w:rsidRDefault="009C3D31" w:rsidP="00BD3FD0">
      <w:pPr>
        <w:pStyle w:val="Bodytext"/>
        <w:rPr>
          <w:rFonts w:cs="Arial"/>
          <w:color w:val="333333"/>
          <w:szCs w:val="22"/>
        </w:rPr>
      </w:pPr>
    </w:p>
    <w:p w:rsidR="00BD3FD0" w:rsidRPr="00E05312" w:rsidRDefault="00BD3FD0" w:rsidP="00BD3FD0">
      <w:pPr>
        <w:pStyle w:val="Bodytext"/>
        <w:rPr>
          <w:szCs w:val="22"/>
        </w:rPr>
      </w:pPr>
      <w:r w:rsidRPr="00E05312">
        <w:t>“</w:t>
      </w:r>
      <w:r w:rsidR="008E7802" w:rsidRPr="00E05312">
        <w:t xml:space="preserve">We owe much of our current understanding of the cancer process in humans to the tremendous advancements in medical imaging, laboratory </w:t>
      </w:r>
      <w:r w:rsidRPr="00E05312">
        <w:t>tests</w:t>
      </w:r>
      <w:r w:rsidR="0079433C">
        <w:t>,</w:t>
      </w:r>
      <w:r w:rsidRPr="00E05312">
        <w:t xml:space="preserve"> and technology solutions </w:t>
      </w:r>
      <w:r w:rsidR="008E7802" w:rsidRPr="00E05312">
        <w:sym w:font="Symbol" w:char="F0BE"/>
      </w:r>
      <w:r w:rsidR="008E7802" w:rsidRPr="00E05312">
        <w:t xml:space="preserve"> </w:t>
      </w:r>
      <w:r w:rsidRPr="00E05312">
        <w:t>all of which contribute to selecting better treatment options, an improved ability to measure results, and the opportunity for advanced research analysis,” said</w:t>
      </w:r>
      <w:r w:rsidR="009C3D31" w:rsidRPr="00E05312">
        <w:t xml:space="preserve"> Dr. Sorensen.  “Through our commitment to innovation, we put the most sophisticated tools in the hands of the people who are actively shaping our understanding of cancer.”</w:t>
      </w:r>
    </w:p>
    <w:p w:rsidR="00653314" w:rsidRPr="00E05312" w:rsidRDefault="00653314" w:rsidP="00BC12A1">
      <w:pPr>
        <w:pStyle w:val="Bodytext"/>
      </w:pPr>
    </w:p>
    <w:p w:rsidR="00356AD2" w:rsidRPr="00E05312" w:rsidRDefault="006068DA" w:rsidP="006068DA">
      <w:pPr>
        <w:spacing w:line="360" w:lineRule="auto"/>
        <w:rPr>
          <w:sz w:val="22"/>
          <w:szCs w:val="22"/>
          <w:lang w:val="en-US"/>
        </w:rPr>
      </w:pPr>
      <w:r w:rsidRPr="00E05312">
        <w:rPr>
          <w:sz w:val="22"/>
          <w:szCs w:val="22"/>
          <w:lang w:val="en-US"/>
        </w:rPr>
        <w:t>Since the late 1890s</w:t>
      </w:r>
      <w:r w:rsidR="0079433C">
        <w:rPr>
          <w:sz w:val="22"/>
          <w:szCs w:val="22"/>
          <w:lang w:val="en-US"/>
        </w:rPr>
        <w:t>,</w:t>
      </w:r>
      <w:r w:rsidRPr="00E05312">
        <w:rPr>
          <w:sz w:val="22"/>
          <w:szCs w:val="22"/>
          <w:lang w:val="en-US"/>
        </w:rPr>
        <w:t xml:space="preserve"> Siemens has been delivering tools for physicians and researchers on the forefront of medical research. </w:t>
      </w:r>
    </w:p>
    <w:p w:rsidR="006C3AA4" w:rsidRPr="00E05312" w:rsidRDefault="001E0CF6">
      <w:pPr>
        <w:pStyle w:val="ListParagraph"/>
        <w:numPr>
          <w:ilvl w:val="0"/>
          <w:numId w:val="20"/>
        </w:numPr>
        <w:spacing w:line="360" w:lineRule="auto"/>
        <w:rPr>
          <w:sz w:val="22"/>
          <w:szCs w:val="22"/>
          <w:lang w:val="en-US"/>
        </w:rPr>
      </w:pPr>
      <w:r w:rsidRPr="00E05312">
        <w:rPr>
          <w:sz w:val="22"/>
          <w:szCs w:val="22"/>
          <w:lang w:val="en-US"/>
        </w:rPr>
        <w:t>In 1896</w:t>
      </w:r>
      <w:r w:rsidR="0084243B">
        <w:rPr>
          <w:sz w:val="22"/>
          <w:szCs w:val="22"/>
          <w:lang w:val="en-US"/>
        </w:rPr>
        <w:t>,</w:t>
      </w:r>
      <w:r w:rsidRPr="00E05312">
        <w:rPr>
          <w:sz w:val="22"/>
          <w:szCs w:val="22"/>
          <w:lang w:val="en-US"/>
        </w:rPr>
        <w:t xml:space="preserve"> Siemens developed the first industrially manufactured X-ray tubes for medical diagnostics. In 1957 Siemens performed the first automation of chemical analysis. </w:t>
      </w:r>
    </w:p>
    <w:p w:rsidR="006C3AA4" w:rsidRPr="00E05312" w:rsidRDefault="001E0CF6">
      <w:pPr>
        <w:pStyle w:val="ListParagraph"/>
        <w:numPr>
          <w:ilvl w:val="0"/>
          <w:numId w:val="20"/>
        </w:numPr>
        <w:spacing w:line="360" w:lineRule="auto"/>
        <w:rPr>
          <w:sz w:val="22"/>
          <w:szCs w:val="22"/>
          <w:lang w:val="en-US"/>
        </w:rPr>
      </w:pPr>
      <w:r w:rsidRPr="00E05312">
        <w:rPr>
          <w:sz w:val="22"/>
          <w:szCs w:val="22"/>
          <w:lang w:val="en-US"/>
        </w:rPr>
        <w:t>In 1962</w:t>
      </w:r>
      <w:r w:rsidR="0084243B">
        <w:rPr>
          <w:sz w:val="22"/>
          <w:szCs w:val="22"/>
          <w:lang w:val="en-US"/>
        </w:rPr>
        <w:t>,</w:t>
      </w:r>
      <w:r w:rsidRPr="00E05312">
        <w:rPr>
          <w:sz w:val="22"/>
          <w:szCs w:val="22"/>
          <w:lang w:val="en-US"/>
        </w:rPr>
        <w:t xml:space="preserve"> Siemens pioneered the first real-time ultrasound diagnostics. </w:t>
      </w:r>
    </w:p>
    <w:p w:rsidR="00E05312" w:rsidRPr="00E05312" w:rsidRDefault="001E0CF6" w:rsidP="00E05312">
      <w:pPr>
        <w:pStyle w:val="ListParagraph"/>
        <w:numPr>
          <w:ilvl w:val="0"/>
          <w:numId w:val="20"/>
        </w:numPr>
        <w:wordWrap w:val="0"/>
        <w:spacing w:after="150" w:line="360" w:lineRule="auto"/>
        <w:rPr>
          <w:rFonts w:ascii="Consolas" w:hAnsi="Consolas" w:cs="Consolas"/>
          <w:color w:val="404040"/>
          <w:lang w:val="en-US"/>
        </w:rPr>
      </w:pPr>
      <w:r w:rsidRPr="00E05312">
        <w:rPr>
          <w:sz w:val="22"/>
          <w:szCs w:val="22"/>
          <w:lang w:val="en-US"/>
        </w:rPr>
        <w:t>In 2000</w:t>
      </w:r>
      <w:r w:rsidR="0084243B">
        <w:rPr>
          <w:sz w:val="22"/>
          <w:szCs w:val="22"/>
          <w:lang w:val="en-US"/>
        </w:rPr>
        <w:t>,</w:t>
      </w:r>
      <w:r w:rsidRPr="00E05312">
        <w:rPr>
          <w:sz w:val="22"/>
          <w:szCs w:val="22"/>
          <w:lang w:val="en-US"/>
        </w:rPr>
        <w:t xml:space="preserve"> </w:t>
      </w:r>
      <w:r w:rsidRPr="00E05312">
        <w:rPr>
          <w:i/>
          <w:sz w:val="22"/>
          <w:szCs w:val="22"/>
          <w:lang w:val="en-US"/>
        </w:rPr>
        <w:t>Time</w:t>
      </w:r>
      <w:r w:rsidRPr="00E05312">
        <w:rPr>
          <w:sz w:val="22"/>
          <w:szCs w:val="22"/>
          <w:lang w:val="en-US"/>
        </w:rPr>
        <w:t xml:space="preserve"> magazine named the Siemens Biograph</w:t>
      </w:r>
      <w:r w:rsidRPr="00E05312">
        <w:rPr>
          <w:sz w:val="22"/>
          <w:szCs w:val="22"/>
          <w:vertAlign w:val="superscript"/>
          <w:lang w:val="en-US"/>
        </w:rPr>
        <w:t>™</w:t>
      </w:r>
      <w:r w:rsidRPr="00E05312">
        <w:rPr>
          <w:sz w:val="22"/>
          <w:szCs w:val="22"/>
          <w:lang w:val="en-US"/>
        </w:rPr>
        <w:t xml:space="preserve"> positron emission tomography / computed tomography (PET/CT) system as an Invention of the Year – the system was one of the first to fuse information about tumor metabolism with anatomical images. </w:t>
      </w:r>
    </w:p>
    <w:p w:rsidR="00E05312" w:rsidRPr="00E05312" w:rsidRDefault="00E05312" w:rsidP="00E05312">
      <w:pPr>
        <w:pStyle w:val="ListParagraph"/>
        <w:numPr>
          <w:ilvl w:val="0"/>
          <w:numId w:val="20"/>
        </w:numPr>
        <w:wordWrap w:val="0"/>
        <w:spacing w:after="150" w:line="360" w:lineRule="auto"/>
        <w:rPr>
          <w:rFonts w:cs="Arial"/>
          <w:color w:val="404040"/>
          <w:lang w:val="en-US"/>
        </w:rPr>
      </w:pPr>
      <w:r w:rsidRPr="00E05312">
        <w:rPr>
          <w:rFonts w:cs="Arial"/>
          <w:sz w:val="22"/>
          <w:szCs w:val="22"/>
          <w:lang w:val="en-US"/>
        </w:rPr>
        <w:t>In 2004, Siemens introduced the MAGNETOM</w:t>
      </w:r>
      <w:r w:rsidRPr="00E05312">
        <w:rPr>
          <w:rFonts w:cs="Arial"/>
          <w:sz w:val="22"/>
          <w:szCs w:val="22"/>
          <w:vertAlign w:val="superscript"/>
          <w:lang w:val="en-US"/>
        </w:rPr>
        <w:t>®</w:t>
      </w:r>
      <w:r w:rsidRPr="00E05312">
        <w:rPr>
          <w:rFonts w:cs="Arial"/>
          <w:sz w:val="22"/>
          <w:szCs w:val="22"/>
          <w:lang w:val="en-US"/>
        </w:rPr>
        <w:t xml:space="preserve"> Espree, an ultra-short-bore 1.5 tesla scanner</w:t>
      </w:r>
      <w:bookmarkStart w:id="1" w:name="_GoBack"/>
      <w:bookmarkEnd w:id="1"/>
      <w:r w:rsidRPr="00E05312">
        <w:rPr>
          <w:rFonts w:cs="Arial"/>
          <w:sz w:val="22"/>
          <w:szCs w:val="22"/>
          <w:lang w:val="en-US"/>
        </w:rPr>
        <w:t xml:space="preserve"> with a 70 cm wide bore, allowing for more than 60 percent of exams to be completed with the patient’s head outside of the bore, easing issues of claustrophobia</w:t>
      </w:r>
      <w:r w:rsidRPr="00E05312">
        <w:rPr>
          <w:rFonts w:cs="Arial"/>
          <w:color w:val="1F497D"/>
          <w:sz w:val="22"/>
          <w:szCs w:val="22"/>
          <w:lang w:val="en-US"/>
        </w:rPr>
        <w:t>.</w:t>
      </w:r>
    </w:p>
    <w:p w:rsidR="008E7802" w:rsidRPr="00E05312" w:rsidRDefault="00E05312" w:rsidP="00E05312">
      <w:pPr>
        <w:pStyle w:val="ListParagraph"/>
        <w:numPr>
          <w:ilvl w:val="0"/>
          <w:numId w:val="20"/>
        </w:numPr>
        <w:spacing w:line="360" w:lineRule="auto"/>
        <w:rPr>
          <w:sz w:val="22"/>
          <w:szCs w:val="22"/>
          <w:lang w:val="en-US"/>
        </w:rPr>
      </w:pPr>
      <w:r w:rsidRPr="00E05312">
        <w:rPr>
          <w:sz w:val="22"/>
          <w:szCs w:val="22"/>
          <w:lang w:val="en-US"/>
        </w:rPr>
        <w:t xml:space="preserve"> </w:t>
      </w:r>
      <w:r w:rsidR="001E0CF6" w:rsidRPr="00E05312">
        <w:rPr>
          <w:sz w:val="22"/>
          <w:szCs w:val="22"/>
          <w:lang w:val="en-US"/>
        </w:rPr>
        <w:t xml:space="preserve">In 2013, Siemens introduced the Symbia Intevo™ xSPECT system, which fully integrates single-photon emission computed tomography (SPECT) and CT so physicians can identify and follow disease over time with quantitative capabilities to adjust treatment earlier. </w:t>
      </w:r>
    </w:p>
    <w:p w:rsidR="006C3AA4" w:rsidRDefault="008E7802" w:rsidP="008E7802">
      <w:pPr>
        <w:pStyle w:val="ListParagraph"/>
        <w:numPr>
          <w:ilvl w:val="0"/>
          <w:numId w:val="20"/>
        </w:numPr>
        <w:spacing w:line="360" w:lineRule="auto"/>
        <w:rPr>
          <w:sz w:val="22"/>
          <w:szCs w:val="22"/>
          <w:lang w:val="en-US"/>
        </w:rPr>
      </w:pPr>
      <w:r w:rsidRPr="00E05312">
        <w:rPr>
          <w:sz w:val="22"/>
          <w:szCs w:val="22"/>
          <w:lang w:val="en-US"/>
        </w:rPr>
        <w:t>In 2014, Siemens received FDA clearance for the SOMATOM</w:t>
      </w:r>
      <w:r w:rsidRPr="00E05312">
        <w:rPr>
          <w:sz w:val="22"/>
          <w:szCs w:val="22"/>
          <w:vertAlign w:val="superscript"/>
          <w:lang w:val="en-US"/>
        </w:rPr>
        <w:t>®</w:t>
      </w:r>
      <w:r w:rsidRPr="00E05312">
        <w:rPr>
          <w:sz w:val="22"/>
          <w:szCs w:val="22"/>
          <w:lang w:val="en-US"/>
        </w:rPr>
        <w:t xml:space="preserve"> Force CT system, which advances preventive care initiatives with low-dose lung and colon imaging.</w:t>
      </w:r>
    </w:p>
    <w:p w:rsidR="00E05312" w:rsidRPr="00E05312" w:rsidRDefault="00E05312" w:rsidP="00E05312">
      <w:pPr>
        <w:spacing w:line="360" w:lineRule="auto"/>
        <w:rPr>
          <w:sz w:val="22"/>
          <w:szCs w:val="22"/>
          <w:lang w:val="en-US"/>
        </w:rPr>
      </w:pPr>
    </w:p>
    <w:p w:rsidR="00131EB1" w:rsidRPr="00E05312" w:rsidRDefault="00177BD9" w:rsidP="00BC12A1">
      <w:pPr>
        <w:pStyle w:val="Bodytext"/>
        <w:rPr>
          <w:b/>
          <w:i/>
        </w:rPr>
      </w:pPr>
      <w:r w:rsidRPr="00E05312">
        <w:rPr>
          <w:b/>
          <w:i/>
        </w:rPr>
        <w:t xml:space="preserve">Note:  </w:t>
      </w:r>
      <w:hyperlink r:id="rId8" w:history="1">
        <w:r w:rsidR="00156359" w:rsidRPr="00E05312">
          <w:rPr>
            <w:rStyle w:val="Hyperlink"/>
            <w:b/>
            <w:i/>
          </w:rPr>
          <w:t>Broadcast quality v</w:t>
        </w:r>
        <w:r w:rsidRPr="00E05312">
          <w:rPr>
            <w:rStyle w:val="Hyperlink"/>
            <w:b/>
            <w:i/>
          </w:rPr>
          <w:t>ideo</w:t>
        </w:r>
        <w:r w:rsidR="001B5845" w:rsidRPr="00E05312">
          <w:rPr>
            <w:rStyle w:val="Hyperlink"/>
            <w:b/>
            <w:i/>
          </w:rPr>
          <w:t xml:space="preserve"> and images</w:t>
        </w:r>
        <w:r w:rsidRPr="00E05312">
          <w:rPr>
            <w:rStyle w:val="Hyperlink"/>
            <w:b/>
            <w:i/>
          </w:rPr>
          <w:t xml:space="preserve"> available</w:t>
        </w:r>
        <w:r w:rsidR="001B5845" w:rsidRPr="00E05312">
          <w:rPr>
            <w:rStyle w:val="Hyperlink"/>
            <w:b/>
            <w:i/>
          </w:rPr>
          <w:t xml:space="preserve"> after event</w:t>
        </w:r>
      </w:hyperlink>
      <w:r w:rsidRPr="00E05312">
        <w:rPr>
          <w:b/>
          <w:i/>
        </w:rPr>
        <w:t xml:space="preserve"> </w:t>
      </w:r>
    </w:p>
    <w:p w:rsidR="001B5845" w:rsidRPr="00E05312" w:rsidRDefault="001B5845" w:rsidP="00BC12A1">
      <w:pPr>
        <w:pStyle w:val="Bodytext"/>
      </w:pPr>
    </w:p>
    <w:p w:rsidR="002A1FA5" w:rsidRPr="00E05312" w:rsidRDefault="002A1FA5" w:rsidP="002A1FA5">
      <w:pPr>
        <w:pStyle w:val="Bodytext"/>
        <w:rPr>
          <w:b/>
        </w:rPr>
      </w:pPr>
      <w:r w:rsidRPr="00E05312">
        <w:rPr>
          <w:b/>
        </w:rPr>
        <w:lastRenderedPageBreak/>
        <w:t>Contact for journalists</w:t>
      </w:r>
    </w:p>
    <w:p w:rsidR="00F904E0" w:rsidRPr="00E05312" w:rsidRDefault="00973ECA" w:rsidP="002A1FA5">
      <w:pPr>
        <w:pStyle w:val="Bodytext"/>
      </w:pPr>
      <w:r w:rsidRPr="00E05312">
        <w:t>Amanda Naiman</w:t>
      </w:r>
    </w:p>
    <w:p w:rsidR="002A1FA5" w:rsidRDefault="00295A4A" w:rsidP="002A1FA5">
      <w:pPr>
        <w:pStyle w:val="Bodytext"/>
      </w:pPr>
      <w:r w:rsidRPr="00E05312">
        <w:t>P</w:t>
      </w:r>
      <w:r w:rsidR="002A1FA5" w:rsidRPr="00E05312">
        <w:t>hone:</w:t>
      </w:r>
      <w:r w:rsidR="003C658B" w:rsidRPr="00E05312">
        <w:t xml:space="preserve"> </w:t>
      </w:r>
      <w:r w:rsidR="00973ECA" w:rsidRPr="00E05312">
        <w:t>484-680-4427</w:t>
      </w:r>
      <w:r w:rsidR="006F55C4" w:rsidRPr="00E05312">
        <w:t xml:space="preserve">; </w:t>
      </w:r>
      <w:r w:rsidR="002A1FA5" w:rsidRPr="00E05312">
        <w:t xml:space="preserve">E-mail: </w:t>
      </w:r>
      <w:hyperlink r:id="rId9" w:history="1">
        <w:r w:rsidR="00062818" w:rsidRPr="005C061B">
          <w:rPr>
            <w:rStyle w:val="Hyperlink"/>
          </w:rPr>
          <w:t>amanda.naiman@siemens.com</w:t>
        </w:r>
      </w:hyperlink>
    </w:p>
    <w:p w:rsidR="00062818" w:rsidRDefault="00062818" w:rsidP="002A1FA5">
      <w:pPr>
        <w:pStyle w:val="Bodytext"/>
      </w:pPr>
    </w:p>
    <w:p w:rsidR="00062818" w:rsidRDefault="00062818" w:rsidP="002A1FA5">
      <w:pPr>
        <w:pStyle w:val="Bodytext"/>
      </w:pPr>
      <w:r>
        <w:t>Lance Longwell</w:t>
      </w:r>
    </w:p>
    <w:p w:rsidR="00062818" w:rsidRDefault="00062818" w:rsidP="002A1FA5">
      <w:pPr>
        <w:pStyle w:val="Bodytext"/>
      </w:pPr>
      <w:r>
        <w:t xml:space="preserve">Phone: 610-448-1473; E-mail: </w:t>
      </w:r>
      <w:hyperlink r:id="rId10" w:history="1">
        <w:r w:rsidRPr="005C061B">
          <w:rPr>
            <w:rStyle w:val="Hyperlink"/>
          </w:rPr>
          <w:t>lance.longwell@siemens.com</w:t>
        </w:r>
      </w:hyperlink>
    </w:p>
    <w:p w:rsidR="00653314" w:rsidRPr="00E05312" w:rsidRDefault="00653314" w:rsidP="00BC12A1">
      <w:pPr>
        <w:pStyle w:val="Bodytext"/>
      </w:pPr>
    </w:p>
    <w:p w:rsidR="00653314" w:rsidRDefault="0055247B" w:rsidP="00BC12A1">
      <w:pPr>
        <w:pStyle w:val="Bodytext"/>
      </w:pPr>
      <w:r w:rsidRPr="00E05312">
        <w:t xml:space="preserve">Follow us on Twitter at: </w:t>
      </w:r>
      <w:hyperlink r:id="rId11" w:history="1">
        <w:r w:rsidR="00062818" w:rsidRPr="005C061B">
          <w:rPr>
            <w:rStyle w:val="Hyperlink"/>
          </w:rPr>
          <w:t>www.twitter.com/SiemensHealth</w:t>
        </w:r>
      </w:hyperlink>
      <w:r w:rsidR="00062818">
        <w:t xml:space="preserve"> </w:t>
      </w:r>
      <w:r w:rsidR="001B5EDF" w:rsidRPr="00E05312">
        <w:t xml:space="preserve">and </w:t>
      </w:r>
      <w:hyperlink r:id="rId12" w:history="1">
        <w:r w:rsidR="00062818" w:rsidRPr="005C061B">
          <w:rPr>
            <w:rStyle w:val="Hyperlink"/>
          </w:rPr>
          <w:t>www.facebook.com/TheBatonPass</w:t>
        </w:r>
      </w:hyperlink>
    </w:p>
    <w:p w:rsidR="00062818" w:rsidRDefault="00062818" w:rsidP="0007652F">
      <w:pPr>
        <w:shd w:val="clear" w:color="auto" w:fill="FFFFFF"/>
        <w:spacing w:line="312" w:lineRule="atLeast"/>
        <w:rPr>
          <w:rFonts w:cs="Arial"/>
          <w:b/>
          <w:bCs/>
          <w:color w:val="333333"/>
          <w:sz w:val="16"/>
          <w:szCs w:val="14"/>
          <w:lang w:val="en-US" w:eastAsia="en-US"/>
        </w:rPr>
      </w:pPr>
    </w:p>
    <w:p w:rsidR="0007652F" w:rsidRPr="00E05312" w:rsidRDefault="0007652F" w:rsidP="0007652F">
      <w:pPr>
        <w:shd w:val="clear" w:color="auto" w:fill="FFFFFF"/>
        <w:spacing w:line="312" w:lineRule="atLeast"/>
        <w:rPr>
          <w:rFonts w:cs="Arial"/>
          <w:color w:val="333333"/>
          <w:sz w:val="16"/>
          <w:szCs w:val="14"/>
          <w:lang w:val="en-US" w:eastAsia="en-US"/>
        </w:rPr>
      </w:pPr>
      <w:r w:rsidRPr="00E05312">
        <w:rPr>
          <w:rFonts w:cs="Arial"/>
          <w:b/>
          <w:bCs/>
          <w:color w:val="333333"/>
          <w:sz w:val="16"/>
          <w:szCs w:val="14"/>
          <w:lang w:val="en-US" w:eastAsia="en-US"/>
        </w:rPr>
        <w:t xml:space="preserve">About Siemens </w:t>
      </w:r>
    </w:p>
    <w:p w:rsidR="006B32F2" w:rsidRPr="00E05312" w:rsidRDefault="00F1622B" w:rsidP="006B32F2">
      <w:pPr>
        <w:shd w:val="clear" w:color="auto" w:fill="FFFFFF"/>
        <w:spacing w:line="312" w:lineRule="atLeast"/>
        <w:rPr>
          <w:rFonts w:cs="Arial"/>
          <w:color w:val="333333"/>
          <w:sz w:val="16"/>
          <w:szCs w:val="14"/>
          <w:lang w:val="en-US" w:eastAsia="en-US"/>
        </w:rPr>
      </w:pPr>
      <w:r w:rsidRPr="00E05312">
        <w:rPr>
          <w:rFonts w:cs="Arial"/>
          <w:color w:val="333333"/>
          <w:sz w:val="16"/>
          <w:szCs w:val="14"/>
          <w:lang w:val="en-US" w:eastAsia="en-US"/>
        </w:rPr>
        <w:t xml:space="preserve">Headquartered in Washington, D.C., </w:t>
      </w:r>
      <w:r w:rsidR="0007652F" w:rsidRPr="00E05312">
        <w:rPr>
          <w:rFonts w:cs="Arial"/>
          <w:color w:val="333333"/>
          <w:sz w:val="16"/>
          <w:szCs w:val="14"/>
          <w:lang w:val="en-US" w:eastAsia="en-US"/>
        </w:rPr>
        <w:t>Siemens Corporation is a U.S. subsidiary of Siemens AG, a global technology powerhouse that has stood for engineering excellence, innovation, quality, reliability and internationality for more than 165 years. With 343,000 employees in more than 200 countries, Siemens reported worldwide revenue of approximately $98 billion in fiscal 2014.</w:t>
      </w:r>
      <w:r w:rsidR="0035229B" w:rsidRPr="00E05312">
        <w:rPr>
          <w:rFonts w:cs="Arial"/>
          <w:color w:val="333333"/>
          <w:sz w:val="16"/>
          <w:szCs w:val="14"/>
          <w:lang w:val="en-US" w:eastAsia="en-US"/>
        </w:rPr>
        <w:t xml:space="preserve"> </w:t>
      </w:r>
      <w:r w:rsidR="0007652F" w:rsidRPr="00E05312">
        <w:rPr>
          <w:rFonts w:cs="Arial"/>
          <w:color w:val="333333"/>
          <w:sz w:val="16"/>
          <w:szCs w:val="14"/>
          <w:lang w:val="en-US" w:eastAsia="en-US"/>
        </w:rPr>
        <w:t xml:space="preserve">Siemens </w:t>
      </w:r>
      <w:r w:rsidRPr="00E05312">
        <w:rPr>
          <w:rFonts w:cs="Arial"/>
          <w:color w:val="333333"/>
          <w:sz w:val="16"/>
          <w:szCs w:val="14"/>
          <w:lang w:val="en-US" w:eastAsia="en-US"/>
        </w:rPr>
        <w:t xml:space="preserve">in the </w:t>
      </w:r>
      <w:r w:rsidR="0007652F" w:rsidRPr="00E05312">
        <w:rPr>
          <w:rFonts w:cs="Arial"/>
          <w:color w:val="333333"/>
          <w:sz w:val="16"/>
          <w:szCs w:val="14"/>
          <w:lang w:val="en-US" w:eastAsia="en-US"/>
        </w:rPr>
        <w:t xml:space="preserve">USA reported revenue of $22.2 billion, including $5.2 billion in exports, and employs approximately 50,000 people throughout all 50 states and Puerto Rico. </w:t>
      </w:r>
      <w:r w:rsidR="006B32F2" w:rsidRPr="00E05312">
        <w:rPr>
          <w:rFonts w:cs="Arial"/>
          <w:color w:val="333333"/>
          <w:sz w:val="16"/>
          <w:szCs w:val="16"/>
          <w:lang w:val="en-US"/>
        </w:rPr>
        <w:t xml:space="preserve">The company is a leading provider of medical imaging equipment – such as computed tomography and magnetic resonance imaging systems – and a leader in laboratory diagnostics as well as </w:t>
      </w:r>
      <w:r w:rsidR="001E0CF6" w:rsidRPr="00E05312">
        <w:rPr>
          <w:rFonts w:cs="Arial"/>
          <w:color w:val="333333"/>
          <w:sz w:val="16"/>
          <w:szCs w:val="16"/>
          <w:lang w:val="en-US"/>
        </w:rPr>
        <w:t>clinical IT.</w:t>
      </w:r>
    </w:p>
    <w:sectPr w:rsidR="006B32F2" w:rsidRPr="00E05312" w:rsidSect="00E05312">
      <w:headerReference w:type="default" r:id="rId13"/>
      <w:footerReference w:type="default" r:id="rId14"/>
      <w:footerReference w:type="first" r:id="rId15"/>
      <w:pgSz w:w="11906" w:h="16838" w:code="9"/>
      <w:pgMar w:top="1080" w:right="1080" w:bottom="1080" w:left="1080" w:header="90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7E" w:rsidRDefault="00687C7E">
      <w:r>
        <w:separator/>
      </w:r>
    </w:p>
  </w:endnote>
  <w:endnote w:type="continuationSeparator" w:id="0">
    <w:p w:rsidR="00687C7E" w:rsidRDefault="00687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D" w:rsidRPr="00E45F13" w:rsidRDefault="006F4C3D" w:rsidP="006F4C3D">
    <w:pPr>
      <w:pStyle w:val="scforgzeile"/>
      <w:rPr>
        <w:lang w:val="en-US"/>
      </w:rPr>
    </w:pPr>
    <w:r w:rsidRPr="00E45F13">
      <w:rPr>
        <w:lang w:val="en-US"/>
      </w:rPr>
      <w:tab/>
    </w:r>
    <w:r w:rsidR="00E45F13" w:rsidRPr="00E45F13">
      <w:rPr>
        <w:rStyle w:val="Page"/>
        <w:lang w:val="en-US"/>
      </w:rPr>
      <w:t>Page</w:t>
    </w:r>
    <w:r w:rsidRPr="00E45F13">
      <w:rPr>
        <w:rStyle w:val="Page"/>
        <w:lang w:val="en-US"/>
      </w:rPr>
      <w:t xml:space="preserve"> </w:t>
    </w:r>
    <w:r w:rsidR="001F626D" w:rsidRPr="00677449">
      <w:rPr>
        <w:rStyle w:val="Page"/>
      </w:rPr>
      <w:fldChar w:fldCharType="begin"/>
    </w:r>
    <w:r w:rsidRPr="00E45F13">
      <w:rPr>
        <w:rStyle w:val="Page"/>
        <w:lang w:val="en-US"/>
      </w:rPr>
      <w:instrText xml:space="preserve"> PAGE  \* MERGEFORMAT </w:instrText>
    </w:r>
    <w:r w:rsidR="001F626D" w:rsidRPr="00677449">
      <w:rPr>
        <w:rStyle w:val="Page"/>
      </w:rPr>
      <w:fldChar w:fldCharType="separate"/>
    </w:r>
    <w:r w:rsidR="00016962">
      <w:rPr>
        <w:rStyle w:val="Page"/>
        <w:lang w:val="en-US"/>
      </w:rPr>
      <w:t>2</w:t>
    </w:r>
    <w:r w:rsidR="001F626D" w:rsidRPr="00677449">
      <w:rPr>
        <w:rStyle w:val="Page"/>
      </w:rPr>
      <w:fldChar w:fldCharType="end"/>
    </w:r>
    <w:r w:rsidRPr="00E45F13">
      <w:rPr>
        <w:rStyle w:val="Page"/>
        <w:lang w:val="en-US"/>
      </w:rPr>
      <w:t>/</w:t>
    </w:r>
    <w:fldSimple w:instr=" NUMPAGES  \* MERGEFORMAT ">
      <w:r w:rsidR="00016962" w:rsidRPr="00016962">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F4C3D" w:rsidRDefault="006F4C3D" w:rsidP="006F4C3D">
    <w:pPr>
      <w:pStyle w:val="scforgzeile"/>
      <w:rPr>
        <w:rStyle w:val="Page"/>
      </w:rPr>
    </w:pPr>
    <w:r>
      <w:tab/>
    </w:r>
    <w:r w:rsidR="00131296" w:rsidRPr="006F4C3D">
      <w:rPr>
        <w:rStyle w:val="Page"/>
      </w:rPr>
      <w:t>Page</w:t>
    </w:r>
    <w:r w:rsidR="001457E8" w:rsidRPr="006F4C3D">
      <w:rPr>
        <w:rStyle w:val="Page"/>
      </w:rPr>
      <w:t xml:space="preserve"> </w:t>
    </w:r>
    <w:r w:rsidR="001F626D" w:rsidRPr="006F4C3D">
      <w:rPr>
        <w:rStyle w:val="Page"/>
      </w:rPr>
      <w:fldChar w:fldCharType="begin"/>
    </w:r>
    <w:r w:rsidR="001457E8" w:rsidRPr="006F4C3D">
      <w:rPr>
        <w:rStyle w:val="Page"/>
      </w:rPr>
      <w:instrText xml:space="preserve"> PAGE  \* MERGEFORMAT </w:instrText>
    </w:r>
    <w:r w:rsidR="001F626D" w:rsidRPr="006F4C3D">
      <w:rPr>
        <w:rStyle w:val="Page"/>
      </w:rPr>
      <w:fldChar w:fldCharType="separate"/>
    </w:r>
    <w:r w:rsidR="00016962">
      <w:rPr>
        <w:rStyle w:val="Page"/>
      </w:rPr>
      <w:t>1</w:t>
    </w:r>
    <w:r w:rsidR="001F626D" w:rsidRPr="006F4C3D">
      <w:rPr>
        <w:rStyle w:val="Page"/>
      </w:rPr>
      <w:fldChar w:fldCharType="end"/>
    </w:r>
    <w:r w:rsidR="001457E8" w:rsidRPr="006F4C3D">
      <w:rPr>
        <w:rStyle w:val="Page"/>
      </w:rPr>
      <w:t>/</w:t>
    </w:r>
    <w:fldSimple w:instr=" NUMPAGES  \* MERGEFORMAT ">
      <w:r w:rsidR="00016962" w:rsidRPr="00016962">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7E" w:rsidRDefault="00687C7E">
      <w:r>
        <w:separator/>
      </w:r>
    </w:p>
  </w:footnote>
  <w:footnote w:type="continuationSeparator" w:id="0">
    <w:p w:rsidR="00687C7E" w:rsidRDefault="00687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E11C33" w:rsidRDefault="00E11C33" w:rsidP="00E05312">
          <w:pPr>
            <w:pStyle w:val="HeaderPage2"/>
            <w:rPr>
              <w:b/>
            </w:rPr>
          </w:pPr>
          <w:r>
            <w:rPr>
              <w:b/>
            </w:rPr>
            <w:t xml:space="preserve">Siemens </w:t>
          </w:r>
        </w:p>
      </w:tc>
      <w:tc>
        <w:tcPr>
          <w:tcW w:w="3119" w:type="dxa"/>
        </w:tcPr>
        <w:p w:rsidR="00416B05" w:rsidRPr="00856632" w:rsidRDefault="00E11C33" w:rsidP="00856632">
          <w:pPr>
            <w:pStyle w:val="HeaderPage2"/>
          </w:pPr>
          <w:r w:rsidRPr="00850AA0">
            <w:t>Press Release</w:t>
          </w:r>
        </w:p>
      </w:tc>
    </w:tr>
  </w:tbl>
  <w:p w:rsidR="00416B05" w:rsidRDefault="00416B05"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B65033B"/>
    <w:multiLevelType w:val="hybridMultilevel"/>
    <w:tmpl w:val="2BF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DD4474E"/>
    <w:multiLevelType w:val="hybridMultilevel"/>
    <w:tmpl w:val="6860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8"/>
  <w:defaultTabStop w:val="709"/>
  <w:hyphenationZone w:val="425"/>
  <w:doNotHyphenateCaps/>
  <w:clickAndTypeStyle w:val="Bodytext"/>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rsids>
    <w:rsidRoot w:val="002E51EC"/>
    <w:rsid w:val="000024F7"/>
    <w:rsid w:val="00011D56"/>
    <w:rsid w:val="00016962"/>
    <w:rsid w:val="00021974"/>
    <w:rsid w:val="00034BDA"/>
    <w:rsid w:val="00056D9B"/>
    <w:rsid w:val="00057AD6"/>
    <w:rsid w:val="00062818"/>
    <w:rsid w:val="0007652F"/>
    <w:rsid w:val="00076A5C"/>
    <w:rsid w:val="00085770"/>
    <w:rsid w:val="00091A63"/>
    <w:rsid w:val="000A350B"/>
    <w:rsid w:val="000A7DA5"/>
    <w:rsid w:val="000B6595"/>
    <w:rsid w:val="000D365E"/>
    <w:rsid w:val="000E3377"/>
    <w:rsid w:val="000E5676"/>
    <w:rsid w:val="000F50D4"/>
    <w:rsid w:val="000F78A6"/>
    <w:rsid w:val="000F7BBA"/>
    <w:rsid w:val="001017A5"/>
    <w:rsid w:val="00104F99"/>
    <w:rsid w:val="001174F7"/>
    <w:rsid w:val="00117B65"/>
    <w:rsid w:val="00125D48"/>
    <w:rsid w:val="00131296"/>
    <w:rsid w:val="00131EB1"/>
    <w:rsid w:val="001379E5"/>
    <w:rsid w:val="001457E8"/>
    <w:rsid w:val="00156359"/>
    <w:rsid w:val="001665B2"/>
    <w:rsid w:val="00175C46"/>
    <w:rsid w:val="00177BD9"/>
    <w:rsid w:val="00182589"/>
    <w:rsid w:val="001A3A05"/>
    <w:rsid w:val="001B4275"/>
    <w:rsid w:val="001B5026"/>
    <w:rsid w:val="001B5845"/>
    <w:rsid w:val="001B5EDF"/>
    <w:rsid w:val="001B6033"/>
    <w:rsid w:val="001C3CFD"/>
    <w:rsid w:val="001D0469"/>
    <w:rsid w:val="001D5A24"/>
    <w:rsid w:val="001E0CF6"/>
    <w:rsid w:val="001F626D"/>
    <w:rsid w:val="00207538"/>
    <w:rsid w:val="002100EA"/>
    <w:rsid w:val="00215CF3"/>
    <w:rsid w:val="00226A79"/>
    <w:rsid w:val="0023031E"/>
    <w:rsid w:val="0023458B"/>
    <w:rsid w:val="00237A10"/>
    <w:rsid w:val="002468B3"/>
    <w:rsid w:val="00262E1A"/>
    <w:rsid w:val="0027363B"/>
    <w:rsid w:val="00275E57"/>
    <w:rsid w:val="0027635A"/>
    <w:rsid w:val="0029232F"/>
    <w:rsid w:val="0029544D"/>
    <w:rsid w:val="00295A4A"/>
    <w:rsid w:val="002A1FA5"/>
    <w:rsid w:val="002A6728"/>
    <w:rsid w:val="002A6B08"/>
    <w:rsid w:val="002A76E6"/>
    <w:rsid w:val="002C59F1"/>
    <w:rsid w:val="002C675F"/>
    <w:rsid w:val="002D607B"/>
    <w:rsid w:val="002D6568"/>
    <w:rsid w:val="002E1A5F"/>
    <w:rsid w:val="002E51EC"/>
    <w:rsid w:val="003050F1"/>
    <w:rsid w:val="00317637"/>
    <w:rsid w:val="0033456E"/>
    <w:rsid w:val="003408FE"/>
    <w:rsid w:val="00347CCB"/>
    <w:rsid w:val="0035229B"/>
    <w:rsid w:val="00356AD2"/>
    <w:rsid w:val="0037508D"/>
    <w:rsid w:val="00377B85"/>
    <w:rsid w:val="003A6EF4"/>
    <w:rsid w:val="003C5BDF"/>
    <w:rsid w:val="003C658B"/>
    <w:rsid w:val="003C7335"/>
    <w:rsid w:val="003C763E"/>
    <w:rsid w:val="003D5025"/>
    <w:rsid w:val="003F6364"/>
    <w:rsid w:val="00401ACB"/>
    <w:rsid w:val="00410A3E"/>
    <w:rsid w:val="00416B05"/>
    <w:rsid w:val="00425341"/>
    <w:rsid w:val="00425951"/>
    <w:rsid w:val="00433EFA"/>
    <w:rsid w:val="00435C39"/>
    <w:rsid w:val="00441B8E"/>
    <w:rsid w:val="00450D95"/>
    <w:rsid w:val="00456864"/>
    <w:rsid w:val="004738A8"/>
    <w:rsid w:val="00475396"/>
    <w:rsid w:val="00476BD1"/>
    <w:rsid w:val="0048118E"/>
    <w:rsid w:val="00495993"/>
    <w:rsid w:val="004B3CEA"/>
    <w:rsid w:val="004D4EBB"/>
    <w:rsid w:val="004E628B"/>
    <w:rsid w:val="004F6679"/>
    <w:rsid w:val="00504D82"/>
    <w:rsid w:val="005152BE"/>
    <w:rsid w:val="00515982"/>
    <w:rsid w:val="00527A3D"/>
    <w:rsid w:val="005460BE"/>
    <w:rsid w:val="00546B94"/>
    <w:rsid w:val="0055247B"/>
    <w:rsid w:val="00564A57"/>
    <w:rsid w:val="0056763F"/>
    <w:rsid w:val="0057182C"/>
    <w:rsid w:val="00576B45"/>
    <w:rsid w:val="0059200D"/>
    <w:rsid w:val="00594D92"/>
    <w:rsid w:val="00595699"/>
    <w:rsid w:val="005A164F"/>
    <w:rsid w:val="005A2666"/>
    <w:rsid w:val="005A3961"/>
    <w:rsid w:val="005A4D72"/>
    <w:rsid w:val="005A5F46"/>
    <w:rsid w:val="005A6548"/>
    <w:rsid w:val="005B0628"/>
    <w:rsid w:val="005B0BD0"/>
    <w:rsid w:val="005C446E"/>
    <w:rsid w:val="005C536A"/>
    <w:rsid w:val="005C6067"/>
    <w:rsid w:val="005C6FE9"/>
    <w:rsid w:val="005C7B6A"/>
    <w:rsid w:val="005E1C24"/>
    <w:rsid w:val="005E79F6"/>
    <w:rsid w:val="005F1E99"/>
    <w:rsid w:val="005F2DE6"/>
    <w:rsid w:val="005F7C1B"/>
    <w:rsid w:val="006059B3"/>
    <w:rsid w:val="006068DA"/>
    <w:rsid w:val="00616040"/>
    <w:rsid w:val="00622761"/>
    <w:rsid w:val="0063598E"/>
    <w:rsid w:val="00637B8A"/>
    <w:rsid w:val="006462E5"/>
    <w:rsid w:val="00653314"/>
    <w:rsid w:val="00654817"/>
    <w:rsid w:val="00677A22"/>
    <w:rsid w:val="00682311"/>
    <w:rsid w:val="0068467D"/>
    <w:rsid w:val="00687C7E"/>
    <w:rsid w:val="00690B9D"/>
    <w:rsid w:val="006A78C0"/>
    <w:rsid w:val="006B12AB"/>
    <w:rsid w:val="006B32F2"/>
    <w:rsid w:val="006B3968"/>
    <w:rsid w:val="006B4C6B"/>
    <w:rsid w:val="006C3AA4"/>
    <w:rsid w:val="006E3E3F"/>
    <w:rsid w:val="006E76F6"/>
    <w:rsid w:val="006F2E89"/>
    <w:rsid w:val="006F4C3D"/>
    <w:rsid w:val="006F55C4"/>
    <w:rsid w:val="006F5684"/>
    <w:rsid w:val="006F61F5"/>
    <w:rsid w:val="007122A5"/>
    <w:rsid w:val="007234F0"/>
    <w:rsid w:val="0074559C"/>
    <w:rsid w:val="00760551"/>
    <w:rsid w:val="007611A9"/>
    <w:rsid w:val="00763EED"/>
    <w:rsid w:val="00764CFA"/>
    <w:rsid w:val="00771584"/>
    <w:rsid w:val="00773BFA"/>
    <w:rsid w:val="007833E5"/>
    <w:rsid w:val="00785255"/>
    <w:rsid w:val="00787437"/>
    <w:rsid w:val="0079433C"/>
    <w:rsid w:val="007A48EF"/>
    <w:rsid w:val="007A4971"/>
    <w:rsid w:val="007A5972"/>
    <w:rsid w:val="007E611C"/>
    <w:rsid w:val="007F07A1"/>
    <w:rsid w:val="007F1170"/>
    <w:rsid w:val="007F66EF"/>
    <w:rsid w:val="00800A7A"/>
    <w:rsid w:val="00813C9A"/>
    <w:rsid w:val="00820688"/>
    <w:rsid w:val="008206B8"/>
    <w:rsid w:val="00821995"/>
    <w:rsid w:val="0084243B"/>
    <w:rsid w:val="0085011E"/>
    <w:rsid w:val="008504ED"/>
    <w:rsid w:val="00850AA0"/>
    <w:rsid w:val="0085252B"/>
    <w:rsid w:val="00853F88"/>
    <w:rsid w:val="0085464F"/>
    <w:rsid w:val="00856632"/>
    <w:rsid w:val="00897DD2"/>
    <w:rsid w:val="008B2A3C"/>
    <w:rsid w:val="008E2A5A"/>
    <w:rsid w:val="008E5530"/>
    <w:rsid w:val="008E7802"/>
    <w:rsid w:val="008F033B"/>
    <w:rsid w:val="008F076A"/>
    <w:rsid w:val="00904C5F"/>
    <w:rsid w:val="009101AF"/>
    <w:rsid w:val="00910436"/>
    <w:rsid w:val="00925F7D"/>
    <w:rsid w:val="00926A01"/>
    <w:rsid w:val="00931767"/>
    <w:rsid w:val="00957656"/>
    <w:rsid w:val="009576E6"/>
    <w:rsid w:val="009670A9"/>
    <w:rsid w:val="00973ECA"/>
    <w:rsid w:val="00976770"/>
    <w:rsid w:val="00981EA7"/>
    <w:rsid w:val="00984578"/>
    <w:rsid w:val="00992FC2"/>
    <w:rsid w:val="00994948"/>
    <w:rsid w:val="009A086E"/>
    <w:rsid w:val="009A1E14"/>
    <w:rsid w:val="009B195C"/>
    <w:rsid w:val="009B2A30"/>
    <w:rsid w:val="009B2BBB"/>
    <w:rsid w:val="009B7D61"/>
    <w:rsid w:val="009C2972"/>
    <w:rsid w:val="009C3D31"/>
    <w:rsid w:val="009D21CE"/>
    <w:rsid w:val="009D4C46"/>
    <w:rsid w:val="009E23CD"/>
    <w:rsid w:val="009E471E"/>
    <w:rsid w:val="009F1E96"/>
    <w:rsid w:val="009F2A31"/>
    <w:rsid w:val="009F2BBF"/>
    <w:rsid w:val="00A02AFB"/>
    <w:rsid w:val="00A1552C"/>
    <w:rsid w:val="00A21A14"/>
    <w:rsid w:val="00A31C46"/>
    <w:rsid w:val="00A36C44"/>
    <w:rsid w:val="00A4051F"/>
    <w:rsid w:val="00A42AB4"/>
    <w:rsid w:val="00A42B7D"/>
    <w:rsid w:val="00A43A62"/>
    <w:rsid w:val="00A47C44"/>
    <w:rsid w:val="00A51BCD"/>
    <w:rsid w:val="00A64FD4"/>
    <w:rsid w:val="00A67C63"/>
    <w:rsid w:val="00A80435"/>
    <w:rsid w:val="00A86391"/>
    <w:rsid w:val="00A8777F"/>
    <w:rsid w:val="00A90E36"/>
    <w:rsid w:val="00A95BCA"/>
    <w:rsid w:val="00AB4676"/>
    <w:rsid w:val="00AD4C7C"/>
    <w:rsid w:val="00AD6473"/>
    <w:rsid w:val="00AE54E2"/>
    <w:rsid w:val="00AF1BB8"/>
    <w:rsid w:val="00AF1FF5"/>
    <w:rsid w:val="00B0467F"/>
    <w:rsid w:val="00B21179"/>
    <w:rsid w:val="00B339A5"/>
    <w:rsid w:val="00B34DE3"/>
    <w:rsid w:val="00B35A3A"/>
    <w:rsid w:val="00B53E5E"/>
    <w:rsid w:val="00B67F1A"/>
    <w:rsid w:val="00B756B2"/>
    <w:rsid w:val="00B80776"/>
    <w:rsid w:val="00B83095"/>
    <w:rsid w:val="00B83EAB"/>
    <w:rsid w:val="00BA57A5"/>
    <w:rsid w:val="00BB4F28"/>
    <w:rsid w:val="00BB71B7"/>
    <w:rsid w:val="00BC12A1"/>
    <w:rsid w:val="00BC6F95"/>
    <w:rsid w:val="00BD11BA"/>
    <w:rsid w:val="00BD3FD0"/>
    <w:rsid w:val="00C103DA"/>
    <w:rsid w:val="00C131CC"/>
    <w:rsid w:val="00C21CB1"/>
    <w:rsid w:val="00C21CF0"/>
    <w:rsid w:val="00C371C0"/>
    <w:rsid w:val="00C4076A"/>
    <w:rsid w:val="00C453FB"/>
    <w:rsid w:val="00C468E7"/>
    <w:rsid w:val="00C56E46"/>
    <w:rsid w:val="00C577EB"/>
    <w:rsid w:val="00C72538"/>
    <w:rsid w:val="00C92B14"/>
    <w:rsid w:val="00CA3C8B"/>
    <w:rsid w:val="00CA5F59"/>
    <w:rsid w:val="00CB1C49"/>
    <w:rsid w:val="00CE0AF1"/>
    <w:rsid w:val="00CE4883"/>
    <w:rsid w:val="00CF2106"/>
    <w:rsid w:val="00D00E75"/>
    <w:rsid w:val="00D06638"/>
    <w:rsid w:val="00D069A2"/>
    <w:rsid w:val="00D1016A"/>
    <w:rsid w:val="00D12C94"/>
    <w:rsid w:val="00D150C0"/>
    <w:rsid w:val="00D2282F"/>
    <w:rsid w:val="00D265C9"/>
    <w:rsid w:val="00D26DCF"/>
    <w:rsid w:val="00D3792C"/>
    <w:rsid w:val="00D70E58"/>
    <w:rsid w:val="00D8266D"/>
    <w:rsid w:val="00D849AE"/>
    <w:rsid w:val="00D93A09"/>
    <w:rsid w:val="00DA53A9"/>
    <w:rsid w:val="00DA6064"/>
    <w:rsid w:val="00DB1AFF"/>
    <w:rsid w:val="00DB5FD2"/>
    <w:rsid w:val="00DC2377"/>
    <w:rsid w:val="00DC31F7"/>
    <w:rsid w:val="00DC5391"/>
    <w:rsid w:val="00DD4B1B"/>
    <w:rsid w:val="00DE56D8"/>
    <w:rsid w:val="00DE5E68"/>
    <w:rsid w:val="00E038D6"/>
    <w:rsid w:val="00E0526A"/>
    <w:rsid w:val="00E05312"/>
    <w:rsid w:val="00E11C33"/>
    <w:rsid w:val="00E129E7"/>
    <w:rsid w:val="00E1412A"/>
    <w:rsid w:val="00E158DB"/>
    <w:rsid w:val="00E24308"/>
    <w:rsid w:val="00E25C76"/>
    <w:rsid w:val="00E308B5"/>
    <w:rsid w:val="00E30BE3"/>
    <w:rsid w:val="00E4186A"/>
    <w:rsid w:val="00E41F0D"/>
    <w:rsid w:val="00E42F34"/>
    <w:rsid w:val="00E45F13"/>
    <w:rsid w:val="00E52754"/>
    <w:rsid w:val="00E60119"/>
    <w:rsid w:val="00E6037A"/>
    <w:rsid w:val="00E716D1"/>
    <w:rsid w:val="00E81407"/>
    <w:rsid w:val="00E83689"/>
    <w:rsid w:val="00E95070"/>
    <w:rsid w:val="00EB06E6"/>
    <w:rsid w:val="00EC12E3"/>
    <w:rsid w:val="00EC3862"/>
    <w:rsid w:val="00ED6380"/>
    <w:rsid w:val="00EE0315"/>
    <w:rsid w:val="00EE168F"/>
    <w:rsid w:val="00EE554B"/>
    <w:rsid w:val="00F07D85"/>
    <w:rsid w:val="00F1121F"/>
    <w:rsid w:val="00F1622B"/>
    <w:rsid w:val="00F3399C"/>
    <w:rsid w:val="00F4772E"/>
    <w:rsid w:val="00F6290B"/>
    <w:rsid w:val="00F62A59"/>
    <w:rsid w:val="00F80AC0"/>
    <w:rsid w:val="00F8196D"/>
    <w:rsid w:val="00F82F7C"/>
    <w:rsid w:val="00F904E0"/>
    <w:rsid w:val="00F96015"/>
    <w:rsid w:val="00F97C2D"/>
    <w:rsid w:val="00FB0E36"/>
    <w:rsid w:val="00FB1182"/>
    <w:rsid w:val="00FC1CD0"/>
    <w:rsid w:val="00FC1EB2"/>
    <w:rsid w:val="00FD097A"/>
    <w:rsid w:val="00FE0491"/>
    <w:rsid w:val="00FE0BEC"/>
    <w:rsid w:val="00FF027E"/>
    <w:rsid w:val="00FF40A2"/>
    <w:rsid w:val="00FF5B95"/>
    <w:rsid w:val="00FF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uiPriority w:val="99"/>
    <w:semiHidden/>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paragraph" w:styleId="ListParagraph">
    <w:name w:val="List Paragraph"/>
    <w:basedOn w:val="Normal"/>
    <w:uiPriority w:val="34"/>
    <w:rsid w:val="00ED6380"/>
    <w:pPr>
      <w:ind w:left="720"/>
      <w:contextualSpacing/>
    </w:pPr>
  </w:style>
  <w:style w:type="character" w:styleId="CommentReference">
    <w:name w:val="annotation reference"/>
    <w:basedOn w:val="DefaultParagraphFont"/>
    <w:rsid w:val="00156359"/>
    <w:rPr>
      <w:sz w:val="16"/>
      <w:szCs w:val="16"/>
    </w:rPr>
  </w:style>
  <w:style w:type="paragraph" w:styleId="CommentText">
    <w:name w:val="annotation text"/>
    <w:basedOn w:val="Normal"/>
    <w:link w:val="CommentTextChar"/>
    <w:rsid w:val="00156359"/>
  </w:style>
  <w:style w:type="character" w:customStyle="1" w:styleId="CommentTextChar">
    <w:name w:val="Comment Text Char"/>
    <w:basedOn w:val="DefaultParagraphFont"/>
    <w:link w:val="CommentText"/>
    <w:rsid w:val="00156359"/>
    <w:rPr>
      <w:rFonts w:ascii="Arial" w:hAnsi="Arial"/>
    </w:rPr>
  </w:style>
  <w:style w:type="paragraph" w:styleId="CommentSubject">
    <w:name w:val="annotation subject"/>
    <w:basedOn w:val="CommentText"/>
    <w:next w:val="CommentText"/>
    <w:link w:val="CommentSubjectChar"/>
    <w:rsid w:val="00156359"/>
    <w:rPr>
      <w:b/>
      <w:bCs/>
    </w:rPr>
  </w:style>
  <w:style w:type="character" w:customStyle="1" w:styleId="CommentSubjectChar">
    <w:name w:val="Comment Subject Char"/>
    <w:basedOn w:val="CommentTextChar"/>
    <w:link w:val="CommentSubject"/>
    <w:rsid w:val="0015635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uiPriority w:val="99"/>
    <w:semiHidden/>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paragraph" w:styleId="ListParagraph">
    <w:name w:val="List Paragraph"/>
    <w:basedOn w:val="Normal"/>
    <w:uiPriority w:val="34"/>
    <w:rsid w:val="00ED6380"/>
    <w:pPr>
      <w:ind w:left="720"/>
      <w:contextualSpacing/>
    </w:pPr>
  </w:style>
  <w:style w:type="character" w:styleId="CommentReference">
    <w:name w:val="annotation reference"/>
    <w:basedOn w:val="DefaultParagraphFont"/>
    <w:rsid w:val="00156359"/>
    <w:rPr>
      <w:sz w:val="16"/>
      <w:szCs w:val="16"/>
    </w:rPr>
  </w:style>
  <w:style w:type="paragraph" w:styleId="CommentText">
    <w:name w:val="annotation text"/>
    <w:basedOn w:val="Normal"/>
    <w:link w:val="CommentTextChar"/>
    <w:rsid w:val="00156359"/>
  </w:style>
  <w:style w:type="character" w:customStyle="1" w:styleId="CommentTextChar">
    <w:name w:val="Comment Text Char"/>
    <w:basedOn w:val="DefaultParagraphFont"/>
    <w:link w:val="CommentText"/>
    <w:rsid w:val="00156359"/>
    <w:rPr>
      <w:rFonts w:ascii="Arial" w:hAnsi="Arial"/>
    </w:rPr>
  </w:style>
  <w:style w:type="paragraph" w:styleId="CommentSubject">
    <w:name w:val="annotation subject"/>
    <w:basedOn w:val="CommentText"/>
    <w:next w:val="CommentText"/>
    <w:link w:val="CommentSubjectChar"/>
    <w:rsid w:val="00156359"/>
    <w:rPr>
      <w:b/>
      <w:bCs/>
    </w:rPr>
  </w:style>
  <w:style w:type="character" w:customStyle="1" w:styleId="CommentSubjectChar">
    <w:name w:val="Comment Subject Char"/>
    <w:basedOn w:val="CommentTextChar"/>
    <w:link w:val="CommentSubject"/>
    <w:rsid w:val="00156359"/>
    <w:rPr>
      <w:rFonts w:ascii="Arial" w:hAnsi="Arial"/>
      <w:b/>
      <w:bCs/>
    </w:rPr>
  </w:style>
</w:styles>
</file>

<file path=word/webSettings.xml><?xml version="1.0" encoding="utf-8"?>
<w:webSettings xmlns:r="http://schemas.openxmlformats.org/officeDocument/2006/relationships" xmlns:w="http://schemas.openxmlformats.org/wordprocessingml/2006/main">
  <w:divs>
    <w:div w:id="921335233">
      <w:bodyDiv w:val="1"/>
      <w:marLeft w:val="0"/>
      <w:marRight w:val="0"/>
      <w:marTop w:val="0"/>
      <w:marBottom w:val="0"/>
      <w:divBdr>
        <w:top w:val="none" w:sz="0" w:space="0" w:color="auto"/>
        <w:left w:val="none" w:sz="0" w:space="0" w:color="auto"/>
        <w:bottom w:val="none" w:sz="0" w:space="0" w:color="auto"/>
        <w:right w:val="none" w:sz="0" w:space="0" w:color="auto"/>
      </w:divBdr>
    </w:div>
    <w:div w:id="994527545">
      <w:bodyDiv w:val="1"/>
      <w:marLeft w:val="0"/>
      <w:marRight w:val="0"/>
      <w:marTop w:val="0"/>
      <w:marBottom w:val="0"/>
      <w:divBdr>
        <w:top w:val="none" w:sz="0" w:space="0" w:color="auto"/>
        <w:left w:val="none" w:sz="0" w:space="0" w:color="auto"/>
        <w:bottom w:val="none" w:sz="0" w:space="0" w:color="auto"/>
        <w:right w:val="none" w:sz="0" w:space="0" w:color="auto"/>
      </w:divBdr>
    </w:div>
    <w:div w:id="1493525749">
      <w:bodyDiv w:val="1"/>
      <w:marLeft w:val="0"/>
      <w:marRight w:val="0"/>
      <w:marTop w:val="0"/>
      <w:marBottom w:val="0"/>
      <w:divBdr>
        <w:top w:val="none" w:sz="0" w:space="0" w:color="auto"/>
        <w:left w:val="none" w:sz="0" w:space="0" w:color="auto"/>
        <w:bottom w:val="none" w:sz="0" w:space="0" w:color="auto"/>
        <w:right w:val="none" w:sz="0" w:space="0" w:color="auto"/>
      </w:divBdr>
      <w:divsChild>
        <w:div w:id="1263224419">
          <w:marLeft w:val="0"/>
          <w:marRight w:val="0"/>
          <w:marTop w:val="0"/>
          <w:marBottom w:val="0"/>
          <w:divBdr>
            <w:top w:val="none" w:sz="0" w:space="0" w:color="auto"/>
            <w:left w:val="none" w:sz="0" w:space="0" w:color="auto"/>
            <w:bottom w:val="none" w:sz="0" w:space="0" w:color="auto"/>
            <w:right w:val="none" w:sz="0" w:space="0" w:color="auto"/>
          </w:divBdr>
          <w:divsChild>
            <w:div w:id="1503398911">
              <w:marLeft w:val="0"/>
              <w:marRight w:val="0"/>
              <w:marTop w:val="0"/>
              <w:marBottom w:val="0"/>
              <w:divBdr>
                <w:top w:val="none" w:sz="0" w:space="0" w:color="auto"/>
                <w:left w:val="none" w:sz="0" w:space="0" w:color="auto"/>
                <w:bottom w:val="none" w:sz="0" w:space="0" w:color="auto"/>
                <w:right w:val="none" w:sz="0" w:space="0" w:color="auto"/>
              </w:divBdr>
              <w:divsChild>
                <w:div w:id="2133280048">
                  <w:marLeft w:val="0"/>
                  <w:marRight w:val="0"/>
                  <w:marTop w:val="0"/>
                  <w:marBottom w:val="0"/>
                  <w:divBdr>
                    <w:top w:val="none" w:sz="0" w:space="0" w:color="auto"/>
                    <w:left w:val="none" w:sz="0" w:space="0" w:color="auto"/>
                    <w:bottom w:val="none" w:sz="0" w:space="0" w:color="auto"/>
                    <w:right w:val="none" w:sz="0" w:space="0" w:color="auto"/>
                  </w:divBdr>
                  <w:divsChild>
                    <w:div w:id="1109931565">
                      <w:marLeft w:val="0"/>
                      <w:marRight w:val="0"/>
                      <w:marTop w:val="0"/>
                      <w:marBottom w:val="0"/>
                      <w:divBdr>
                        <w:top w:val="none" w:sz="0" w:space="0" w:color="auto"/>
                        <w:left w:val="none" w:sz="0" w:space="0" w:color="auto"/>
                        <w:bottom w:val="none" w:sz="0" w:space="0" w:color="auto"/>
                        <w:right w:val="none" w:sz="0" w:space="0" w:color="auto"/>
                      </w:divBdr>
                      <w:divsChild>
                        <w:div w:id="1449856299">
                          <w:marLeft w:val="0"/>
                          <w:marRight w:val="0"/>
                          <w:marTop w:val="0"/>
                          <w:marBottom w:val="0"/>
                          <w:divBdr>
                            <w:top w:val="none" w:sz="0" w:space="0" w:color="auto"/>
                            <w:left w:val="none" w:sz="0" w:space="0" w:color="auto"/>
                            <w:bottom w:val="none" w:sz="0" w:space="0" w:color="auto"/>
                            <w:right w:val="none" w:sz="0" w:space="0" w:color="auto"/>
                          </w:divBdr>
                          <w:divsChild>
                            <w:div w:id="1300501828">
                              <w:marLeft w:val="0"/>
                              <w:marRight w:val="0"/>
                              <w:marTop w:val="0"/>
                              <w:marBottom w:val="0"/>
                              <w:divBdr>
                                <w:top w:val="none" w:sz="0" w:space="0" w:color="auto"/>
                                <w:left w:val="none" w:sz="0" w:space="0" w:color="auto"/>
                                <w:bottom w:val="none" w:sz="0" w:space="0" w:color="auto"/>
                                <w:right w:val="none" w:sz="0" w:space="0" w:color="auto"/>
                              </w:divBdr>
                              <w:divsChild>
                                <w:div w:id="447630720">
                                  <w:marLeft w:val="0"/>
                                  <w:marRight w:val="0"/>
                                  <w:marTop w:val="0"/>
                                  <w:marBottom w:val="0"/>
                                  <w:divBdr>
                                    <w:top w:val="none" w:sz="0" w:space="0" w:color="auto"/>
                                    <w:left w:val="none" w:sz="0" w:space="0" w:color="auto"/>
                                    <w:bottom w:val="none" w:sz="0" w:space="0" w:color="auto"/>
                                    <w:right w:val="none" w:sz="0" w:space="0" w:color="auto"/>
                                  </w:divBdr>
                                  <w:divsChild>
                                    <w:div w:id="1346984056">
                                      <w:marLeft w:val="0"/>
                                      <w:marRight w:val="0"/>
                                      <w:marTop w:val="0"/>
                                      <w:marBottom w:val="0"/>
                                      <w:divBdr>
                                        <w:top w:val="none" w:sz="0" w:space="0" w:color="auto"/>
                                        <w:left w:val="none" w:sz="0" w:space="0" w:color="auto"/>
                                        <w:bottom w:val="none" w:sz="0" w:space="0" w:color="auto"/>
                                        <w:right w:val="none" w:sz="0" w:space="0" w:color="auto"/>
                                      </w:divBdr>
                                      <w:divsChild>
                                        <w:div w:id="778643017">
                                          <w:marLeft w:val="0"/>
                                          <w:marRight w:val="0"/>
                                          <w:marTop w:val="0"/>
                                          <w:marBottom w:val="0"/>
                                          <w:divBdr>
                                            <w:top w:val="none" w:sz="0" w:space="0" w:color="auto"/>
                                            <w:left w:val="none" w:sz="0" w:space="0" w:color="auto"/>
                                            <w:bottom w:val="none" w:sz="0" w:space="0" w:color="auto"/>
                                            <w:right w:val="none" w:sz="0" w:space="0" w:color="auto"/>
                                          </w:divBdr>
                                          <w:divsChild>
                                            <w:div w:id="18481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r.synapticdigital.com/siemens/cancerdocumentary"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acebook.com/TheBatonPa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iemensHealt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nce.longwell@siemens.com" TargetMode="External"/><Relationship Id="rId4" Type="http://schemas.openxmlformats.org/officeDocument/2006/relationships/webSettings" Target="webSettings.xml"/><Relationship Id="rId9" Type="http://schemas.openxmlformats.org/officeDocument/2006/relationships/hyperlink" Target="mailto:amanda.naiman@siemen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e01249\AppData\Local\Microsoft\Windows\Temporary%20Internet%20Files\Content.Outlook\9YCG6WTE\Press%20release%20Siemens_neutral%20template_en_October%202014_25Sept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Siemens_neutral template_en_October 2014_25Sept2014.dotx</Template>
  <TotalTime>0</TotalTime>
  <Pages>3</Pages>
  <Words>898</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Amanda Naiman</dc:creator>
  <cp:keywords>Press Release Pressemitteilung Siemens AG englisch</cp:keywords>
  <dc:description>Press Release Siemens AG_x000d_
_x000d_
Stand: 01.10.2014</dc:description>
  <cp:lastModifiedBy>Amanda Naiman</cp:lastModifiedBy>
  <cp:revision>2</cp:revision>
  <cp:lastPrinted>2015-03-19T21:32:00Z</cp:lastPrinted>
  <dcterms:created xsi:type="dcterms:W3CDTF">2015-03-19T21:58:00Z</dcterms:created>
  <dcterms:modified xsi:type="dcterms:W3CDTF">2015-03-19T21:58:00Z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