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F4DFF" w14:textId="77777777" w:rsidR="00230BAE" w:rsidRDefault="001905EB" w:rsidP="00204842">
      <w:pPr>
        <w:pStyle w:val="Body1"/>
        <w:tabs>
          <w:tab w:val="left" w:pos="8740"/>
        </w:tabs>
        <w:rPr>
          <w:rFonts w:ascii="Calibri" w:hAnsi="Calibri"/>
          <w:b/>
          <w:color w:val="auto"/>
          <w:sz w:val="22"/>
          <w:szCs w:val="22"/>
        </w:rPr>
      </w:pPr>
      <w:r>
        <w:rPr>
          <w:rFonts w:ascii="Calibri" w:hAnsi="Calibri"/>
          <w:b/>
          <w:noProof/>
          <w:sz w:val="22"/>
          <w:szCs w:val="22"/>
        </w:rPr>
        <mc:AlternateContent>
          <mc:Choice Requires="wps">
            <w:drawing>
              <wp:anchor distT="0" distB="0" distL="114300" distR="114300" simplePos="0" relativeHeight="251660288" behindDoc="0" locked="0" layoutInCell="1" allowOverlap="1" wp14:anchorId="164A5B2B" wp14:editId="3D984B7A">
                <wp:simplePos x="0" y="0"/>
                <wp:positionH relativeFrom="column">
                  <wp:posOffset>3598545</wp:posOffset>
                </wp:positionH>
                <wp:positionV relativeFrom="paragraph">
                  <wp:posOffset>-9525</wp:posOffset>
                </wp:positionV>
                <wp:extent cx="2377440" cy="467995"/>
                <wp:effectExtent l="0" t="0" r="381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6875B" w14:textId="77777777" w:rsidR="0070351F" w:rsidRPr="00851A05" w:rsidRDefault="0070351F" w:rsidP="00230BAE">
                            <w:pPr>
                              <w:rPr>
                                <w:rFonts w:ascii="Calibri" w:hAnsi="Calibri"/>
                                <w:b/>
                                <w:sz w:val="28"/>
                                <w:szCs w:val="28"/>
                              </w:rPr>
                            </w:pPr>
                            <w:r w:rsidRPr="00D057C2">
                              <w:rPr>
                                <w:rFonts w:ascii="Calibri" w:hAnsi="Calibri"/>
                                <w:b/>
                                <w:sz w:val="28"/>
                                <w:szCs w:val="28"/>
                              </w:rPr>
                              <w:t>NEWS RELEASE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83.35pt;margin-top:-.7pt;width:187.2pt;height:36.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v7n8CAAAP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" stroked="f">
                <v:textbox style="mso-fit-shape-to-text:t">
                  <w:txbxContent>
                    <w:p w14:paraId="1476875B" w14:textId="77777777" w:rsidR="0070351F" w:rsidRPr="00851A05" w:rsidRDefault="0070351F" w:rsidP="00230BAE">
                      <w:pPr>
                        <w:rPr>
                          <w:rFonts w:ascii="Calibri" w:hAnsi="Calibri"/>
                          <w:b/>
                          <w:sz w:val="28"/>
                          <w:szCs w:val="28"/>
                        </w:rPr>
                      </w:pPr>
                      <w:r w:rsidRPr="00D057C2">
                        <w:rPr>
                          <w:rFonts w:ascii="Calibri" w:hAnsi="Calibri"/>
                          <w:b/>
                          <w:sz w:val="28"/>
                          <w:szCs w:val="28"/>
                        </w:rPr>
                        <w:t>NEWS RELEASE</w:t>
                      </w:r>
                    </w:p>
                  </w:txbxContent>
                </v:textbox>
              </v:shape>
            </w:pict>
          </mc:Fallback>
        </mc:AlternateContent>
      </w:r>
      <w:r w:rsidR="00230BAE">
        <w:rPr>
          <w:rFonts w:ascii="Calibri" w:hAnsi="Calibri"/>
          <w:b/>
          <w:noProof/>
          <w:sz w:val="22"/>
          <w:szCs w:val="22"/>
        </w:rPr>
        <w:drawing>
          <wp:inline distT="0" distB="0" distL="0" distR="0" wp14:anchorId="16944C68" wp14:editId="5243F764">
            <wp:extent cx="2362200" cy="523875"/>
            <wp:effectExtent l="19050" t="0" r="0" b="0"/>
            <wp:docPr id="1" name="Picture 4" descr="SiemensFoundation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emensFoundationMasterLogo"/>
                    <pic:cNvPicPr>
                      <a:picLocks noChangeAspect="1" noChangeArrowheads="1"/>
                    </pic:cNvPicPr>
                  </pic:nvPicPr>
                  <pic:blipFill>
                    <a:blip r:embed="rId7" cstate="print"/>
                    <a:srcRect/>
                    <a:stretch>
                      <a:fillRect/>
                    </a:stretch>
                  </pic:blipFill>
                  <pic:spPr bwMode="auto">
                    <a:xfrm>
                      <a:off x="0" y="0"/>
                      <a:ext cx="2362200" cy="523875"/>
                    </a:xfrm>
                    <a:prstGeom prst="rect">
                      <a:avLst/>
                    </a:prstGeom>
                    <a:noFill/>
                    <a:ln w="9525">
                      <a:noFill/>
                      <a:miter lim="800000"/>
                      <a:headEnd/>
                      <a:tailEnd/>
                    </a:ln>
                  </pic:spPr>
                </pic:pic>
              </a:graphicData>
            </a:graphic>
          </wp:inline>
        </w:drawing>
      </w:r>
    </w:p>
    <w:p w14:paraId="24800522" w14:textId="77777777" w:rsidR="00143F91" w:rsidRPr="007A75C0" w:rsidRDefault="00143F91" w:rsidP="00204842">
      <w:pPr>
        <w:pStyle w:val="Body1"/>
        <w:tabs>
          <w:tab w:val="left" w:pos="8740"/>
        </w:tabs>
        <w:rPr>
          <w:rFonts w:ascii="Calibri" w:hAnsi="Calibri"/>
          <w:b/>
          <w:color w:val="auto"/>
          <w:sz w:val="22"/>
          <w:szCs w:val="22"/>
        </w:rPr>
      </w:pPr>
      <w:r w:rsidRPr="007A75C0">
        <w:rPr>
          <w:rFonts w:ascii="Calibri" w:hAnsi="Calibri"/>
          <w:b/>
          <w:color w:val="auto"/>
          <w:sz w:val="22"/>
          <w:szCs w:val="22"/>
        </w:rPr>
        <w:t xml:space="preserve">Contact: </w:t>
      </w:r>
    </w:p>
    <w:p w14:paraId="5E51A67E" w14:textId="77777777" w:rsidR="005D09F1" w:rsidRDefault="005D09F1" w:rsidP="00204842">
      <w:pPr>
        <w:pStyle w:val="Body1"/>
        <w:tabs>
          <w:tab w:val="left" w:pos="5760"/>
        </w:tabs>
        <w:rPr>
          <w:rFonts w:ascii="Calibri" w:hAnsi="Calibri"/>
          <w:color w:val="auto"/>
          <w:sz w:val="22"/>
          <w:szCs w:val="22"/>
        </w:rPr>
        <w:sectPr w:rsidR="005D09F1" w:rsidSect="00DA522C">
          <w:pgSz w:w="12240" w:h="15840"/>
          <w:pgMar w:top="1152" w:right="1440" w:bottom="1008" w:left="1440" w:header="720" w:footer="720" w:gutter="0"/>
          <w:cols w:space="720"/>
          <w:docGrid w:linePitch="360"/>
        </w:sectPr>
      </w:pPr>
    </w:p>
    <w:p w14:paraId="7D6D1200" w14:textId="77777777" w:rsidR="00877721" w:rsidRDefault="00877721" w:rsidP="00204842">
      <w:pPr>
        <w:pStyle w:val="Body1"/>
        <w:tabs>
          <w:tab w:val="left" w:pos="5760"/>
        </w:tabs>
        <w:rPr>
          <w:rFonts w:ascii="Calibri" w:hAnsi="Calibri"/>
          <w:color w:val="auto"/>
          <w:sz w:val="22"/>
          <w:szCs w:val="22"/>
        </w:rPr>
      </w:pPr>
      <w:r>
        <w:rPr>
          <w:rFonts w:ascii="Calibri" w:hAnsi="Calibri"/>
          <w:color w:val="auto"/>
          <w:sz w:val="22"/>
          <w:szCs w:val="22"/>
        </w:rPr>
        <w:lastRenderedPageBreak/>
        <w:t xml:space="preserve">Julie </w:t>
      </w:r>
      <w:proofErr w:type="spellStart"/>
      <w:r>
        <w:rPr>
          <w:rFonts w:ascii="Calibri" w:hAnsi="Calibri"/>
          <w:color w:val="auto"/>
          <w:sz w:val="22"/>
          <w:szCs w:val="22"/>
        </w:rPr>
        <w:t>Tarallo</w:t>
      </w:r>
      <w:proofErr w:type="spellEnd"/>
    </w:p>
    <w:p w14:paraId="5C588F39" w14:textId="77777777" w:rsidR="00877721" w:rsidRDefault="00877721" w:rsidP="00204842">
      <w:pPr>
        <w:pStyle w:val="Body1"/>
        <w:tabs>
          <w:tab w:val="left" w:pos="5760"/>
        </w:tabs>
        <w:rPr>
          <w:rFonts w:ascii="Calibri" w:hAnsi="Calibri"/>
          <w:color w:val="auto"/>
          <w:sz w:val="22"/>
          <w:szCs w:val="22"/>
        </w:rPr>
      </w:pPr>
      <w:r>
        <w:rPr>
          <w:rFonts w:ascii="Calibri" w:hAnsi="Calibri"/>
          <w:color w:val="auto"/>
          <w:sz w:val="22"/>
          <w:szCs w:val="22"/>
        </w:rPr>
        <w:t xml:space="preserve">Weber </w:t>
      </w:r>
      <w:proofErr w:type="spellStart"/>
      <w:r>
        <w:rPr>
          <w:rFonts w:ascii="Calibri" w:hAnsi="Calibri"/>
          <w:color w:val="auto"/>
          <w:sz w:val="22"/>
          <w:szCs w:val="22"/>
        </w:rPr>
        <w:t>Shandwick</w:t>
      </w:r>
      <w:proofErr w:type="spellEnd"/>
    </w:p>
    <w:p w14:paraId="4C7B560C" w14:textId="77777777" w:rsidR="00877721" w:rsidRDefault="00877721" w:rsidP="00204842">
      <w:pPr>
        <w:pStyle w:val="Body1"/>
        <w:tabs>
          <w:tab w:val="left" w:pos="5760"/>
        </w:tabs>
        <w:rPr>
          <w:rFonts w:ascii="Calibri" w:hAnsi="Calibri"/>
          <w:color w:val="auto"/>
          <w:sz w:val="22"/>
          <w:szCs w:val="22"/>
        </w:rPr>
      </w:pPr>
      <w:r>
        <w:rPr>
          <w:rFonts w:ascii="Calibri" w:hAnsi="Calibri"/>
          <w:color w:val="auto"/>
          <w:sz w:val="22"/>
          <w:szCs w:val="22"/>
        </w:rPr>
        <w:t>202-585-2102</w:t>
      </w:r>
    </w:p>
    <w:p w14:paraId="32A0EA1E" w14:textId="77777777" w:rsidR="005D09F1" w:rsidRDefault="006A0B09" w:rsidP="00204842">
      <w:pPr>
        <w:pStyle w:val="Body1"/>
        <w:tabs>
          <w:tab w:val="left" w:pos="5760"/>
        </w:tabs>
        <w:rPr>
          <w:rFonts w:ascii="Calibri" w:hAnsi="Calibri"/>
          <w:color w:val="auto"/>
          <w:sz w:val="22"/>
          <w:szCs w:val="22"/>
        </w:rPr>
      </w:pPr>
      <w:hyperlink r:id="rId8" w:history="1">
        <w:r w:rsidR="005D09F1" w:rsidRPr="00FC7857">
          <w:rPr>
            <w:rStyle w:val="Hyperlink"/>
            <w:rFonts w:ascii="Calibri" w:hAnsi="Calibri"/>
            <w:sz w:val="22"/>
            <w:szCs w:val="22"/>
          </w:rPr>
          <w:t>jtarallo@webershandwick.com</w:t>
        </w:r>
      </w:hyperlink>
    </w:p>
    <w:p w14:paraId="62425FFB" w14:textId="77777777" w:rsidR="000F5DF0" w:rsidRDefault="00E52038" w:rsidP="00204842">
      <w:pPr>
        <w:pStyle w:val="Body1"/>
        <w:tabs>
          <w:tab w:val="left" w:pos="5760"/>
        </w:tabs>
        <w:rPr>
          <w:rFonts w:ascii="Calibri" w:hAnsi="Calibri"/>
          <w:color w:val="auto"/>
          <w:sz w:val="22"/>
          <w:szCs w:val="22"/>
        </w:rPr>
      </w:pPr>
      <w:proofErr w:type="spellStart"/>
      <w:r>
        <w:rPr>
          <w:rFonts w:ascii="Calibri" w:hAnsi="Calibri"/>
          <w:color w:val="auto"/>
          <w:sz w:val="22"/>
          <w:szCs w:val="22"/>
        </w:rPr>
        <w:lastRenderedPageBreak/>
        <w:t>Kiesha</w:t>
      </w:r>
      <w:proofErr w:type="spellEnd"/>
      <w:r>
        <w:rPr>
          <w:rFonts w:ascii="Calibri" w:hAnsi="Calibri"/>
          <w:color w:val="auto"/>
          <w:sz w:val="22"/>
          <w:szCs w:val="22"/>
        </w:rPr>
        <w:t xml:space="preserve"> </w:t>
      </w:r>
      <w:proofErr w:type="spellStart"/>
      <w:r>
        <w:rPr>
          <w:rFonts w:ascii="Calibri" w:hAnsi="Calibri"/>
          <w:color w:val="auto"/>
          <w:sz w:val="22"/>
          <w:szCs w:val="22"/>
        </w:rPr>
        <w:t>Boykins</w:t>
      </w:r>
      <w:proofErr w:type="spellEnd"/>
    </w:p>
    <w:p w14:paraId="27690D48" w14:textId="77777777" w:rsidR="000F5DF0" w:rsidRPr="007A75C0" w:rsidRDefault="00E52038" w:rsidP="00204842">
      <w:pPr>
        <w:pStyle w:val="Body1"/>
        <w:tabs>
          <w:tab w:val="left" w:pos="5760"/>
        </w:tabs>
        <w:rPr>
          <w:rFonts w:ascii="Calibri" w:hAnsi="Calibri"/>
          <w:color w:val="auto"/>
          <w:sz w:val="22"/>
          <w:szCs w:val="22"/>
        </w:rPr>
      </w:pPr>
      <w:r w:rsidRPr="007A75C0">
        <w:rPr>
          <w:rFonts w:ascii="Calibri" w:hAnsi="Calibri"/>
          <w:color w:val="auto"/>
          <w:sz w:val="22"/>
          <w:szCs w:val="22"/>
        </w:rPr>
        <w:t>Siemens Foundation</w:t>
      </w:r>
      <w:r>
        <w:rPr>
          <w:rFonts w:ascii="Calibri" w:hAnsi="Calibri"/>
          <w:color w:val="auto"/>
          <w:sz w:val="22"/>
          <w:szCs w:val="22"/>
        </w:rPr>
        <w:t xml:space="preserve"> </w:t>
      </w:r>
    </w:p>
    <w:p w14:paraId="042F489E" w14:textId="77777777" w:rsidR="000F5DF0" w:rsidRPr="007A75C0" w:rsidRDefault="000F5DF0" w:rsidP="00204842">
      <w:pPr>
        <w:pStyle w:val="Body1"/>
        <w:tabs>
          <w:tab w:val="left" w:pos="5760"/>
        </w:tabs>
        <w:rPr>
          <w:rFonts w:ascii="Calibri" w:hAnsi="Calibri"/>
          <w:sz w:val="22"/>
          <w:szCs w:val="22"/>
        </w:rPr>
      </w:pPr>
      <w:r>
        <w:rPr>
          <w:rFonts w:ascii="Calibri" w:hAnsi="Calibri"/>
          <w:sz w:val="22"/>
          <w:szCs w:val="22"/>
        </w:rPr>
        <w:t>732-</w:t>
      </w:r>
      <w:r w:rsidRPr="00482427">
        <w:rPr>
          <w:rFonts w:ascii="Calibri" w:hAnsi="Calibri"/>
          <w:sz w:val="22"/>
          <w:szCs w:val="22"/>
        </w:rPr>
        <w:t>321-3150</w:t>
      </w:r>
    </w:p>
    <w:p w14:paraId="2501977D" w14:textId="77777777" w:rsidR="000F5DF0" w:rsidRDefault="006A0B09" w:rsidP="00204842">
      <w:pPr>
        <w:pStyle w:val="Body1"/>
        <w:tabs>
          <w:tab w:val="left" w:pos="5760"/>
        </w:tabs>
        <w:rPr>
          <w:rFonts w:ascii="Calibri" w:hAnsi="Calibri"/>
          <w:sz w:val="22"/>
          <w:szCs w:val="22"/>
        </w:rPr>
      </w:pPr>
      <w:hyperlink r:id="rId9" w:history="1">
        <w:r w:rsidR="000F5DF0" w:rsidRPr="00251F02">
          <w:rPr>
            <w:rStyle w:val="Hyperlink"/>
            <w:rFonts w:ascii="Calibri" w:hAnsi="Calibri"/>
            <w:sz w:val="22"/>
            <w:szCs w:val="22"/>
          </w:rPr>
          <w:t>kiesha.boykins@siemens.com</w:t>
        </w:r>
      </w:hyperlink>
    </w:p>
    <w:p w14:paraId="491D51D4" w14:textId="77777777" w:rsidR="005D09F1" w:rsidRDefault="005D09F1" w:rsidP="00204842">
      <w:pPr>
        <w:pStyle w:val="Body1"/>
        <w:tabs>
          <w:tab w:val="left" w:pos="8740"/>
        </w:tabs>
        <w:rPr>
          <w:rFonts w:ascii="Calibri" w:hAnsi="Calibri"/>
          <w:color w:val="auto"/>
          <w:sz w:val="22"/>
          <w:szCs w:val="22"/>
        </w:rPr>
        <w:sectPr w:rsidR="005D09F1" w:rsidSect="005D09F1">
          <w:type w:val="continuous"/>
          <w:pgSz w:w="12240" w:h="15840"/>
          <w:pgMar w:top="1152" w:right="1440" w:bottom="1008" w:left="1440" w:header="720" w:footer="720" w:gutter="0"/>
          <w:cols w:num="2" w:space="720"/>
          <w:docGrid w:linePitch="360"/>
        </w:sectPr>
      </w:pPr>
    </w:p>
    <w:p w14:paraId="04D90D6F" w14:textId="77777777" w:rsidR="004754EB" w:rsidRDefault="004754EB" w:rsidP="00204842">
      <w:pPr>
        <w:pStyle w:val="Body1"/>
        <w:tabs>
          <w:tab w:val="left" w:pos="8740"/>
        </w:tabs>
        <w:rPr>
          <w:rFonts w:ascii="Calibri" w:hAnsi="Calibri"/>
          <w:color w:val="auto"/>
          <w:sz w:val="22"/>
          <w:szCs w:val="22"/>
        </w:rPr>
      </w:pPr>
    </w:p>
    <w:p w14:paraId="15E4FF84" w14:textId="77777777" w:rsidR="00F94AC9" w:rsidRDefault="00F94AC9" w:rsidP="00204842">
      <w:pPr>
        <w:pStyle w:val="Body1"/>
        <w:tabs>
          <w:tab w:val="left" w:pos="8740"/>
        </w:tabs>
        <w:rPr>
          <w:rFonts w:ascii="Calibri" w:hAnsi="Calibri"/>
          <w:color w:val="auto"/>
          <w:sz w:val="22"/>
          <w:szCs w:val="22"/>
        </w:rPr>
      </w:pPr>
    </w:p>
    <w:p w14:paraId="0D2B3A88" w14:textId="77777777" w:rsidR="00922D23" w:rsidRDefault="00922D23" w:rsidP="00204842">
      <w:pPr>
        <w:pStyle w:val="Body1"/>
        <w:tabs>
          <w:tab w:val="left" w:pos="8740"/>
        </w:tabs>
        <w:rPr>
          <w:rFonts w:ascii="Calibri" w:hAnsi="Calibri"/>
          <w:color w:val="auto"/>
          <w:sz w:val="22"/>
          <w:szCs w:val="22"/>
        </w:rPr>
      </w:pPr>
    </w:p>
    <w:p w14:paraId="4E712323" w14:textId="77777777" w:rsidR="006A0B09" w:rsidRDefault="006A0B09" w:rsidP="006A0B09">
      <w:pPr>
        <w:jc w:val="center"/>
        <w:rPr>
          <w:rFonts w:eastAsia="Times New Roman" w:cs="Times New Roman"/>
        </w:rPr>
      </w:pPr>
      <w:r>
        <w:rPr>
          <w:rFonts w:ascii="Arial" w:eastAsia="Times New Roman" w:hAnsi="Arial" w:cs="Times New Roman"/>
          <w:b/>
          <w:bCs/>
          <w:color w:val="000000"/>
        </w:rPr>
        <w:t>California and New York Students Capture $100,000 Scholarship Prizes in 2013 Siemens Competition in Math, Science &amp; Technology</w:t>
      </w:r>
      <w:r>
        <w:rPr>
          <w:rFonts w:ascii="Arial" w:eastAsia="Times New Roman" w:hAnsi="Arial" w:cs="Times New Roman"/>
          <w:color w:val="000000"/>
        </w:rPr>
        <w:t xml:space="preserve"> </w:t>
      </w:r>
    </w:p>
    <w:p w14:paraId="655DC43D" w14:textId="77777777" w:rsidR="006A0B09" w:rsidRDefault="006A0B09" w:rsidP="006A0B09">
      <w:pPr>
        <w:rPr>
          <w:rFonts w:eastAsia="Times New Roman" w:cs="Times New Roman"/>
        </w:rPr>
      </w:pPr>
      <w:r>
        <w:rPr>
          <w:rFonts w:ascii="Arial" w:eastAsia="Times New Roman" w:hAnsi="Arial" w:cs="Times New Roman"/>
          <w:b/>
          <w:bCs/>
          <w:color w:val="000000"/>
        </w:rPr>
        <w:t xml:space="preserve">Eric Chen of San Diego, Calif., Wins $100,000 Individual Prize for Research on Anti-flu Medicine; </w:t>
      </w:r>
      <w:proofErr w:type="spellStart"/>
      <w:r>
        <w:rPr>
          <w:rFonts w:ascii="Arial" w:eastAsia="Times New Roman" w:hAnsi="Arial" w:cs="Times New Roman"/>
          <w:b/>
          <w:bCs/>
          <w:color w:val="000000"/>
        </w:rPr>
        <w:t>Priyanka</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Wadgaonkar</w:t>
      </w:r>
      <w:proofErr w:type="spellEnd"/>
      <w:r>
        <w:rPr>
          <w:rFonts w:ascii="Arial" w:eastAsia="Times New Roman" w:hAnsi="Arial" w:cs="Times New Roman"/>
          <w:b/>
          <w:bCs/>
          <w:color w:val="000000"/>
        </w:rPr>
        <w:t xml:space="preserve">, Woodmere, N.Y., </w:t>
      </w:r>
      <w:proofErr w:type="spellStart"/>
      <w:r>
        <w:rPr>
          <w:rFonts w:ascii="Arial" w:eastAsia="Times New Roman" w:hAnsi="Arial" w:cs="Times New Roman"/>
          <w:b/>
          <w:bCs/>
          <w:color w:val="000000"/>
        </w:rPr>
        <w:t>Zainab</w:t>
      </w:r>
      <w:proofErr w:type="spellEnd"/>
      <w:r>
        <w:rPr>
          <w:rFonts w:ascii="Arial" w:eastAsia="Times New Roman" w:hAnsi="Arial" w:cs="Times New Roman"/>
          <w:b/>
          <w:bCs/>
          <w:color w:val="000000"/>
        </w:rPr>
        <w:t xml:space="preserve"> </w:t>
      </w:r>
      <w:proofErr w:type="spellStart"/>
      <w:r>
        <w:rPr>
          <w:rFonts w:ascii="Arial" w:eastAsia="Times New Roman" w:hAnsi="Arial" w:cs="Times New Roman"/>
          <w:b/>
          <w:bCs/>
          <w:color w:val="000000"/>
        </w:rPr>
        <w:t>Mahmood</w:t>
      </w:r>
      <w:proofErr w:type="spellEnd"/>
      <w:r>
        <w:rPr>
          <w:rFonts w:ascii="Arial" w:eastAsia="Times New Roman" w:hAnsi="Arial" w:cs="Times New Roman"/>
          <w:b/>
          <w:bCs/>
          <w:color w:val="000000"/>
        </w:rPr>
        <w:t xml:space="preserve">, Hewlett, N.Y., and </w:t>
      </w:r>
      <w:proofErr w:type="spellStart"/>
      <w:r>
        <w:rPr>
          <w:rFonts w:ascii="Arial" w:eastAsia="Times New Roman" w:hAnsi="Arial" w:cs="Times New Roman"/>
          <w:b/>
          <w:bCs/>
          <w:color w:val="000000"/>
        </w:rPr>
        <w:t>JiaWen</w:t>
      </w:r>
      <w:proofErr w:type="spellEnd"/>
      <w:r>
        <w:rPr>
          <w:rFonts w:ascii="Arial" w:eastAsia="Times New Roman" w:hAnsi="Arial" w:cs="Times New Roman"/>
          <w:b/>
          <w:bCs/>
          <w:color w:val="000000"/>
        </w:rPr>
        <w:t xml:space="preserve"> Pei, Valley Stream, N.Y., Win $100,000 Team Prize for Research on Plants' Resistance to Ozone</w:t>
      </w:r>
      <w:r>
        <w:rPr>
          <w:rFonts w:ascii="Arial" w:eastAsia="Times New Roman" w:hAnsi="Arial" w:cs="Times New Roman"/>
          <w:color w:val="000000"/>
        </w:rPr>
        <w:t xml:space="preserve"> </w:t>
      </w:r>
    </w:p>
    <w:p w14:paraId="593E3FC9" w14:textId="77777777" w:rsidR="006A0B09" w:rsidRDefault="006A0B09" w:rsidP="006A0B09">
      <w:pPr>
        <w:rPr>
          <w:rFonts w:eastAsia="Times New Roman" w:cs="Times New Roman"/>
        </w:rPr>
      </w:pPr>
      <w:r>
        <w:rPr>
          <w:rFonts w:ascii="Arial" w:eastAsia="Times New Roman" w:hAnsi="Arial" w:cs="Times New Roman"/>
          <w:color w:val="000000"/>
        </w:rPr>
        <w:t xml:space="preserve">WASHINGTON, Dec. 10, 2013 /PRNewswire/ -- One California student and three New York students were awarded grand prizes of $100,000 scholarships for their remarkable research in the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"http://www.siemens-foundation.org/en/competition.htm"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Siemens Competition in Math, Science &amp; Technology</w:t>
      </w:r>
      <w:r>
        <w:rPr>
          <w:rFonts w:ascii="Times New Roman" w:eastAsia="Times New Roman" w:hAnsi="Times New Roman" w:cs="Times New Roman"/>
          <w:sz w:val="24"/>
          <w:szCs w:val="24"/>
        </w:rPr>
        <w:fldChar w:fldCharType="end"/>
      </w:r>
      <w:r>
        <w:rPr>
          <w:rFonts w:ascii="Arial" w:eastAsia="Times New Roman" w:hAnsi="Arial" w:cs="Times New Roman"/>
          <w:color w:val="000000"/>
        </w:rPr>
        <w:t>, the nation's premier research competition for high school students. The students join a highly selective group of just 14 individual competitors and 14 teams previously named winners of the Siemens Competition.</w:t>
      </w:r>
    </w:p>
    <w:p w14:paraId="4421E3E0" w14:textId="77777777" w:rsidR="006A0B09" w:rsidRDefault="006A0B09" w:rsidP="006A0B09">
      <w:pPr>
        <w:rPr>
          <w:rFonts w:eastAsia="Times New Roman" w:cs="Times New Roman"/>
        </w:rPr>
      </w:pPr>
      <w:r>
        <w:rPr>
          <w:rFonts w:ascii="Arial" w:eastAsia="Times New Roman" w:hAnsi="Arial" w:cs="Times New Roman"/>
          <w:color w:val="000000"/>
        </w:rPr>
        <w:t xml:space="preserve">Eric Chen, a senior at Canyon Crest Academy in San Diego, Calif., won the $100,000 Grand Prize in the Individual category for his discovery of potent influenza endonuclease inhibitors, which could be used to develop anti-flu drugs. Watch Eric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"http://inr.synapticdigital.com/siemens/2013competition/?mclip=ff86110a-21f3-4911-802a-5f40cb1f4455&amp;mstory=c24464f3-9456-4dd0-ac88-671be7ffda8f"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here</w:t>
      </w:r>
      <w:r>
        <w:rPr>
          <w:rFonts w:ascii="Times New Roman" w:eastAsia="Times New Roman" w:hAnsi="Times New Roman" w:cs="Times New Roman"/>
          <w:sz w:val="24"/>
          <w:szCs w:val="24"/>
        </w:rPr>
        <w:fldChar w:fldCharType="end"/>
      </w:r>
      <w:r>
        <w:rPr>
          <w:rFonts w:ascii="Arial" w:eastAsia="Times New Roman" w:hAnsi="Arial" w:cs="Times New Roman"/>
          <w:color w:val="000000"/>
        </w:rPr>
        <w:t>.</w:t>
      </w:r>
    </w:p>
    <w:p w14:paraId="632FEAC1" w14:textId="77777777" w:rsidR="006A0B09" w:rsidRDefault="006A0B09" w:rsidP="006A0B09">
      <w:pPr>
        <w:rPr>
          <w:rFonts w:eastAsia="Times New Roman" w:cs="Times New Roman"/>
        </w:rPr>
      </w:pPr>
      <w:r>
        <w:rPr>
          <w:rFonts w:ascii="Arial" w:eastAsia="Times New Roman" w:hAnsi="Arial" w:cs="Times New Roman"/>
          <w:color w:val="000000"/>
        </w:rPr>
        <w:t xml:space="preserve">Research on plants' resistance to ozone earned </w:t>
      </w:r>
      <w:proofErr w:type="spellStart"/>
      <w:r>
        <w:rPr>
          <w:rFonts w:ascii="Arial" w:eastAsia="Times New Roman" w:hAnsi="Arial" w:cs="Times New Roman"/>
          <w:color w:val="000000"/>
        </w:rPr>
        <w:t>Priyanka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Wadgaonkar</w:t>
      </w:r>
      <w:proofErr w:type="spellEnd"/>
      <w:r>
        <w:rPr>
          <w:rFonts w:ascii="Arial" w:eastAsia="Times New Roman" w:hAnsi="Arial" w:cs="Times New Roman"/>
          <w:color w:val="000000"/>
        </w:rPr>
        <w:t xml:space="preserve">, Woodmere, N.Y.; </w:t>
      </w: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Mahmood</w:t>
      </w:r>
      <w:proofErr w:type="spellEnd"/>
      <w:r>
        <w:rPr>
          <w:rFonts w:ascii="Arial" w:eastAsia="Times New Roman" w:hAnsi="Arial" w:cs="Times New Roman"/>
          <w:color w:val="000000"/>
        </w:rPr>
        <w:t xml:space="preserve">, Hewlett, N.Y.; and </w:t>
      </w:r>
      <w:proofErr w:type="spellStart"/>
      <w:r>
        <w:rPr>
          <w:rFonts w:ascii="Arial" w:eastAsia="Times New Roman" w:hAnsi="Arial" w:cs="Times New Roman"/>
          <w:color w:val="000000"/>
        </w:rPr>
        <w:t>JiaWen</w:t>
      </w:r>
      <w:proofErr w:type="spellEnd"/>
      <w:r>
        <w:rPr>
          <w:rFonts w:ascii="Arial" w:eastAsia="Times New Roman" w:hAnsi="Arial" w:cs="Times New Roman"/>
          <w:color w:val="000000"/>
        </w:rPr>
        <w:t xml:space="preserve"> Pei, Valley Stream, N.Y. the shared $100,000 Grand Prize scholarship in the Team category. Watch </w:t>
      </w:r>
      <w:proofErr w:type="spellStart"/>
      <w:r>
        <w:rPr>
          <w:rFonts w:ascii="Arial" w:eastAsia="Times New Roman" w:hAnsi="Arial" w:cs="Times New Roman"/>
          <w:color w:val="000000"/>
        </w:rPr>
        <w:t>Priyanka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and </w:t>
      </w:r>
      <w:proofErr w:type="spellStart"/>
      <w:r>
        <w:rPr>
          <w:rFonts w:ascii="Arial" w:eastAsia="Times New Roman" w:hAnsi="Arial" w:cs="Times New Roman"/>
          <w:color w:val="000000"/>
        </w:rPr>
        <w:t>JiaWen</w:t>
      </w:r>
      <w:proofErr w:type="spellEnd"/>
      <w:r>
        <w:rPr>
          <w:rFonts w:ascii="Arial" w:eastAsia="Times New Roman" w:hAnsi="Arial" w:cs="Times New Roman"/>
          <w:color w:val="000000"/>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"http://inr.synapticdigital.com/siemens/2013competition/?mclip=80c01bce-424a-47a9-81d1-7a7cda3f4de8&amp;mstory=c24464f3-9456-4dd0-ac88-671be7ffda8f"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here</w:t>
      </w:r>
      <w:r>
        <w:rPr>
          <w:rFonts w:ascii="Times New Roman" w:eastAsia="Times New Roman" w:hAnsi="Times New Roman" w:cs="Times New Roman"/>
          <w:sz w:val="24"/>
          <w:szCs w:val="24"/>
        </w:rPr>
        <w:fldChar w:fldCharType="end"/>
      </w:r>
      <w:r>
        <w:rPr>
          <w:rFonts w:ascii="Arial" w:eastAsia="Times New Roman" w:hAnsi="Arial" w:cs="Times New Roman"/>
          <w:color w:val="000000"/>
        </w:rPr>
        <w:t>.</w:t>
      </w:r>
    </w:p>
    <w:p w14:paraId="404DDAE9" w14:textId="77777777" w:rsidR="006A0B09" w:rsidRDefault="006A0B09" w:rsidP="006A0B09">
      <w:pPr>
        <w:rPr>
          <w:rFonts w:eastAsia="Times New Roman" w:cs="Times New Roman"/>
        </w:rPr>
      </w:pPr>
      <w:r>
        <w:rPr>
          <w:rFonts w:ascii="Arial" w:eastAsia="Times New Roman" w:hAnsi="Arial" w:cs="Times New Roman"/>
          <w:color w:val="000000"/>
        </w:rPr>
        <w:t xml:space="preserve">The Siemens Competition is a signature program of the Siemens Foundation, a leading supporter of science, technology, engineering and mathematics (STEM) education in the United States. The </w:t>
      </w:r>
      <w:proofErr w:type="gramStart"/>
      <w:r>
        <w:rPr>
          <w:rFonts w:ascii="Arial" w:eastAsia="Times New Roman" w:hAnsi="Arial" w:cs="Times New Roman"/>
          <w:color w:val="000000"/>
        </w:rPr>
        <w:t>Competition is administered by the College Board</w:t>
      </w:r>
      <w:proofErr w:type="gramEnd"/>
      <w:r>
        <w:rPr>
          <w:rFonts w:ascii="Arial" w:eastAsia="Times New Roman" w:hAnsi="Arial" w:cs="Times New Roman"/>
          <w:color w:val="000000"/>
        </w:rPr>
        <w:t>. The fifteenth annual awards were presented this morning at The George Washington University, host of the 2013 Siemens Competition National Finals.</w:t>
      </w:r>
    </w:p>
    <w:p w14:paraId="05D3EC99" w14:textId="77777777" w:rsidR="006A0B09" w:rsidRDefault="006A0B09" w:rsidP="006A0B09">
      <w:pPr>
        <w:rPr>
          <w:rFonts w:eastAsia="Times New Roman" w:cs="Times New Roman"/>
        </w:rPr>
      </w:pPr>
      <w:r>
        <w:rPr>
          <w:rFonts w:ascii="Arial" w:eastAsia="Times New Roman" w:hAnsi="Arial" w:cs="Times New Roman"/>
          <w:b/>
          <w:bCs/>
          <w:i/>
          <w:iCs/>
          <w:color w:val="000000"/>
        </w:rPr>
        <w:t xml:space="preserve">Video, photos and bios are available at: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"http://inr.synapticdigital.com/siemens/2013competition/"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b/>
          <w:bCs/>
          <w:i/>
          <w:iCs/>
        </w:rPr>
        <w:t>http://inr.synapticdigital.com/siemens/2013competition/</w:t>
      </w:r>
      <w:r>
        <w:rPr>
          <w:rFonts w:ascii="Times New Roman" w:eastAsia="Times New Roman" w:hAnsi="Times New Roman" w:cs="Times New Roman"/>
          <w:sz w:val="24"/>
          <w:szCs w:val="24"/>
        </w:rPr>
        <w:fldChar w:fldCharType="end"/>
      </w:r>
      <w:r>
        <w:rPr>
          <w:rFonts w:ascii="Arial" w:eastAsia="Times New Roman" w:hAnsi="Arial" w:cs="Times New Roman"/>
          <w:b/>
          <w:bCs/>
          <w:i/>
          <w:iCs/>
          <w:color w:val="000000"/>
        </w:rPr>
        <w:t xml:space="preserve">. </w:t>
      </w:r>
    </w:p>
    <w:p w14:paraId="2E2855CB" w14:textId="77777777" w:rsidR="006A0B09" w:rsidRDefault="006A0B09" w:rsidP="006A0B09">
      <w:pPr>
        <w:rPr>
          <w:rFonts w:eastAsia="Times New Roman" w:cs="Times New Roman"/>
        </w:rPr>
      </w:pPr>
      <w:r>
        <w:rPr>
          <w:rFonts w:ascii="Arial" w:eastAsia="Times New Roman" w:hAnsi="Arial" w:cs="Times New Roman"/>
          <w:color w:val="000000"/>
        </w:rPr>
        <w:t xml:space="preserve">"Congratulations to Eric, </w:t>
      </w:r>
      <w:proofErr w:type="spellStart"/>
      <w:r>
        <w:rPr>
          <w:rFonts w:ascii="Arial" w:eastAsia="Times New Roman" w:hAnsi="Arial" w:cs="Times New Roman"/>
          <w:color w:val="000000"/>
        </w:rPr>
        <w:t>Priyanka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and </w:t>
      </w:r>
      <w:proofErr w:type="spellStart"/>
      <w:r>
        <w:rPr>
          <w:rFonts w:ascii="Arial" w:eastAsia="Times New Roman" w:hAnsi="Arial" w:cs="Times New Roman"/>
          <w:color w:val="000000"/>
        </w:rPr>
        <w:t>JiaWen</w:t>
      </w:r>
      <w:proofErr w:type="spellEnd"/>
      <w:r>
        <w:rPr>
          <w:rFonts w:ascii="Arial" w:eastAsia="Times New Roman" w:hAnsi="Arial" w:cs="Times New Roman"/>
          <w:color w:val="000000"/>
        </w:rPr>
        <w:t xml:space="preserve">, this year's Siemens Competition winners, who have demonstrated incredible commitment to the advancement of science, math and technology," said David </w:t>
      </w:r>
      <w:proofErr w:type="spellStart"/>
      <w:r>
        <w:rPr>
          <w:rFonts w:ascii="Arial" w:eastAsia="Times New Roman" w:hAnsi="Arial" w:cs="Times New Roman"/>
          <w:color w:val="000000"/>
        </w:rPr>
        <w:t>Etzwiler</w:t>
      </w:r>
      <w:proofErr w:type="spellEnd"/>
      <w:r>
        <w:rPr>
          <w:rFonts w:ascii="Arial" w:eastAsia="Times New Roman" w:hAnsi="Arial" w:cs="Times New Roman"/>
          <w:color w:val="000000"/>
        </w:rPr>
        <w:t>, CEO of the Siemens Foundation. "These students represent the future of our competitive global workforce and will propel our nation toward continued economic growth and success. We look forward to seeing their future accomplishments in college and beyond."</w:t>
      </w:r>
    </w:p>
    <w:p w14:paraId="5C7006AA" w14:textId="77777777" w:rsidR="006A0B09" w:rsidRDefault="006A0B09" w:rsidP="006A0B09">
      <w:pPr>
        <w:rPr>
          <w:rFonts w:eastAsia="Times New Roman" w:cs="Times New Roman"/>
        </w:rPr>
      </w:pPr>
      <w:r>
        <w:rPr>
          <w:rFonts w:ascii="Arial" w:eastAsia="Times New Roman" w:hAnsi="Arial" w:cs="Times New Roman"/>
          <w:color w:val="000000"/>
        </w:rPr>
        <w:lastRenderedPageBreak/>
        <w:t>Twenty students comprised of six individuals and six teams competed at the National Finals this weekend after winning one of six regional competitions in November. They presented their research to a panel of judges comprised of nationally renowned scientists and mathematicians headed by lead judge Dr. Rachelle Heller, associate provost for academic affairs of the Mount Vernon Campus and professor of computer science at The George Washington University. The Siemens Competition $100,000 winners will ring The Closing Bell™ at the New York Stock Exchange on Wednesday, February 5</w:t>
      </w:r>
      <w:r>
        <w:rPr>
          <w:rFonts w:ascii="Arial" w:eastAsia="Times New Roman" w:hAnsi="Arial" w:cs="Times New Roman"/>
          <w:color w:val="000000"/>
          <w:vertAlign w:val="superscript"/>
        </w:rPr>
        <w:t>th</w:t>
      </w:r>
      <w:r>
        <w:rPr>
          <w:rFonts w:ascii="Arial" w:eastAsia="Times New Roman" w:hAnsi="Arial" w:cs="Times New Roman"/>
          <w:color w:val="000000"/>
        </w:rPr>
        <w:t>, 2014.</w:t>
      </w:r>
    </w:p>
    <w:p w14:paraId="50BC9142" w14:textId="77777777" w:rsidR="006A0B09" w:rsidRDefault="006A0B09" w:rsidP="006A0B09">
      <w:pPr>
        <w:rPr>
          <w:rFonts w:eastAsia="Times New Roman" w:cs="Times New Roman"/>
        </w:rPr>
      </w:pPr>
      <w:r>
        <w:rPr>
          <w:rFonts w:ascii="Arial" w:eastAsia="Times New Roman" w:hAnsi="Arial" w:cs="Times New Roman"/>
          <w:b/>
          <w:bCs/>
          <w:color w:val="000000"/>
        </w:rPr>
        <w:t>The Winning Individual</w:t>
      </w:r>
    </w:p>
    <w:p w14:paraId="6D1D6139" w14:textId="77777777" w:rsidR="006A0B09" w:rsidRDefault="006A0B09" w:rsidP="006A0B09">
      <w:pPr>
        <w:rPr>
          <w:rFonts w:eastAsia="Times New Roman" w:cs="Times New Roman"/>
        </w:rPr>
      </w:pPr>
      <w:r>
        <w:rPr>
          <w:rFonts w:ascii="Arial" w:eastAsia="Times New Roman" w:hAnsi="Arial" w:cs="Times New Roman"/>
          <w:color w:val="000000"/>
        </w:rPr>
        <w:t xml:space="preserve">Eric Chen, a senior at Canyon Crest Academy in San Diego, Calif., won the individual category and a $100,000 college scholarship for his project titled </w:t>
      </w:r>
      <w:r>
        <w:rPr>
          <w:rFonts w:ascii="Arial" w:eastAsia="Times New Roman" w:hAnsi="Arial" w:cs="Times New Roman"/>
          <w:i/>
          <w:iCs/>
          <w:color w:val="000000"/>
        </w:rPr>
        <w:t>Discovery of Novel Influenza Endonuclease Inhibitors to Fight Flu Pandemic</w:t>
      </w:r>
      <w:r>
        <w:rPr>
          <w:rFonts w:ascii="Arial" w:eastAsia="Times New Roman" w:hAnsi="Arial" w:cs="Times New Roman"/>
          <w:color w:val="000000"/>
        </w:rPr>
        <w:t>.</w:t>
      </w:r>
    </w:p>
    <w:p w14:paraId="1B27B627" w14:textId="77777777" w:rsidR="006A0B09" w:rsidRDefault="006A0B09" w:rsidP="006A0B09">
      <w:pPr>
        <w:rPr>
          <w:rFonts w:eastAsia="Times New Roman" w:cs="Times New Roman"/>
        </w:rPr>
      </w:pPr>
      <w:r>
        <w:rPr>
          <w:rFonts w:ascii="Arial" w:eastAsia="Times New Roman" w:hAnsi="Arial" w:cs="Times New Roman"/>
          <w:color w:val="000000"/>
        </w:rPr>
        <w:t>For his project, Eric combined computer modeling with experimental research to discover influenza virus inhibitors. These findings could be used to develop new anti-flu drugs that will help protect people against future influenza outbreaks.</w:t>
      </w:r>
    </w:p>
    <w:p w14:paraId="5D83C61D" w14:textId="77777777" w:rsidR="006A0B09" w:rsidRDefault="006A0B09" w:rsidP="006A0B09">
      <w:pPr>
        <w:rPr>
          <w:rFonts w:eastAsia="Times New Roman" w:cs="Times New Roman"/>
        </w:rPr>
      </w:pPr>
      <w:r>
        <w:rPr>
          <w:rFonts w:ascii="Arial" w:eastAsia="Times New Roman" w:hAnsi="Arial" w:cs="Times New Roman"/>
          <w:color w:val="000000"/>
        </w:rPr>
        <w:t>"Eric's outstanding interdisciplinary approach to research enabled him to identify several new candidate drugs for treating influenza," said Dr. Gary Benson, associate professor of bioinformatics at Boston University. "He combined computer modeling of molecules with essential lab experiments to quickly comb through more than 100,000 drugs to find the few with useful anti-influenza activity. His inventive and thorough work will help advance the search for drugs that could prevent the next flu pandemic."</w:t>
      </w:r>
    </w:p>
    <w:p w14:paraId="23543F79" w14:textId="77777777" w:rsidR="006A0B09" w:rsidRDefault="006A0B09" w:rsidP="006A0B09">
      <w:pPr>
        <w:rPr>
          <w:rFonts w:eastAsia="Times New Roman" w:cs="Times New Roman"/>
        </w:rPr>
      </w:pPr>
      <w:r>
        <w:rPr>
          <w:rFonts w:ascii="Arial" w:eastAsia="Times New Roman" w:hAnsi="Arial" w:cs="Times New Roman"/>
          <w:color w:val="000000"/>
        </w:rPr>
        <w:t>Eric was inspired to pursue research on influenza after the swine flu outbreak started in his hometown of San Diego in 2009. Eric earned the Google Science Fair Grand Prize and was a finalist in the Intel International Science and Engineering Fair. He is the founder and head coach of a summer math contest program for middle school students and helped start Science Fair and Science Olympiad programs at his town's primary and middle schools. He plans to become a college professor or an entrepreneur.</w:t>
      </w:r>
    </w:p>
    <w:p w14:paraId="7213BEE0" w14:textId="77777777" w:rsidR="006A0B09" w:rsidRDefault="006A0B09" w:rsidP="006A0B09">
      <w:pPr>
        <w:rPr>
          <w:rFonts w:eastAsia="Times New Roman" w:cs="Times New Roman"/>
        </w:rPr>
      </w:pPr>
      <w:r>
        <w:rPr>
          <w:rFonts w:ascii="Arial" w:eastAsia="Times New Roman" w:hAnsi="Arial" w:cs="Times New Roman"/>
          <w:color w:val="000000"/>
        </w:rPr>
        <w:t xml:space="preserve">Eric's project mentors were Dr. </w:t>
      </w:r>
      <w:proofErr w:type="spellStart"/>
      <w:r>
        <w:rPr>
          <w:rFonts w:ascii="Arial" w:eastAsia="Times New Roman" w:hAnsi="Arial" w:cs="Times New Roman"/>
          <w:color w:val="000000"/>
        </w:rPr>
        <w:t>Rommie</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Amaro</w:t>
      </w:r>
      <w:proofErr w:type="spellEnd"/>
      <w:r>
        <w:rPr>
          <w:rFonts w:ascii="Arial" w:eastAsia="Times New Roman" w:hAnsi="Arial" w:cs="Times New Roman"/>
          <w:color w:val="000000"/>
        </w:rPr>
        <w:t xml:space="preserve">, assistant professor, and Dr. Gen-Sheng </w:t>
      </w:r>
      <w:proofErr w:type="spellStart"/>
      <w:r>
        <w:rPr>
          <w:rFonts w:ascii="Arial" w:eastAsia="Times New Roman" w:hAnsi="Arial" w:cs="Times New Roman"/>
          <w:color w:val="000000"/>
        </w:rPr>
        <w:t>Feng</w:t>
      </w:r>
      <w:proofErr w:type="spellEnd"/>
      <w:r>
        <w:rPr>
          <w:rFonts w:ascii="Arial" w:eastAsia="Times New Roman" w:hAnsi="Arial" w:cs="Times New Roman"/>
          <w:color w:val="000000"/>
        </w:rPr>
        <w:t>, professor, both of the University of California, San Diego.</w:t>
      </w:r>
    </w:p>
    <w:p w14:paraId="7A8E80DF" w14:textId="77777777" w:rsidR="006A0B09" w:rsidRDefault="006A0B09" w:rsidP="006A0B09">
      <w:pPr>
        <w:rPr>
          <w:rFonts w:eastAsia="Times New Roman" w:cs="Times New Roman"/>
        </w:rPr>
      </w:pPr>
      <w:r>
        <w:rPr>
          <w:rFonts w:ascii="Arial" w:eastAsia="Times New Roman" w:hAnsi="Arial" w:cs="Times New Roman"/>
          <w:b/>
          <w:bCs/>
          <w:color w:val="000000"/>
        </w:rPr>
        <w:t>The Winning Team</w:t>
      </w:r>
    </w:p>
    <w:p w14:paraId="47F2E1A0" w14:textId="77777777" w:rsidR="006A0B09" w:rsidRDefault="006A0B09" w:rsidP="006A0B09">
      <w:pPr>
        <w:rPr>
          <w:rFonts w:eastAsia="Times New Roman" w:cs="Times New Roman"/>
        </w:rPr>
      </w:pPr>
      <w:r>
        <w:rPr>
          <w:rFonts w:ascii="Arial" w:eastAsia="Times New Roman" w:hAnsi="Arial" w:cs="Times New Roman"/>
          <w:color w:val="000000"/>
        </w:rPr>
        <w:t xml:space="preserve">Seniors </w:t>
      </w:r>
      <w:proofErr w:type="spellStart"/>
      <w:r>
        <w:rPr>
          <w:rFonts w:ascii="Arial" w:eastAsia="Times New Roman" w:hAnsi="Arial" w:cs="Times New Roman"/>
          <w:color w:val="000000"/>
        </w:rPr>
        <w:t>Priyanka</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Wadgaonkar</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w:t>
      </w:r>
      <w:proofErr w:type="spellStart"/>
      <w:r>
        <w:rPr>
          <w:rFonts w:ascii="Arial" w:eastAsia="Times New Roman" w:hAnsi="Arial" w:cs="Times New Roman"/>
          <w:color w:val="000000"/>
        </w:rPr>
        <w:t>Mahmood</w:t>
      </w:r>
      <w:proofErr w:type="spellEnd"/>
      <w:r>
        <w:rPr>
          <w:rFonts w:ascii="Arial" w:eastAsia="Times New Roman" w:hAnsi="Arial" w:cs="Times New Roman"/>
          <w:color w:val="000000"/>
        </w:rPr>
        <w:t xml:space="preserve">, and </w:t>
      </w:r>
      <w:proofErr w:type="spellStart"/>
      <w:r>
        <w:rPr>
          <w:rFonts w:ascii="Arial" w:eastAsia="Times New Roman" w:hAnsi="Arial" w:cs="Times New Roman"/>
          <w:color w:val="000000"/>
        </w:rPr>
        <w:t>JiaWen</w:t>
      </w:r>
      <w:proofErr w:type="spellEnd"/>
      <w:r>
        <w:rPr>
          <w:rFonts w:ascii="Arial" w:eastAsia="Times New Roman" w:hAnsi="Arial" w:cs="Times New Roman"/>
          <w:color w:val="000000"/>
        </w:rPr>
        <w:t xml:space="preserve"> Pei from George W. Hewlett High School, Hewlett, N.Y. will share a $100,000 scholarship for their project entitled </w:t>
      </w:r>
      <w:r>
        <w:rPr>
          <w:rFonts w:ascii="Arial" w:eastAsia="Times New Roman" w:hAnsi="Arial" w:cs="Times New Roman"/>
          <w:i/>
          <w:iCs/>
          <w:color w:val="000000"/>
        </w:rPr>
        <w:t xml:space="preserve">The Isolation and Characterization of an Ozone Responsive Stress Related Protein (OZS) in </w:t>
      </w:r>
      <w:proofErr w:type="spellStart"/>
      <w:r>
        <w:rPr>
          <w:rFonts w:ascii="Arial" w:eastAsia="Times New Roman" w:hAnsi="Arial" w:cs="Times New Roman"/>
          <w:i/>
          <w:iCs/>
          <w:color w:val="000000"/>
        </w:rPr>
        <w:t>Ceratopteris</w:t>
      </w:r>
      <w:proofErr w:type="spellEnd"/>
      <w:r>
        <w:rPr>
          <w:rFonts w:ascii="Arial" w:eastAsia="Times New Roman" w:hAnsi="Arial" w:cs="Times New Roman"/>
          <w:i/>
          <w:iCs/>
          <w:color w:val="000000"/>
        </w:rPr>
        <w:t xml:space="preserve"> </w:t>
      </w:r>
      <w:proofErr w:type="spellStart"/>
      <w:r>
        <w:rPr>
          <w:rFonts w:ascii="Arial" w:eastAsia="Times New Roman" w:hAnsi="Arial" w:cs="Times New Roman"/>
          <w:i/>
          <w:iCs/>
          <w:color w:val="000000"/>
        </w:rPr>
        <w:t>richardii</w:t>
      </w:r>
      <w:proofErr w:type="spellEnd"/>
      <w:r>
        <w:rPr>
          <w:rFonts w:ascii="Arial" w:eastAsia="Times New Roman" w:hAnsi="Arial" w:cs="Times New Roman"/>
          <w:color w:val="000000"/>
        </w:rPr>
        <w:t>.</w:t>
      </w:r>
    </w:p>
    <w:p w14:paraId="4BC67F48" w14:textId="77777777" w:rsidR="006A0B09" w:rsidRDefault="006A0B09" w:rsidP="006A0B09">
      <w:pPr>
        <w:rPr>
          <w:rFonts w:eastAsia="Times New Roman" w:cs="Times New Roman"/>
        </w:rPr>
      </w:pPr>
      <w:r>
        <w:rPr>
          <w:rFonts w:ascii="Arial" w:eastAsia="Times New Roman" w:hAnsi="Arial" w:cs="Times New Roman"/>
          <w:color w:val="000000"/>
        </w:rPr>
        <w:t>The team characterized the "ozone responsive stress related protein" gene in a fern model system that confers protective resistance against ozone pollution. This gene occurred early in plant evolution, possibly to cope with the effects of environmental stressors on early plants. This gene has the potential to make important crops more resistant to ozone and other problems such as drought and soil salinity that produce crop damage that costs billions of dollars per year.</w:t>
      </w:r>
    </w:p>
    <w:p w14:paraId="190DC3ED" w14:textId="77777777" w:rsidR="006A0B09" w:rsidRDefault="006A0B09" w:rsidP="006A0B09">
      <w:pPr>
        <w:rPr>
          <w:rFonts w:eastAsia="Times New Roman" w:cs="Times New Roman"/>
        </w:rPr>
      </w:pPr>
      <w:r>
        <w:rPr>
          <w:rFonts w:ascii="Arial" w:eastAsia="Times New Roman" w:hAnsi="Arial" w:cs="Times New Roman"/>
          <w:color w:val="000000"/>
        </w:rPr>
        <w:lastRenderedPageBreak/>
        <w:t xml:space="preserve">"This is among the finest independent research projects being conducted by students at the high school level in this country. These students exhibited remarkable levels of cooperation, dedication and passion to achieve such major biological findings," said Dr. Joy Ward, associate professor and </w:t>
      </w:r>
      <w:proofErr w:type="spellStart"/>
      <w:r>
        <w:rPr>
          <w:rFonts w:ascii="Arial" w:eastAsia="Times New Roman" w:hAnsi="Arial" w:cs="Times New Roman"/>
          <w:color w:val="000000"/>
        </w:rPr>
        <w:t>Wohlgemuth</w:t>
      </w:r>
      <w:proofErr w:type="spellEnd"/>
      <w:r>
        <w:rPr>
          <w:rFonts w:ascii="Arial" w:eastAsia="Times New Roman" w:hAnsi="Arial" w:cs="Times New Roman"/>
          <w:color w:val="000000"/>
        </w:rPr>
        <w:t xml:space="preserve"> Faculty Scholar in the Department of Ecology and Evolutionary Biology at the University of Kansas. "Future applications of this important foundational research may add to our understanding of reducing the negative effects of ozone on crop production. The support from the Siemens Foundation for this competition will contribute immensely to the next generation of scientists and engineers that will solve fundamental problems that affect society today."</w:t>
      </w:r>
    </w:p>
    <w:p w14:paraId="40221B9C" w14:textId="77777777" w:rsidR="006A0B09" w:rsidRDefault="006A0B09" w:rsidP="006A0B09">
      <w:pPr>
        <w:rPr>
          <w:rFonts w:eastAsia="Times New Roman" w:cs="Times New Roman"/>
        </w:rPr>
      </w:pPr>
      <w:proofErr w:type="spellStart"/>
      <w:r>
        <w:rPr>
          <w:rFonts w:ascii="Arial" w:eastAsia="Times New Roman" w:hAnsi="Arial" w:cs="Times New Roman"/>
          <w:color w:val="000000"/>
        </w:rPr>
        <w:t>Priyanka's</w:t>
      </w:r>
      <w:proofErr w:type="spellEnd"/>
      <w:r>
        <w:rPr>
          <w:rFonts w:ascii="Arial" w:eastAsia="Times New Roman" w:hAnsi="Arial" w:cs="Times New Roman"/>
          <w:color w:val="000000"/>
        </w:rPr>
        <w:t xml:space="preserve"> parents' work as a cell biologist and a gastroenterologist sparked her interest in science, as well as her aspiration to become an emergency room physician. She is a recipient of the George Eastman Young Leaders Award and chair of the Cabaret Night Business Committee.</w:t>
      </w:r>
    </w:p>
    <w:p w14:paraId="778A1892" w14:textId="77777777" w:rsidR="006A0B09" w:rsidRDefault="006A0B09" w:rsidP="006A0B09">
      <w:pPr>
        <w:rPr>
          <w:rFonts w:eastAsia="Times New Roman" w:cs="Times New Roman"/>
        </w:rPr>
      </w:pP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is a member of the National Honor Society, a Euro Challenge Semifinalist, recipient of the United States Army Award, and the second-place winner of the Long Island Science and Engineering Fair. In her free time, she volunteers at the Franklin Early Childhood Center and plays Varsity Lacrosse. </w:t>
      </w:r>
      <w:proofErr w:type="spellStart"/>
      <w:r>
        <w:rPr>
          <w:rFonts w:ascii="Arial" w:eastAsia="Times New Roman" w:hAnsi="Arial" w:cs="Times New Roman"/>
          <w:color w:val="000000"/>
        </w:rPr>
        <w:t>Zainab</w:t>
      </w:r>
      <w:proofErr w:type="spellEnd"/>
      <w:r>
        <w:rPr>
          <w:rFonts w:ascii="Arial" w:eastAsia="Times New Roman" w:hAnsi="Arial" w:cs="Times New Roman"/>
          <w:color w:val="000000"/>
        </w:rPr>
        <w:t xml:space="preserve"> plans to pursue a career in engineering.</w:t>
      </w:r>
    </w:p>
    <w:p w14:paraId="07DD7E45" w14:textId="77777777" w:rsidR="006A0B09" w:rsidRDefault="006A0B09" w:rsidP="006A0B09">
      <w:pPr>
        <w:rPr>
          <w:rFonts w:eastAsia="Times New Roman" w:cs="Times New Roman"/>
        </w:rPr>
      </w:pPr>
      <w:proofErr w:type="spellStart"/>
      <w:r>
        <w:rPr>
          <w:rFonts w:ascii="Arial" w:eastAsia="Times New Roman" w:hAnsi="Arial" w:cs="Times New Roman"/>
          <w:color w:val="000000"/>
        </w:rPr>
        <w:t>JiaWen</w:t>
      </w:r>
      <w:proofErr w:type="spellEnd"/>
      <w:r>
        <w:rPr>
          <w:rFonts w:ascii="Arial" w:eastAsia="Times New Roman" w:hAnsi="Arial" w:cs="Times New Roman"/>
          <w:color w:val="000000"/>
        </w:rPr>
        <w:t xml:space="preserve"> has a longstanding interest in biomedical sciences and aspires to become a physician. Captain of her school's fencing team, she is also a member of the National Honor Society, Foreign Language Honor Society, chorus and orchestra.</w:t>
      </w:r>
    </w:p>
    <w:p w14:paraId="5741DFD4" w14:textId="77777777" w:rsidR="006A0B09" w:rsidRDefault="006A0B09" w:rsidP="006A0B09">
      <w:pPr>
        <w:rPr>
          <w:rFonts w:eastAsia="Times New Roman" w:cs="Times New Roman"/>
        </w:rPr>
      </w:pPr>
      <w:r>
        <w:rPr>
          <w:rFonts w:ascii="Arial" w:eastAsia="Times New Roman" w:hAnsi="Arial" w:cs="Times New Roman"/>
          <w:color w:val="000000"/>
        </w:rPr>
        <w:t xml:space="preserve">The team's mentor is Dr. Terrence </w:t>
      </w:r>
      <w:proofErr w:type="spellStart"/>
      <w:r>
        <w:rPr>
          <w:rFonts w:ascii="Arial" w:eastAsia="Times New Roman" w:hAnsi="Arial" w:cs="Times New Roman"/>
          <w:color w:val="000000"/>
        </w:rPr>
        <w:t>Bissoondial</w:t>
      </w:r>
      <w:proofErr w:type="spellEnd"/>
      <w:r>
        <w:rPr>
          <w:rFonts w:ascii="Arial" w:eastAsia="Times New Roman" w:hAnsi="Arial" w:cs="Times New Roman"/>
          <w:color w:val="000000"/>
        </w:rPr>
        <w:t>, a biological research teacher at George W. Hewlett High School. A 2010 Siemens Teachers as Researchers (STARs) fellow, Terrence also coached the 2012 Siemens Competition National Finals winning team, also from George W. Hewlett High School.</w:t>
      </w:r>
    </w:p>
    <w:p w14:paraId="15349BCA" w14:textId="77777777" w:rsidR="006A0B09" w:rsidRDefault="006A0B09" w:rsidP="006A0B09">
      <w:pPr>
        <w:rPr>
          <w:rFonts w:eastAsia="Times New Roman" w:cs="Times New Roman"/>
        </w:rPr>
      </w:pPr>
      <w:r>
        <w:rPr>
          <w:rFonts w:ascii="Arial" w:eastAsia="Times New Roman" w:hAnsi="Arial" w:cs="Times New Roman"/>
          <w:b/>
          <w:bCs/>
          <w:color w:val="000000"/>
        </w:rPr>
        <w:t>National Finalists</w:t>
      </w:r>
    </w:p>
    <w:p w14:paraId="1E494AB5" w14:textId="77777777" w:rsidR="006A0B09" w:rsidRDefault="006A0B09" w:rsidP="006A0B09">
      <w:pPr>
        <w:rPr>
          <w:rFonts w:eastAsia="Times New Roman" w:cs="Times New Roman"/>
        </w:rPr>
      </w:pPr>
      <w:r>
        <w:rPr>
          <w:rFonts w:ascii="Arial" w:eastAsia="Times New Roman" w:hAnsi="Arial" w:cs="Times New Roman"/>
          <w:color w:val="000000"/>
        </w:rPr>
        <w:t>Six individuals and six teams competed at the Siemens Competition National Finals. The remaining National Finalists were awarded the following scholarships:</w:t>
      </w:r>
    </w:p>
    <w:p w14:paraId="7CC3CFAD" w14:textId="77777777" w:rsidR="006A0B09" w:rsidRDefault="006A0B09" w:rsidP="006A0B09">
      <w:pPr>
        <w:rPr>
          <w:rFonts w:eastAsia="Times New Roman" w:cs="Times New Roman"/>
        </w:rPr>
      </w:pPr>
      <w:r>
        <w:rPr>
          <w:rFonts w:ascii="Arial" w:eastAsia="Times New Roman" w:hAnsi="Arial" w:cs="Times New Roman"/>
          <w:color w:val="000000"/>
        </w:rPr>
        <w:t>Individuals</w:t>
      </w:r>
    </w:p>
    <w:p w14:paraId="7F031C73" w14:textId="77777777" w:rsidR="006A0B09" w:rsidRDefault="006A0B09" w:rsidP="006A0B09">
      <w:pPr>
        <w:numPr>
          <w:ilvl w:val="0"/>
          <w:numId w:val="6"/>
        </w:numPr>
        <w:spacing w:after="0" w:line="240" w:lineRule="auto"/>
        <w:rPr>
          <w:rFonts w:eastAsia="Times New Roman" w:cs="Times New Roman"/>
        </w:rPr>
      </w:pPr>
      <w:r>
        <w:rPr>
          <w:rFonts w:ascii="Arial" w:eastAsia="Times New Roman" w:hAnsi="Arial" w:cs="Times New Roman"/>
          <w:color w:val="000000"/>
        </w:rPr>
        <w:t xml:space="preserve">$50,000 scholarship – </w:t>
      </w:r>
      <w:proofErr w:type="spellStart"/>
      <w:r>
        <w:rPr>
          <w:rFonts w:ascii="Arial" w:eastAsia="Times New Roman" w:hAnsi="Arial" w:cs="Times New Roman"/>
          <w:color w:val="000000"/>
        </w:rPr>
        <w:t>Arman</w:t>
      </w:r>
      <w:proofErr w:type="spellEnd"/>
      <w:r>
        <w:rPr>
          <w:rFonts w:ascii="Arial" w:eastAsia="Times New Roman" w:hAnsi="Arial" w:cs="Times New Roman"/>
          <w:color w:val="000000"/>
        </w:rPr>
        <w:t xml:space="preserve"> Bilge, Lexington High School, Lexington, Mass. (Computer Science) </w:t>
      </w:r>
    </w:p>
    <w:p w14:paraId="35676AAE" w14:textId="77777777" w:rsidR="006A0B09" w:rsidRDefault="006A0B09" w:rsidP="006A0B09">
      <w:pPr>
        <w:numPr>
          <w:ilvl w:val="0"/>
          <w:numId w:val="6"/>
        </w:numPr>
        <w:spacing w:after="0" w:line="240" w:lineRule="auto"/>
        <w:rPr>
          <w:rFonts w:eastAsia="Times New Roman" w:cs="Times New Roman"/>
        </w:rPr>
      </w:pPr>
      <w:r>
        <w:rPr>
          <w:rFonts w:ascii="Arial" w:eastAsia="Times New Roman" w:hAnsi="Arial" w:cs="Times New Roman"/>
          <w:color w:val="000000"/>
        </w:rPr>
        <w:t xml:space="preserve">$40,000 scholarship – Joshua Meier, Bergen County Academies, Hackensack, N.J. (Genetics) </w:t>
      </w:r>
    </w:p>
    <w:p w14:paraId="5B745546" w14:textId="77777777" w:rsidR="006A0B09" w:rsidRDefault="006A0B09" w:rsidP="006A0B09">
      <w:pPr>
        <w:numPr>
          <w:ilvl w:val="0"/>
          <w:numId w:val="6"/>
        </w:numPr>
        <w:spacing w:after="0" w:line="240" w:lineRule="auto"/>
        <w:rPr>
          <w:rFonts w:eastAsia="Times New Roman" w:cs="Times New Roman"/>
        </w:rPr>
      </w:pPr>
      <w:r>
        <w:rPr>
          <w:rFonts w:ascii="Arial" w:eastAsia="Times New Roman" w:hAnsi="Arial" w:cs="Times New Roman"/>
          <w:color w:val="000000"/>
        </w:rPr>
        <w:t xml:space="preserve">$30,000 scholarship – Gerald </w:t>
      </w:r>
      <w:proofErr w:type="spellStart"/>
      <w:r>
        <w:rPr>
          <w:rFonts w:ascii="Arial" w:eastAsia="Times New Roman" w:hAnsi="Arial" w:cs="Times New Roman"/>
          <w:color w:val="000000"/>
        </w:rPr>
        <w:t>Meixiong</w:t>
      </w:r>
      <w:proofErr w:type="spellEnd"/>
      <w:r>
        <w:rPr>
          <w:rFonts w:ascii="Arial" w:eastAsia="Times New Roman" w:hAnsi="Arial" w:cs="Times New Roman"/>
          <w:color w:val="000000"/>
        </w:rPr>
        <w:t xml:space="preserve">, Lakeside High School, Evans, Ga. (Biochemistry) </w:t>
      </w:r>
    </w:p>
    <w:p w14:paraId="18F843E3" w14:textId="77777777" w:rsidR="006A0B09" w:rsidRDefault="006A0B09" w:rsidP="006A0B09">
      <w:pPr>
        <w:numPr>
          <w:ilvl w:val="0"/>
          <w:numId w:val="6"/>
        </w:numPr>
        <w:spacing w:after="0" w:line="240" w:lineRule="auto"/>
        <w:rPr>
          <w:rFonts w:eastAsia="Times New Roman" w:cs="Times New Roman"/>
        </w:rPr>
      </w:pPr>
      <w:r>
        <w:rPr>
          <w:rFonts w:ascii="Arial" w:eastAsia="Times New Roman" w:hAnsi="Arial" w:cs="Times New Roman"/>
          <w:color w:val="000000"/>
        </w:rPr>
        <w:t xml:space="preserve">$20,000 scholarship – Ivan </w:t>
      </w:r>
      <w:proofErr w:type="spellStart"/>
      <w:r>
        <w:rPr>
          <w:rFonts w:ascii="Arial" w:eastAsia="Times New Roman" w:hAnsi="Arial" w:cs="Times New Roman"/>
          <w:color w:val="000000"/>
        </w:rPr>
        <w:t>Paskov</w:t>
      </w:r>
      <w:proofErr w:type="spellEnd"/>
      <w:r>
        <w:rPr>
          <w:rFonts w:ascii="Arial" w:eastAsia="Times New Roman" w:hAnsi="Arial" w:cs="Times New Roman"/>
          <w:color w:val="000000"/>
        </w:rPr>
        <w:t xml:space="preserve">, Edgemont Junior/Senior High School, Scarsdale, N.Y. (Computer Science) </w:t>
      </w:r>
    </w:p>
    <w:p w14:paraId="07510CB2" w14:textId="77777777" w:rsidR="006A0B09" w:rsidRDefault="006A0B09" w:rsidP="006A0B09">
      <w:pPr>
        <w:numPr>
          <w:ilvl w:val="0"/>
          <w:numId w:val="6"/>
        </w:numPr>
        <w:spacing w:after="0" w:line="240" w:lineRule="auto"/>
        <w:rPr>
          <w:rFonts w:eastAsia="Times New Roman" w:cs="Times New Roman"/>
        </w:rPr>
      </w:pPr>
      <w:r>
        <w:rPr>
          <w:rFonts w:ascii="Arial" w:eastAsia="Times New Roman" w:hAnsi="Arial" w:cs="Times New Roman"/>
          <w:color w:val="000000"/>
        </w:rPr>
        <w:t>$10,000 scholarship – Frederick Lang, St. John's School, Houston, Texas (Biology)</w:t>
      </w:r>
    </w:p>
    <w:p w14:paraId="4B60C91A" w14:textId="77777777" w:rsidR="006A0B09" w:rsidRDefault="006A0B09" w:rsidP="006A0B09">
      <w:pPr>
        <w:rPr>
          <w:rFonts w:eastAsia="Times New Roman" w:cs="Times New Roman"/>
        </w:rPr>
      </w:pPr>
      <w:r>
        <w:rPr>
          <w:rFonts w:ascii="Arial" w:eastAsia="Times New Roman" w:hAnsi="Arial" w:cs="Times New Roman"/>
          <w:color w:val="000000"/>
        </w:rPr>
        <w:t>Teams</w:t>
      </w:r>
    </w:p>
    <w:p w14:paraId="5B0FCC60" w14:textId="77777777" w:rsidR="006A0B09" w:rsidRDefault="006A0B09" w:rsidP="006A0B09">
      <w:pPr>
        <w:numPr>
          <w:ilvl w:val="0"/>
          <w:numId w:val="7"/>
        </w:numPr>
        <w:spacing w:after="0" w:line="240" w:lineRule="auto"/>
        <w:rPr>
          <w:rFonts w:eastAsia="Times New Roman" w:cs="Times New Roman"/>
        </w:rPr>
      </w:pPr>
      <w:r>
        <w:rPr>
          <w:rFonts w:ascii="Arial" w:eastAsia="Times New Roman" w:hAnsi="Arial" w:cs="Times New Roman"/>
          <w:color w:val="000000"/>
        </w:rPr>
        <w:t xml:space="preserve">$50,000 scholarship – Noah </w:t>
      </w:r>
      <w:proofErr w:type="spellStart"/>
      <w:r>
        <w:rPr>
          <w:rFonts w:ascii="Arial" w:eastAsia="Times New Roman" w:hAnsi="Arial" w:cs="Times New Roman"/>
          <w:color w:val="000000"/>
        </w:rPr>
        <w:t>Golowich</w:t>
      </w:r>
      <w:proofErr w:type="spellEnd"/>
      <w:r>
        <w:rPr>
          <w:rFonts w:ascii="Arial" w:eastAsia="Times New Roman" w:hAnsi="Arial" w:cs="Times New Roman"/>
          <w:color w:val="000000"/>
        </w:rPr>
        <w:t xml:space="preserve">, Lexington High School, Lexington, Mass.; and </w:t>
      </w:r>
      <w:proofErr w:type="spellStart"/>
      <w:r>
        <w:rPr>
          <w:rFonts w:ascii="Arial" w:eastAsia="Times New Roman" w:hAnsi="Arial" w:cs="Times New Roman"/>
          <w:color w:val="000000"/>
        </w:rPr>
        <w:t>Kavish</w:t>
      </w:r>
      <w:proofErr w:type="spellEnd"/>
      <w:r>
        <w:rPr>
          <w:rFonts w:ascii="Arial" w:eastAsia="Times New Roman" w:hAnsi="Arial" w:cs="Times New Roman"/>
          <w:color w:val="000000"/>
        </w:rPr>
        <w:t xml:space="preserve"> Gandhi, Newton North High School, Newton, Mass. (Mathematics) </w:t>
      </w:r>
    </w:p>
    <w:p w14:paraId="0820683A" w14:textId="77777777" w:rsidR="006A0B09" w:rsidRDefault="006A0B09" w:rsidP="006A0B09">
      <w:pPr>
        <w:numPr>
          <w:ilvl w:val="0"/>
          <w:numId w:val="7"/>
        </w:numPr>
        <w:spacing w:after="0" w:line="240" w:lineRule="auto"/>
        <w:rPr>
          <w:rFonts w:eastAsia="Times New Roman" w:cs="Times New Roman"/>
        </w:rPr>
      </w:pPr>
      <w:r>
        <w:rPr>
          <w:rFonts w:ascii="Arial" w:eastAsia="Times New Roman" w:hAnsi="Arial" w:cs="Times New Roman"/>
          <w:color w:val="000000"/>
        </w:rPr>
        <w:t xml:space="preserve">$40,000 scholarship – Andrew Jin and Steven Wang, The </w:t>
      </w:r>
      <w:proofErr w:type="spellStart"/>
      <w:r>
        <w:rPr>
          <w:rFonts w:ascii="Arial" w:eastAsia="Times New Roman" w:hAnsi="Arial" w:cs="Times New Roman"/>
          <w:color w:val="000000"/>
        </w:rPr>
        <w:t>Harker</w:t>
      </w:r>
      <w:proofErr w:type="spellEnd"/>
      <w:r>
        <w:rPr>
          <w:rFonts w:ascii="Arial" w:eastAsia="Times New Roman" w:hAnsi="Arial" w:cs="Times New Roman"/>
          <w:color w:val="000000"/>
        </w:rPr>
        <w:t xml:space="preserve"> School, San Jose, Calif. (Biochemistry) </w:t>
      </w:r>
    </w:p>
    <w:p w14:paraId="5E4B3B61" w14:textId="77777777" w:rsidR="006A0B09" w:rsidRDefault="006A0B09" w:rsidP="006A0B09">
      <w:pPr>
        <w:numPr>
          <w:ilvl w:val="0"/>
          <w:numId w:val="7"/>
        </w:numPr>
        <w:spacing w:after="0" w:line="240" w:lineRule="auto"/>
        <w:rPr>
          <w:rFonts w:eastAsia="Times New Roman" w:cs="Times New Roman"/>
        </w:rPr>
      </w:pPr>
      <w:r>
        <w:rPr>
          <w:rFonts w:ascii="Arial" w:eastAsia="Times New Roman" w:hAnsi="Arial" w:cs="Times New Roman"/>
          <w:color w:val="000000"/>
        </w:rPr>
        <w:lastRenderedPageBreak/>
        <w:t xml:space="preserve">$30,000 scholarship – Aaron </w:t>
      </w:r>
      <w:proofErr w:type="spellStart"/>
      <w:r>
        <w:rPr>
          <w:rFonts w:ascii="Arial" w:eastAsia="Times New Roman" w:hAnsi="Arial" w:cs="Times New Roman"/>
          <w:color w:val="000000"/>
        </w:rPr>
        <w:t>Argyres</w:t>
      </w:r>
      <w:proofErr w:type="spellEnd"/>
      <w:r>
        <w:rPr>
          <w:rFonts w:ascii="Arial" w:eastAsia="Times New Roman" w:hAnsi="Arial" w:cs="Times New Roman"/>
          <w:color w:val="000000"/>
        </w:rPr>
        <w:t xml:space="preserve">, Clayton High School, Clayton, Mo.; and </w:t>
      </w:r>
      <w:proofErr w:type="spellStart"/>
      <w:r>
        <w:rPr>
          <w:rFonts w:ascii="Arial" w:eastAsia="Times New Roman" w:hAnsi="Arial" w:cs="Times New Roman"/>
          <w:color w:val="000000"/>
        </w:rPr>
        <w:t>Mingu</w:t>
      </w:r>
      <w:proofErr w:type="spellEnd"/>
      <w:r>
        <w:rPr>
          <w:rFonts w:ascii="Arial" w:eastAsia="Times New Roman" w:hAnsi="Arial" w:cs="Times New Roman"/>
          <w:color w:val="000000"/>
        </w:rPr>
        <w:t xml:space="preserve"> Kim, David H. Hickman High School, Columbia, Mo. (Bioengineering) </w:t>
      </w:r>
    </w:p>
    <w:p w14:paraId="0731EEEE" w14:textId="77777777" w:rsidR="006A0B09" w:rsidRDefault="006A0B09" w:rsidP="006A0B09">
      <w:pPr>
        <w:numPr>
          <w:ilvl w:val="0"/>
          <w:numId w:val="7"/>
        </w:numPr>
        <w:spacing w:after="0" w:line="240" w:lineRule="auto"/>
        <w:rPr>
          <w:rFonts w:eastAsia="Times New Roman" w:cs="Times New Roman"/>
        </w:rPr>
      </w:pPr>
      <w:r>
        <w:rPr>
          <w:rFonts w:ascii="Arial" w:eastAsia="Times New Roman" w:hAnsi="Arial" w:cs="Times New Roman"/>
          <w:color w:val="000000"/>
        </w:rPr>
        <w:t xml:space="preserve">$20,000 scholarship – David Lu, Mills E. Godwin High School, Henrico, Va.; and Allen and Jason Lee, Millburn High School, Millburn, N.J. (Biochemistry) </w:t>
      </w:r>
    </w:p>
    <w:p w14:paraId="21A7C926" w14:textId="77777777" w:rsidR="006A0B09" w:rsidRDefault="006A0B09" w:rsidP="006A0B09">
      <w:pPr>
        <w:numPr>
          <w:ilvl w:val="0"/>
          <w:numId w:val="7"/>
        </w:numPr>
        <w:spacing w:after="0" w:line="240" w:lineRule="auto"/>
        <w:rPr>
          <w:rFonts w:eastAsia="Times New Roman" w:cs="Times New Roman"/>
        </w:rPr>
      </w:pPr>
      <w:r>
        <w:rPr>
          <w:rFonts w:ascii="Arial" w:eastAsia="Times New Roman" w:hAnsi="Arial" w:cs="Times New Roman"/>
          <w:color w:val="000000"/>
        </w:rPr>
        <w:t xml:space="preserve">$10,000 scholarship – Alyssa Chen, Highland Park High School, Dallas, Texas; and </w:t>
      </w:r>
      <w:proofErr w:type="spellStart"/>
      <w:r>
        <w:rPr>
          <w:rFonts w:ascii="Arial" w:eastAsia="Times New Roman" w:hAnsi="Arial" w:cs="Times New Roman"/>
          <w:color w:val="000000"/>
        </w:rPr>
        <w:t>Shriya</w:t>
      </w:r>
      <w:proofErr w:type="spellEnd"/>
      <w:r>
        <w:rPr>
          <w:rFonts w:ascii="Arial" w:eastAsia="Times New Roman" w:hAnsi="Arial" w:cs="Times New Roman"/>
          <w:color w:val="000000"/>
        </w:rPr>
        <w:t xml:space="preserve"> Das, The </w:t>
      </w:r>
      <w:proofErr w:type="spellStart"/>
      <w:r>
        <w:rPr>
          <w:rFonts w:ascii="Arial" w:eastAsia="Times New Roman" w:hAnsi="Arial" w:cs="Times New Roman"/>
          <w:color w:val="000000"/>
        </w:rPr>
        <w:t>Hockaday</w:t>
      </w:r>
      <w:proofErr w:type="spellEnd"/>
      <w:r>
        <w:rPr>
          <w:rFonts w:ascii="Arial" w:eastAsia="Times New Roman" w:hAnsi="Arial" w:cs="Times New Roman"/>
          <w:color w:val="000000"/>
        </w:rPr>
        <w:t xml:space="preserve"> School, Dallas, Texas (Materials Science/</w:t>
      </w:r>
      <w:proofErr w:type="spellStart"/>
      <w:r>
        <w:rPr>
          <w:rFonts w:ascii="Arial" w:eastAsia="Times New Roman" w:hAnsi="Arial" w:cs="Times New Roman"/>
          <w:color w:val="000000"/>
        </w:rPr>
        <w:t>Nanoscience</w:t>
      </w:r>
      <w:proofErr w:type="spellEnd"/>
      <w:r>
        <w:rPr>
          <w:rFonts w:ascii="Arial" w:eastAsia="Times New Roman" w:hAnsi="Arial" w:cs="Times New Roman"/>
          <w:color w:val="000000"/>
        </w:rPr>
        <w:t>)</w:t>
      </w:r>
    </w:p>
    <w:p w14:paraId="3CDC827C" w14:textId="77777777" w:rsidR="006A0B09" w:rsidRDefault="006A0B09" w:rsidP="006A0B09">
      <w:pPr>
        <w:rPr>
          <w:rFonts w:eastAsia="Times New Roman" w:cs="Times New Roman"/>
        </w:rPr>
      </w:pPr>
      <w:r>
        <w:rPr>
          <w:rFonts w:ascii="Arial" w:eastAsia="Times New Roman" w:hAnsi="Arial" w:cs="Times New Roman"/>
          <w:b/>
          <w:bCs/>
          <w:color w:val="000000"/>
        </w:rPr>
        <w:t>The Siemens Competition</w:t>
      </w:r>
      <w:r>
        <w:rPr>
          <w:rFonts w:ascii="Arial" w:eastAsia="Times New Roman" w:hAnsi="Arial" w:cs="Times New Roman"/>
          <w:b/>
          <w:bCs/>
          <w:color w:val="000000"/>
        </w:rPr>
        <w:br/>
      </w:r>
      <w:r>
        <w:rPr>
          <w:rFonts w:ascii="Arial" w:eastAsia="Times New Roman" w:hAnsi="Arial" w:cs="Times New Roman"/>
          <w:color w:val="000000"/>
        </w:rPr>
        <w:t>Launched in 1998, the Siemens Competition is the nation's premier science research competition for high school students. A record 2,440 students registered for this year's competition and a total of 1,599 projects were submitted for consideration. Three hundred thirty-one students were named Semifinalists, 100 were named Regional Finalists, and 20 were named National Finalists. Entries are judged at the regional level by esteemed scientists at six leading research universities which host the regional competitions: Massachusetts Institute of Technology, California Institute of Technology, Carnegie Mellon University, Georgia Institute of Technology, University of Notre Dame and The University of Texas at Austin.</w:t>
      </w:r>
    </w:p>
    <w:p w14:paraId="7286940E" w14:textId="77777777" w:rsidR="006A0B09" w:rsidRDefault="006A0B09" w:rsidP="006A0B09">
      <w:pPr>
        <w:rPr>
          <w:rFonts w:eastAsia="Times New Roman" w:cs="Times New Roman"/>
        </w:rPr>
      </w:pPr>
      <w:r>
        <w:rPr>
          <w:rFonts w:ascii="Arial" w:eastAsia="Times New Roman" w:hAnsi="Arial" w:cs="Times New Roman"/>
          <w:color w:val="000000"/>
        </w:rPr>
        <w:t xml:space="preserve">For news and announcements about the Regional Competitions and the National Finals, follow us on Twitter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"https://twitter.com/sfoundation"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w:t>
      </w:r>
      <w:proofErr w:type="spellStart"/>
      <w:r>
        <w:rPr>
          <w:rStyle w:val="Hyperlink"/>
          <w:rFonts w:ascii="Arial" w:eastAsia="Times New Roman" w:hAnsi="Arial"/>
        </w:rPr>
        <w:t>SFoundation</w:t>
      </w:r>
      <w:proofErr w:type="spellEnd"/>
      <w:r>
        <w:rPr>
          <w:rFonts w:ascii="Times New Roman" w:eastAsia="Times New Roman" w:hAnsi="Times New Roman" w:cs="Times New Roman"/>
          <w:sz w:val="24"/>
          <w:szCs w:val="24"/>
        </w:rPr>
        <w:fldChar w:fldCharType="end"/>
      </w:r>
      <w:r>
        <w:rPr>
          <w:rFonts w:ascii="Arial" w:eastAsia="Times New Roman" w:hAnsi="Arial" w:cs="Times New Roman"/>
          <w:color w:val="000000"/>
        </w:rPr>
        <w:t xml:space="preserve"> (#</w:t>
      </w:r>
      <w:proofErr w:type="spellStart"/>
      <w:r>
        <w:rPr>
          <w:rFonts w:ascii="Arial" w:eastAsia="Times New Roman" w:hAnsi="Arial" w:cs="Times New Roman"/>
          <w:color w:val="000000"/>
        </w:rPr>
        <w:t>SiemensComp</w:t>
      </w:r>
      <w:proofErr w:type="spellEnd"/>
      <w:r>
        <w:rPr>
          <w:rFonts w:ascii="Arial" w:eastAsia="Times New Roman" w:hAnsi="Arial" w:cs="Times New Roman"/>
          <w:color w:val="000000"/>
        </w:rPr>
        <w:t xml:space="preserve">) and like us on Facebook at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"https://www.facebook.com/SiemensFoundation"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Siemens Foundation</w:t>
      </w:r>
      <w:r>
        <w:rPr>
          <w:rFonts w:ascii="Times New Roman" w:eastAsia="Times New Roman" w:hAnsi="Times New Roman" w:cs="Times New Roman"/>
          <w:sz w:val="24"/>
          <w:szCs w:val="24"/>
        </w:rPr>
        <w:fldChar w:fldCharType="end"/>
      </w:r>
      <w:r>
        <w:rPr>
          <w:rFonts w:ascii="Arial" w:eastAsia="Times New Roman" w:hAnsi="Arial" w:cs="Times New Roman"/>
          <w:color w:val="000000"/>
        </w:rPr>
        <w:t xml:space="preserve">. A webcast of the National Finalist Awards Presentation will also be available online at 9:30am EST on December 10: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"http://www.siemens-foundation.org/"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www.siemens-foundation.org</w:t>
      </w:r>
      <w:r>
        <w:rPr>
          <w:rFonts w:ascii="Times New Roman" w:eastAsia="Times New Roman" w:hAnsi="Times New Roman" w:cs="Times New Roman"/>
          <w:sz w:val="24"/>
          <w:szCs w:val="24"/>
        </w:rPr>
        <w:fldChar w:fldCharType="end"/>
      </w:r>
      <w:r>
        <w:rPr>
          <w:rFonts w:ascii="Arial" w:eastAsia="Times New Roman" w:hAnsi="Arial" w:cs="Times New Roman"/>
          <w:color w:val="000000"/>
        </w:rPr>
        <w:t>.</w:t>
      </w:r>
    </w:p>
    <w:p w14:paraId="2FEAC217" w14:textId="77777777" w:rsidR="006A0B09" w:rsidRDefault="006A0B09" w:rsidP="006A0B09">
      <w:pPr>
        <w:rPr>
          <w:rFonts w:eastAsia="Times New Roman" w:cs="Times New Roman"/>
        </w:rPr>
      </w:pPr>
      <w:r>
        <w:rPr>
          <w:rFonts w:ascii="Arial" w:eastAsia="Times New Roman" w:hAnsi="Arial" w:cs="Times New Roman"/>
          <w:b/>
          <w:bCs/>
          <w:color w:val="000000"/>
        </w:rPr>
        <w:t>The Siemens Foundation</w:t>
      </w:r>
      <w:r>
        <w:rPr>
          <w:rFonts w:ascii="Arial" w:eastAsia="Times New Roman" w:hAnsi="Arial" w:cs="Times New Roman"/>
          <w:b/>
          <w:bCs/>
          <w:color w:val="000000"/>
        </w:rPr>
        <w:br/>
      </w:r>
      <w:r>
        <w:rPr>
          <w:rFonts w:ascii="Arial" w:eastAsia="Times New Roman" w:hAnsi="Arial" w:cs="Times New Roman"/>
          <w:color w:val="000000"/>
        </w:rPr>
        <w:t>The Siemens Foundation provides more than $7 million annually in support of educational initiatives in the areas of science, technology, engineering and mathematics (STEM) in the United States. Its signature programs include the Siemens Competition in Math, Science &amp; Technology</w:t>
      </w:r>
      <w:proofErr w:type="gramStart"/>
      <w:r>
        <w:rPr>
          <w:rFonts w:ascii="Arial" w:eastAsia="Times New Roman" w:hAnsi="Arial" w:cs="Times New Roman"/>
          <w:color w:val="000000"/>
        </w:rPr>
        <w:t>,  a</w:t>
      </w:r>
      <w:proofErr w:type="gramEnd"/>
      <w:r>
        <w:rPr>
          <w:rFonts w:ascii="Arial" w:eastAsia="Times New Roman" w:hAnsi="Arial" w:cs="Times New Roman"/>
          <w:color w:val="000000"/>
        </w:rPr>
        <w:t xml:space="preserve"> STEM research competition for high school students, Siemens We Can Change the World Challenge, a sustainability challenge which encourages K-12 students to develop innovative green solutions for environmental issues and the Siemens STEM Academy, a national educator professional development program designed to support educators in their efforts to foster student achievement in STEM fields. By supporting outstanding students and educators today, and recognizing the mentors and schools that inspire STEM educational excellence, the Foundation helps nurture tomorrow's scientists and engineers. The Foundation's mission is based on the culture of innovation, research and educational support that is the hallmark of Siemens' U.S. companies. For further information, visit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"http://www.siemens-foundation.org/"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www.siemens-foundation.org</w:t>
      </w:r>
      <w:r>
        <w:rPr>
          <w:rFonts w:ascii="Times New Roman" w:eastAsia="Times New Roman" w:hAnsi="Times New Roman" w:cs="Times New Roman"/>
          <w:sz w:val="24"/>
          <w:szCs w:val="24"/>
        </w:rPr>
        <w:fldChar w:fldCharType="end"/>
      </w:r>
      <w:r>
        <w:rPr>
          <w:rFonts w:ascii="Arial" w:eastAsia="Times New Roman" w:hAnsi="Arial" w:cs="Times New Roman"/>
          <w:color w:val="000000"/>
        </w:rPr>
        <w:t xml:space="preserve"> or follow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"https://twitter.com/sfoundation"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w:t>
      </w:r>
      <w:proofErr w:type="spellStart"/>
      <w:r>
        <w:rPr>
          <w:rStyle w:val="Hyperlink"/>
          <w:rFonts w:ascii="Arial" w:eastAsia="Times New Roman" w:hAnsi="Arial"/>
        </w:rPr>
        <w:t>sfoundation</w:t>
      </w:r>
      <w:proofErr w:type="spellEnd"/>
      <w:r>
        <w:rPr>
          <w:rFonts w:ascii="Times New Roman" w:eastAsia="Times New Roman" w:hAnsi="Times New Roman" w:cs="Times New Roman"/>
          <w:sz w:val="24"/>
          <w:szCs w:val="24"/>
        </w:rPr>
        <w:fldChar w:fldCharType="end"/>
      </w:r>
      <w:r>
        <w:rPr>
          <w:rFonts w:ascii="Arial" w:eastAsia="Times New Roman" w:hAnsi="Arial" w:cs="Times New Roman"/>
          <w:color w:val="000000"/>
        </w:rPr>
        <w:t>.</w:t>
      </w:r>
    </w:p>
    <w:p w14:paraId="5C24C080" w14:textId="77777777" w:rsidR="006A0B09" w:rsidRDefault="006A0B09" w:rsidP="006A0B09">
      <w:pPr>
        <w:rPr>
          <w:rFonts w:eastAsia="Times New Roman" w:cs="Times New Roman"/>
        </w:rPr>
      </w:pPr>
      <w:r>
        <w:rPr>
          <w:rFonts w:ascii="Arial" w:eastAsia="Times New Roman" w:hAnsi="Arial" w:cs="Times New Roman"/>
          <w:b/>
          <w:bCs/>
          <w:color w:val="000000"/>
        </w:rPr>
        <w:t>The College Board</w:t>
      </w:r>
      <w:r>
        <w:rPr>
          <w:rFonts w:ascii="Arial" w:eastAsia="Times New Roman" w:hAnsi="Arial" w:cs="Times New Roman"/>
          <w:b/>
          <w:bCs/>
          <w:color w:val="000000"/>
        </w:rPr>
        <w:br/>
      </w:r>
      <w:r>
        <w:rPr>
          <w:rFonts w:ascii="Arial" w:eastAsia="Times New Roman" w:hAnsi="Arial" w:cs="Times New Roman"/>
          <w:color w:val="000000"/>
        </w:rPr>
        <w:t>The College Board is a mission-driven not-for-profit organization that connects students to college success and opportunity. Founded in 1900, the College Board was created to expand access to higher education. Today, the membership association is made up of more than 5,900 of the world's leading educational institutions and is dedicated to promoting excellence and equity in education. Each year, the College Board helps more than seven million students prepare for a successful transition to college through programs and services in college readiness and college success — including the SAT</w:t>
      </w:r>
      <w:r>
        <w:rPr>
          <w:rFonts w:ascii="Arial" w:eastAsia="Times New Roman" w:hAnsi="Arial" w:cs="Times New Roman"/>
          <w:color w:val="000000"/>
          <w:vertAlign w:val="superscript"/>
        </w:rPr>
        <w:t>®</w:t>
      </w:r>
      <w:r>
        <w:rPr>
          <w:rFonts w:ascii="Arial" w:eastAsia="Times New Roman" w:hAnsi="Arial" w:cs="Times New Roman"/>
          <w:color w:val="000000"/>
        </w:rPr>
        <w:t xml:space="preserve"> and the Advanced Placement Program</w:t>
      </w:r>
      <w:r>
        <w:rPr>
          <w:rFonts w:ascii="Arial" w:eastAsia="Times New Roman" w:hAnsi="Arial" w:cs="Times New Roman"/>
          <w:color w:val="000000"/>
          <w:vertAlign w:val="superscript"/>
        </w:rPr>
        <w:t>®</w:t>
      </w:r>
      <w:r>
        <w:rPr>
          <w:rFonts w:ascii="Arial" w:eastAsia="Times New Roman" w:hAnsi="Arial" w:cs="Times New Roman"/>
          <w:color w:val="000000"/>
        </w:rPr>
        <w:t xml:space="preserve">. The organization also serves the education community through research and advocacy on behalf of students, educators and schools. For further information, visit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"http://www.collegeboard.org/" \t "_blank"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Style w:val="Hyperlink"/>
          <w:rFonts w:ascii="Arial" w:eastAsia="Times New Roman" w:hAnsi="Arial"/>
        </w:rPr>
        <w:t>www.collegeboard.org</w:t>
      </w:r>
      <w:r>
        <w:rPr>
          <w:rFonts w:ascii="Times New Roman" w:eastAsia="Times New Roman" w:hAnsi="Times New Roman" w:cs="Times New Roman"/>
          <w:sz w:val="24"/>
          <w:szCs w:val="24"/>
        </w:rPr>
        <w:fldChar w:fldCharType="end"/>
      </w:r>
      <w:r>
        <w:rPr>
          <w:rFonts w:ascii="Arial" w:eastAsia="Times New Roman" w:hAnsi="Arial" w:cs="Times New Roman"/>
          <w:color w:val="000000"/>
        </w:rPr>
        <w:t>.</w:t>
      </w:r>
    </w:p>
    <w:p w14:paraId="08F9C7AB" w14:textId="77777777" w:rsidR="00276464" w:rsidRPr="00276464" w:rsidRDefault="00276464" w:rsidP="00204842">
      <w:pPr>
        <w:pStyle w:val="Body1"/>
        <w:rPr>
          <w:rFonts w:ascii="Calibri" w:hAnsi="Calibri"/>
          <w:sz w:val="23"/>
          <w:szCs w:val="23"/>
        </w:rPr>
      </w:pPr>
      <w:bookmarkStart w:id="0" w:name="_GoBack"/>
      <w:bookmarkEnd w:id="0"/>
    </w:p>
    <w:p w14:paraId="716DA470" w14:textId="77777777" w:rsidR="00276464" w:rsidRPr="00276464" w:rsidRDefault="00276464" w:rsidP="00204842">
      <w:pPr>
        <w:pStyle w:val="Body1"/>
        <w:jc w:val="center"/>
        <w:rPr>
          <w:rFonts w:ascii="Calibri" w:hAnsi="Calibri"/>
          <w:sz w:val="23"/>
          <w:szCs w:val="23"/>
        </w:rPr>
      </w:pPr>
      <w:r w:rsidRPr="00276464">
        <w:rPr>
          <w:rFonts w:ascii="Calibri" w:hAnsi="Calibri"/>
          <w:sz w:val="23"/>
          <w:szCs w:val="23"/>
        </w:rPr>
        <w:lastRenderedPageBreak/>
        <w:t>#  #  #</w:t>
      </w:r>
    </w:p>
    <w:sectPr w:rsidR="00276464" w:rsidRPr="00276464" w:rsidSect="005D09F1">
      <w:type w:val="continuous"/>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50D"/>
    <w:multiLevelType w:val="hybridMultilevel"/>
    <w:tmpl w:val="702E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F1159"/>
    <w:multiLevelType w:val="hybridMultilevel"/>
    <w:tmpl w:val="898C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B0275"/>
    <w:multiLevelType w:val="hybridMultilevel"/>
    <w:tmpl w:val="D17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62296"/>
    <w:multiLevelType w:val="hybridMultilevel"/>
    <w:tmpl w:val="A45606AA"/>
    <w:lvl w:ilvl="0" w:tplc="C7A4986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8951AC"/>
    <w:multiLevelType w:val="multilevel"/>
    <w:tmpl w:val="E4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61C13"/>
    <w:multiLevelType w:val="singleLevel"/>
    <w:tmpl w:val="DF5A43A6"/>
    <w:lvl w:ilvl="0">
      <w:start w:val="1"/>
      <w:numFmt w:val="bullet"/>
      <w:lvlText w:val=""/>
      <w:lvlJc w:val="left"/>
      <w:pPr>
        <w:tabs>
          <w:tab w:val="num" w:pos="360"/>
        </w:tabs>
        <w:ind w:left="360" w:hanging="360"/>
      </w:pPr>
      <w:rPr>
        <w:rFonts w:ascii="Symbol" w:hAnsi="Symbol" w:hint="default"/>
      </w:rPr>
    </w:lvl>
  </w:abstractNum>
  <w:abstractNum w:abstractNumId="6">
    <w:nsid w:val="734B42A0"/>
    <w:multiLevelType w:val="multilevel"/>
    <w:tmpl w:val="7EDE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A1"/>
    <w:rsid w:val="000101E1"/>
    <w:rsid w:val="00010665"/>
    <w:rsid w:val="000326B4"/>
    <w:rsid w:val="00042B65"/>
    <w:rsid w:val="0005074C"/>
    <w:rsid w:val="000519E2"/>
    <w:rsid w:val="00066BF2"/>
    <w:rsid w:val="00076AEC"/>
    <w:rsid w:val="00080E8F"/>
    <w:rsid w:val="0008635A"/>
    <w:rsid w:val="00090DDE"/>
    <w:rsid w:val="000934AE"/>
    <w:rsid w:val="000B14C2"/>
    <w:rsid w:val="000D6FEA"/>
    <w:rsid w:val="000E51A4"/>
    <w:rsid w:val="000F0A94"/>
    <w:rsid w:val="000F5DF0"/>
    <w:rsid w:val="00100171"/>
    <w:rsid w:val="00101DB0"/>
    <w:rsid w:val="00103581"/>
    <w:rsid w:val="0010780C"/>
    <w:rsid w:val="00122618"/>
    <w:rsid w:val="00123A28"/>
    <w:rsid w:val="001257E1"/>
    <w:rsid w:val="0013366D"/>
    <w:rsid w:val="00143F91"/>
    <w:rsid w:val="001603C6"/>
    <w:rsid w:val="0016120E"/>
    <w:rsid w:val="0016405E"/>
    <w:rsid w:val="001807A1"/>
    <w:rsid w:val="00180DD6"/>
    <w:rsid w:val="00181DF8"/>
    <w:rsid w:val="001905EB"/>
    <w:rsid w:val="001920EA"/>
    <w:rsid w:val="0019279C"/>
    <w:rsid w:val="001A19DF"/>
    <w:rsid w:val="001B048F"/>
    <w:rsid w:val="001B7CC3"/>
    <w:rsid w:val="001C5C5C"/>
    <w:rsid w:val="001C7774"/>
    <w:rsid w:val="001E2E15"/>
    <w:rsid w:val="001F53DD"/>
    <w:rsid w:val="00204842"/>
    <w:rsid w:val="00207C75"/>
    <w:rsid w:val="00230BAE"/>
    <w:rsid w:val="00231576"/>
    <w:rsid w:val="00233E6F"/>
    <w:rsid w:val="00234FEE"/>
    <w:rsid w:val="002530F4"/>
    <w:rsid w:val="00265964"/>
    <w:rsid w:val="00270F94"/>
    <w:rsid w:val="002738E4"/>
    <w:rsid w:val="00273F65"/>
    <w:rsid w:val="00276464"/>
    <w:rsid w:val="002812B1"/>
    <w:rsid w:val="0028266E"/>
    <w:rsid w:val="00290509"/>
    <w:rsid w:val="002A1DCB"/>
    <w:rsid w:val="002A2D15"/>
    <w:rsid w:val="002B3180"/>
    <w:rsid w:val="002D2714"/>
    <w:rsid w:val="002E76C2"/>
    <w:rsid w:val="002F0DF1"/>
    <w:rsid w:val="002F1C9C"/>
    <w:rsid w:val="00312287"/>
    <w:rsid w:val="00327899"/>
    <w:rsid w:val="00333C6C"/>
    <w:rsid w:val="0033467F"/>
    <w:rsid w:val="003443E1"/>
    <w:rsid w:val="00346583"/>
    <w:rsid w:val="00354934"/>
    <w:rsid w:val="00356597"/>
    <w:rsid w:val="00373031"/>
    <w:rsid w:val="00375C4F"/>
    <w:rsid w:val="00381B66"/>
    <w:rsid w:val="00392513"/>
    <w:rsid w:val="003B5157"/>
    <w:rsid w:val="003C0119"/>
    <w:rsid w:val="003C0EBB"/>
    <w:rsid w:val="003D1B35"/>
    <w:rsid w:val="003D6644"/>
    <w:rsid w:val="00416FED"/>
    <w:rsid w:val="00450C03"/>
    <w:rsid w:val="00451812"/>
    <w:rsid w:val="00451E37"/>
    <w:rsid w:val="0045649D"/>
    <w:rsid w:val="0045691D"/>
    <w:rsid w:val="004702D2"/>
    <w:rsid w:val="004754EB"/>
    <w:rsid w:val="004B7B33"/>
    <w:rsid w:val="004D0062"/>
    <w:rsid w:val="004D6920"/>
    <w:rsid w:val="004E1D33"/>
    <w:rsid w:val="005071FC"/>
    <w:rsid w:val="00513F2B"/>
    <w:rsid w:val="0052313D"/>
    <w:rsid w:val="00525E7F"/>
    <w:rsid w:val="00526516"/>
    <w:rsid w:val="005458CC"/>
    <w:rsid w:val="00550B1A"/>
    <w:rsid w:val="0055424B"/>
    <w:rsid w:val="005636C2"/>
    <w:rsid w:val="00570BC9"/>
    <w:rsid w:val="00573AAB"/>
    <w:rsid w:val="00581575"/>
    <w:rsid w:val="00582C74"/>
    <w:rsid w:val="00594C21"/>
    <w:rsid w:val="00595DB5"/>
    <w:rsid w:val="005A0FBE"/>
    <w:rsid w:val="005A42B6"/>
    <w:rsid w:val="005A5BBD"/>
    <w:rsid w:val="005D09F1"/>
    <w:rsid w:val="005D2BA6"/>
    <w:rsid w:val="005D79D8"/>
    <w:rsid w:val="00600719"/>
    <w:rsid w:val="0060430F"/>
    <w:rsid w:val="00605C2E"/>
    <w:rsid w:val="006064B2"/>
    <w:rsid w:val="00616F63"/>
    <w:rsid w:val="00620D8E"/>
    <w:rsid w:val="0062110D"/>
    <w:rsid w:val="006215CF"/>
    <w:rsid w:val="00627318"/>
    <w:rsid w:val="006321C2"/>
    <w:rsid w:val="0064035B"/>
    <w:rsid w:val="00645132"/>
    <w:rsid w:val="00646F46"/>
    <w:rsid w:val="00650615"/>
    <w:rsid w:val="006642E0"/>
    <w:rsid w:val="00664568"/>
    <w:rsid w:val="006746CA"/>
    <w:rsid w:val="006761BD"/>
    <w:rsid w:val="00691387"/>
    <w:rsid w:val="006A0B09"/>
    <w:rsid w:val="006A2C51"/>
    <w:rsid w:val="006B3B53"/>
    <w:rsid w:val="006C5D95"/>
    <w:rsid w:val="006D50FD"/>
    <w:rsid w:val="006E3871"/>
    <w:rsid w:val="006E3DC7"/>
    <w:rsid w:val="006E4572"/>
    <w:rsid w:val="006E71D5"/>
    <w:rsid w:val="006F1D55"/>
    <w:rsid w:val="006F30FE"/>
    <w:rsid w:val="006F4F00"/>
    <w:rsid w:val="00701F99"/>
    <w:rsid w:val="0070351F"/>
    <w:rsid w:val="0070379E"/>
    <w:rsid w:val="007177EF"/>
    <w:rsid w:val="00722687"/>
    <w:rsid w:val="00725B18"/>
    <w:rsid w:val="00727C06"/>
    <w:rsid w:val="00737681"/>
    <w:rsid w:val="00742821"/>
    <w:rsid w:val="00744B57"/>
    <w:rsid w:val="007517D1"/>
    <w:rsid w:val="00767681"/>
    <w:rsid w:val="00771192"/>
    <w:rsid w:val="00773B23"/>
    <w:rsid w:val="007A0E12"/>
    <w:rsid w:val="007A1B3F"/>
    <w:rsid w:val="007B14CF"/>
    <w:rsid w:val="007B3160"/>
    <w:rsid w:val="007B42CB"/>
    <w:rsid w:val="007C6BEA"/>
    <w:rsid w:val="007D0849"/>
    <w:rsid w:val="007E2527"/>
    <w:rsid w:val="007E2557"/>
    <w:rsid w:val="007E3FC3"/>
    <w:rsid w:val="00804773"/>
    <w:rsid w:val="00815914"/>
    <w:rsid w:val="008261D2"/>
    <w:rsid w:val="008277A5"/>
    <w:rsid w:val="00840636"/>
    <w:rsid w:val="00840D87"/>
    <w:rsid w:val="008469AA"/>
    <w:rsid w:val="00853763"/>
    <w:rsid w:val="008602E6"/>
    <w:rsid w:val="00877721"/>
    <w:rsid w:val="00880A90"/>
    <w:rsid w:val="00887FD6"/>
    <w:rsid w:val="008B079F"/>
    <w:rsid w:val="008B2F4D"/>
    <w:rsid w:val="008C2777"/>
    <w:rsid w:val="008C2B75"/>
    <w:rsid w:val="008C4718"/>
    <w:rsid w:val="008C4EBC"/>
    <w:rsid w:val="008D03AC"/>
    <w:rsid w:val="008E3EEA"/>
    <w:rsid w:val="008F0DF4"/>
    <w:rsid w:val="008F4AFA"/>
    <w:rsid w:val="00911282"/>
    <w:rsid w:val="00912AE4"/>
    <w:rsid w:val="00922D23"/>
    <w:rsid w:val="009250CF"/>
    <w:rsid w:val="0092647F"/>
    <w:rsid w:val="009357B9"/>
    <w:rsid w:val="00941E50"/>
    <w:rsid w:val="00942CEB"/>
    <w:rsid w:val="0094507B"/>
    <w:rsid w:val="0095776A"/>
    <w:rsid w:val="0096108C"/>
    <w:rsid w:val="00962060"/>
    <w:rsid w:val="00986E56"/>
    <w:rsid w:val="00986F4D"/>
    <w:rsid w:val="00987364"/>
    <w:rsid w:val="00994E0A"/>
    <w:rsid w:val="009A304B"/>
    <w:rsid w:val="009A36B8"/>
    <w:rsid w:val="009A6BB9"/>
    <w:rsid w:val="009C0247"/>
    <w:rsid w:val="009C5726"/>
    <w:rsid w:val="009D2CCA"/>
    <w:rsid w:val="009D459E"/>
    <w:rsid w:val="009D567F"/>
    <w:rsid w:val="009F1923"/>
    <w:rsid w:val="009F3D5C"/>
    <w:rsid w:val="009F4DD2"/>
    <w:rsid w:val="009F7765"/>
    <w:rsid w:val="00A05EF3"/>
    <w:rsid w:val="00A24435"/>
    <w:rsid w:val="00A401AC"/>
    <w:rsid w:val="00A4196D"/>
    <w:rsid w:val="00A54037"/>
    <w:rsid w:val="00A572A7"/>
    <w:rsid w:val="00A91D4B"/>
    <w:rsid w:val="00AA1D84"/>
    <w:rsid w:val="00AA2234"/>
    <w:rsid w:val="00AD09C4"/>
    <w:rsid w:val="00AD25A5"/>
    <w:rsid w:val="00AE1C54"/>
    <w:rsid w:val="00AE7560"/>
    <w:rsid w:val="00AF0B51"/>
    <w:rsid w:val="00AF15BB"/>
    <w:rsid w:val="00AF2FD4"/>
    <w:rsid w:val="00B00037"/>
    <w:rsid w:val="00B07EBF"/>
    <w:rsid w:val="00B11C32"/>
    <w:rsid w:val="00B13A56"/>
    <w:rsid w:val="00B15914"/>
    <w:rsid w:val="00B16266"/>
    <w:rsid w:val="00B16C0C"/>
    <w:rsid w:val="00B2331C"/>
    <w:rsid w:val="00B27B2B"/>
    <w:rsid w:val="00B30DCA"/>
    <w:rsid w:val="00B50153"/>
    <w:rsid w:val="00B52415"/>
    <w:rsid w:val="00B60D2F"/>
    <w:rsid w:val="00B60DD9"/>
    <w:rsid w:val="00B75603"/>
    <w:rsid w:val="00B75645"/>
    <w:rsid w:val="00B9522D"/>
    <w:rsid w:val="00BA1B7D"/>
    <w:rsid w:val="00BA2817"/>
    <w:rsid w:val="00BA706F"/>
    <w:rsid w:val="00BA7CD9"/>
    <w:rsid w:val="00BD12CA"/>
    <w:rsid w:val="00BD5102"/>
    <w:rsid w:val="00BD7D07"/>
    <w:rsid w:val="00BF1B8D"/>
    <w:rsid w:val="00C01505"/>
    <w:rsid w:val="00C01700"/>
    <w:rsid w:val="00C05B2A"/>
    <w:rsid w:val="00C10242"/>
    <w:rsid w:val="00C10FE0"/>
    <w:rsid w:val="00C12381"/>
    <w:rsid w:val="00C215E1"/>
    <w:rsid w:val="00C31CD8"/>
    <w:rsid w:val="00C41878"/>
    <w:rsid w:val="00C55075"/>
    <w:rsid w:val="00C74046"/>
    <w:rsid w:val="00C85AC5"/>
    <w:rsid w:val="00C91196"/>
    <w:rsid w:val="00CA12A3"/>
    <w:rsid w:val="00CA3263"/>
    <w:rsid w:val="00CB357C"/>
    <w:rsid w:val="00CC080D"/>
    <w:rsid w:val="00CC34D5"/>
    <w:rsid w:val="00CC3D56"/>
    <w:rsid w:val="00CC5A19"/>
    <w:rsid w:val="00CD573A"/>
    <w:rsid w:val="00CD5AF0"/>
    <w:rsid w:val="00CE1BB8"/>
    <w:rsid w:val="00CE56F1"/>
    <w:rsid w:val="00CF27C9"/>
    <w:rsid w:val="00D0372F"/>
    <w:rsid w:val="00D04D45"/>
    <w:rsid w:val="00D07F6F"/>
    <w:rsid w:val="00D1619A"/>
    <w:rsid w:val="00D23F3F"/>
    <w:rsid w:val="00D31B63"/>
    <w:rsid w:val="00D32678"/>
    <w:rsid w:val="00D32B04"/>
    <w:rsid w:val="00D3337C"/>
    <w:rsid w:val="00D52B71"/>
    <w:rsid w:val="00D52CCC"/>
    <w:rsid w:val="00D659CD"/>
    <w:rsid w:val="00D70F6E"/>
    <w:rsid w:val="00D81CF1"/>
    <w:rsid w:val="00DA522C"/>
    <w:rsid w:val="00DD3B43"/>
    <w:rsid w:val="00DD6942"/>
    <w:rsid w:val="00DD78B7"/>
    <w:rsid w:val="00DE762C"/>
    <w:rsid w:val="00DF0EC7"/>
    <w:rsid w:val="00DF1252"/>
    <w:rsid w:val="00E15650"/>
    <w:rsid w:val="00E21BAB"/>
    <w:rsid w:val="00E361EE"/>
    <w:rsid w:val="00E37B17"/>
    <w:rsid w:val="00E4164C"/>
    <w:rsid w:val="00E45731"/>
    <w:rsid w:val="00E52038"/>
    <w:rsid w:val="00E559CA"/>
    <w:rsid w:val="00E65D78"/>
    <w:rsid w:val="00E740A1"/>
    <w:rsid w:val="00E747D1"/>
    <w:rsid w:val="00E840F4"/>
    <w:rsid w:val="00E96A91"/>
    <w:rsid w:val="00EA3758"/>
    <w:rsid w:val="00EA4296"/>
    <w:rsid w:val="00EB44CE"/>
    <w:rsid w:val="00EB5ADE"/>
    <w:rsid w:val="00EB7FA3"/>
    <w:rsid w:val="00ED5ABB"/>
    <w:rsid w:val="00EE22AD"/>
    <w:rsid w:val="00EE35A2"/>
    <w:rsid w:val="00EE6796"/>
    <w:rsid w:val="00F0268F"/>
    <w:rsid w:val="00F07319"/>
    <w:rsid w:val="00F25310"/>
    <w:rsid w:val="00F261ED"/>
    <w:rsid w:val="00F34241"/>
    <w:rsid w:val="00F45B05"/>
    <w:rsid w:val="00F51F58"/>
    <w:rsid w:val="00F64665"/>
    <w:rsid w:val="00F70F9F"/>
    <w:rsid w:val="00F76A89"/>
    <w:rsid w:val="00F94AC9"/>
    <w:rsid w:val="00F97624"/>
    <w:rsid w:val="00FA266A"/>
    <w:rsid w:val="00FC0F87"/>
    <w:rsid w:val="00FC4C69"/>
    <w:rsid w:val="00FC75D8"/>
    <w:rsid w:val="00FD65E9"/>
    <w:rsid w:val="00FF4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A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1C32"/>
    <w:pPr>
      <w:spacing w:after="0" w:line="240" w:lineRule="auto"/>
    </w:pPr>
    <w:rPr>
      <w:rFonts w:ascii="Helvetica" w:eastAsia="Times New Roman" w:hAnsi="Helvetica" w:cs="Times New Roman"/>
      <w:color w:val="000000"/>
      <w:sz w:val="24"/>
      <w:szCs w:val="20"/>
    </w:rPr>
  </w:style>
  <w:style w:type="character" w:styleId="Hyperlink">
    <w:name w:val="Hyperlink"/>
    <w:basedOn w:val="DefaultParagraphFont"/>
    <w:rsid w:val="00B11C32"/>
    <w:rPr>
      <w:rFonts w:cs="Times New Roman"/>
      <w:color w:val="0000FF"/>
      <w:u w:val="single"/>
    </w:rPr>
  </w:style>
  <w:style w:type="character" w:customStyle="1" w:styleId="Heading3Char">
    <w:name w:val="Heading 3 Char"/>
    <w:basedOn w:val="DefaultParagraphFont"/>
    <w:link w:val="Heading3"/>
    <w:uiPriority w:val="9"/>
    <w:rsid w:val="00FC0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F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AE"/>
    <w:rPr>
      <w:rFonts w:ascii="Tahoma" w:hAnsi="Tahoma" w:cs="Tahoma"/>
      <w:sz w:val="16"/>
      <w:szCs w:val="16"/>
    </w:rPr>
  </w:style>
  <w:style w:type="paragraph" w:styleId="ListParagraph">
    <w:name w:val="List Paragraph"/>
    <w:basedOn w:val="Normal"/>
    <w:uiPriority w:val="34"/>
    <w:qFormat/>
    <w:rsid w:val="00CE56F1"/>
    <w:pPr>
      <w:ind w:left="720"/>
      <w:contextualSpacing/>
    </w:pPr>
  </w:style>
  <w:style w:type="character" w:styleId="FollowedHyperlink">
    <w:name w:val="FollowedHyperlink"/>
    <w:basedOn w:val="DefaultParagraphFont"/>
    <w:uiPriority w:val="99"/>
    <w:semiHidden/>
    <w:unhideWhenUsed/>
    <w:rsid w:val="009250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F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B11C32"/>
    <w:pPr>
      <w:spacing w:after="0" w:line="240" w:lineRule="auto"/>
    </w:pPr>
    <w:rPr>
      <w:rFonts w:ascii="Helvetica" w:eastAsia="Times New Roman" w:hAnsi="Helvetica" w:cs="Times New Roman"/>
      <w:color w:val="000000"/>
      <w:sz w:val="24"/>
      <w:szCs w:val="20"/>
    </w:rPr>
  </w:style>
  <w:style w:type="character" w:styleId="Hyperlink">
    <w:name w:val="Hyperlink"/>
    <w:basedOn w:val="DefaultParagraphFont"/>
    <w:rsid w:val="00B11C32"/>
    <w:rPr>
      <w:rFonts w:cs="Times New Roman"/>
      <w:color w:val="0000FF"/>
      <w:u w:val="single"/>
    </w:rPr>
  </w:style>
  <w:style w:type="character" w:customStyle="1" w:styleId="Heading3Char">
    <w:name w:val="Heading 3 Char"/>
    <w:basedOn w:val="DefaultParagraphFont"/>
    <w:link w:val="Heading3"/>
    <w:uiPriority w:val="9"/>
    <w:rsid w:val="00FC0F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F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BAE"/>
    <w:rPr>
      <w:rFonts w:ascii="Tahoma" w:hAnsi="Tahoma" w:cs="Tahoma"/>
      <w:sz w:val="16"/>
      <w:szCs w:val="16"/>
    </w:rPr>
  </w:style>
  <w:style w:type="paragraph" w:styleId="ListParagraph">
    <w:name w:val="List Paragraph"/>
    <w:basedOn w:val="Normal"/>
    <w:uiPriority w:val="34"/>
    <w:qFormat/>
    <w:rsid w:val="00CE56F1"/>
    <w:pPr>
      <w:ind w:left="720"/>
      <w:contextualSpacing/>
    </w:pPr>
  </w:style>
  <w:style w:type="character" w:styleId="FollowedHyperlink">
    <w:name w:val="FollowedHyperlink"/>
    <w:basedOn w:val="DefaultParagraphFont"/>
    <w:uiPriority w:val="99"/>
    <w:semiHidden/>
    <w:unhideWhenUsed/>
    <w:rsid w:val="009250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93352">
      <w:bodyDiv w:val="1"/>
      <w:marLeft w:val="0"/>
      <w:marRight w:val="0"/>
      <w:marTop w:val="0"/>
      <w:marBottom w:val="0"/>
      <w:divBdr>
        <w:top w:val="none" w:sz="0" w:space="0" w:color="auto"/>
        <w:left w:val="none" w:sz="0" w:space="0" w:color="auto"/>
        <w:bottom w:val="none" w:sz="0" w:space="0" w:color="auto"/>
        <w:right w:val="none" w:sz="0" w:space="0" w:color="auto"/>
      </w:divBdr>
    </w:div>
    <w:div w:id="985208194">
      <w:bodyDiv w:val="1"/>
      <w:marLeft w:val="0"/>
      <w:marRight w:val="0"/>
      <w:marTop w:val="0"/>
      <w:marBottom w:val="0"/>
      <w:divBdr>
        <w:top w:val="none" w:sz="0" w:space="0" w:color="auto"/>
        <w:left w:val="none" w:sz="0" w:space="0" w:color="auto"/>
        <w:bottom w:val="none" w:sz="0" w:space="0" w:color="auto"/>
        <w:right w:val="none" w:sz="0" w:space="0" w:color="auto"/>
      </w:divBdr>
    </w:div>
    <w:div w:id="1160345245">
      <w:bodyDiv w:val="1"/>
      <w:marLeft w:val="0"/>
      <w:marRight w:val="0"/>
      <w:marTop w:val="0"/>
      <w:marBottom w:val="0"/>
      <w:divBdr>
        <w:top w:val="none" w:sz="0" w:space="0" w:color="auto"/>
        <w:left w:val="none" w:sz="0" w:space="0" w:color="auto"/>
        <w:bottom w:val="none" w:sz="0" w:space="0" w:color="auto"/>
        <w:right w:val="none" w:sz="0" w:space="0" w:color="auto"/>
      </w:divBdr>
      <w:divsChild>
        <w:div w:id="1608537146">
          <w:marLeft w:val="0"/>
          <w:marRight w:val="0"/>
          <w:marTop w:val="280"/>
          <w:marBottom w:val="280"/>
          <w:divBdr>
            <w:top w:val="none" w:sz="0" w:space="0" w:color="auto"/>
            <w:left w:val="none" w:sz="0" w:space="0" w:color="auto"/>
            <w:bottom w:val="none" w:sz="0" w:space="0" w:color="auto"/>
            <w:right w:val="none" w:sz="0" w:space="0" w:color="auto"/>
          </w:divBdr>
        </w:div>
        <w:div w:id="1311711604">
          <w:marLeft w:val="0"/>
          <w:marRight w:val="0"/>
          <w:marTop w:val="280"/>
          <w:marBottom w:val="280"/>
          <w:divBdr>
            <w:top w:val="none" w:sz="0" w:space="0" w:color="auto"/>
            <w:left w:val="none" w:sz="0" w:space="0" w:color="auto"/>
            <w:bottom w:val="none" w:sz="0" w:space="0" w:color="auto"/>
            <w:right w:val="none" w:sz="0" w:space="0" w:color="auto"/>
          </w:divBdr>
        </w:div>
        <w:div w:id="2067412922">
          <w:marLeft w:val="0"/>
          <w:marRight w:val="0"/>
          <w:marTop w:val="280"/>
          <w:marBottom w:val="280"/>
          <w:divBdr>
            <w:top w:val="none" w:sz="0" w:space="0" w:color="auto"/>
            <w:left w:val="none" w:sz="0" w:space="0" w:color="auto"/>
            <w:bottom w:val="none" w:sz="0" w:space="0" w:color="auto"/>
            <w:right w:val="none" w:sz="0" w:space="0" w:color="auto"/>
          </w:divBdr>
        </w:div>
        <w:div w:id="2132479168">
          <w:marLeft w:val="0"/>
          <w:marRight w:val="0"/>
          <w:marTop w:val="280"/>
          <w:marBottom w:val="280"/>
          <w:divBdr>
            <w:top w:val="none" w:sz="0" w:space="0" w:color="auto"/>
            <w:left w:val="none" w:sz="0" w:space="0" w:color="auto"/>
            <w:bottom w:val="none" w:sz="0" w:space="0" w:color="auto"/>
            <w:right w:val="none" w:sz="0" w:space="0" w:color="auto"/>
          </w:divBdr>
        </w:div>
        <w:div w:id="625430672">
          <w:marLeft w:val="0"/>
          <w:marRight w:val="0"/>
          <w:marTop w:val="280"/>
          <w:marBottom w:val="280"/>
          <w:divBdr>
            <w:top w:val="none" w:sz="0" w:space="0" w:color="auto"/>
            <w:left w:val="none" w:sz="0" w:space="0" w:color="auto"/>
            <w:bottom w:val="none" w:sz="0" w:space="0" w:color="auto"/>
            <w:right w:val="none" w:sz="0" w:space="0" w:color="auto"/>
          </w:divBdr>
        </w:div>
        <w:div w:id="1117485995">
          <w:marLeft w:val="0"/>
          <w:marRight w:val="0"/>
          <w:marTop w:val="280"/>
          <w:marBottom w:val="280"/>
          <w:divBdr>
            <w:top w:val="none" w:sz="0" w:space="0" w:color="auto"/>
            <w:left w:val="none" w:sz="0" w:space="0" w:color="auto"/>
            <w:bottom w:val="none" w:sz="0" w:space="0" w:color="auto"/>
            <w:right w:val="none" w:sz="0" w:space="0" w:color="auto"/>
          </w:divBdr>
        </w:div>
        <w:div w:id="144247226">
          <w:marLeft w:val="0"/>
          <w:marRight w:val="0"/>
          <w:marTop w:val="280"/>
          <w:marBottom w:val="280"/>
          <w:divBdr>
            <w:top w:val="none" w:sz="0" w:space="0" w:color="auto"/>
            <w:left w:val="none" w:sz="0" w:space="0" w:color="auto"/>
            <w:bottom w:val="none" w:sz="0" w:space="0" w:color="auto"/>
            <w:right w:val="none" w:sz="0" w:space="0" w:color="auto"/>
          </w:divBdr>
        </w:div>
        <w:div w:id="556824336">
          <w:marLeft w:val="0"/>
          <w:marRight w:val="0"/>
          <w:marTop w:val="280"/>
          <w:marBottom w:val="280"/>
          <w:divBdr>
            <w:top w:val="none" w:sz="0" w:space="0" w:color="auto"/>
            <w:left w:val="none" w:sz="0" w:space="0" w:color="auto"/>
            <w:bottom w:val="none" w:sz="0" w:space="0" w:color="auto"/>
            <w:right w:val="none" w:sz="0" w:space="0" w:color="auto"/>
          </w:divBdr>
        </w:div>
        <w:div w:id="1272593690">
          <w:marLeft w:val="0"/>
          <w:marRight w:val="0"/>
          <w:marTop w:val="280"/>
          <w:marBottom w:val="280"/>
          <w:divBdr>
            <w:top w:val="none" w:sz="0" w:space="0" w:color="auto"/>
            <w:left w:val="none" w:sz="0" w:space="0" w:color="auto"/>
            <w:bottom w:val="none" w:sz="0" w:space="0" w:color="auto"/>
            <w:right w:val="none" w:sz="0" w:space="0" w:color="auto"/>
          </w:divBdr>
        </w:div>
        <w:div w:id="680744566">
          <w:marLeft w:val="0"/>
          <w:marRight w:val="0"/>
          <w:marTop w:val="280"/>
          <w:marBottom w:val="280"/>
          <w:divBdr>
            <w:top w:val="none" w:sz="0" w:space="0" w:color="auto"/>
            <w:left w:val="none" w:sz="0" w:space="0" w:color="auto"/>
            <w:bottom w:val="none" w:sz="0" w:space="0" w:color="auto"/>
            <w:right w:val="none" w:sz="0" w:space="0" w:color="auto"/>
          </w:divBdr>
        </w:div>
        <w:div w:id="192576231">
          <w:marLeft w:val="0"/>
          <w:marRight w:val="0"/>
          <w:marTop w:val="280"/>
          <w:marBottom w:val="280"/>
          <w:divBdr>
            <w:top w:val="none" w:sz="0" w:space="0" w:color="auto"/>
            <w:left w:val="none" w:sz="0" w:space="0" w:color="auto"/>
            <w:bottom w:val="none" w:sz="0" w:space="0" w:color="auto"/>
            <w:right w:val="none" w:sz="0" w:space="0" w:color="auto"/>
          </w:divBdr>
        </w:div>
        <w:div w:id="185601434">
          <w:marLeft w:val="0"/>
          <w:marRight w:val="0"/>
          <w:marTop w:val="280"/>
          <w:marBottom w:val="280"/>
          <w:divBdr>
            <w:top w:val="none" w:sz="0" w:space="0" w:color="auto"/>
            <w:left w:val="none" w:sz="0" w:space="0" w:color="auto"/>
            <w:bottom w:val="none" w:sz="0" w:space="0" w:color="auto"/>
            <w:right w:val="none" w:sz="0" w:space="0" w:color="auto"/>
          </w:divBdr>
        </w:div>
        <w:div w:id="1227646226">
          <w:marLeft w:val="0"/>
          <w:marRight w:val="0"/>
          <w:marTop w:val="280"/>
          <w:marBottom w:val="280"/>
          <w:divBdr>
            <w:top w:val="none" w:sz="0" w:space="0" w:color="auto"/>
            <w:left w:val="none" w:sz="0" w:space="0" w:color="auto"/>
            <w:bottom w:val="none" w:sz="0" w:space="0" w:color="auto"/>
            <w:right w:val="none" w:sz="0" w:space="0" w:color="auto"/>
          </w:divBdr>
        </w:div>
        <w:div w:id="324287548">
          <w:marLeft w:val="0"/>
          <w:marRight w:val="0"/>
          <w:marTop w:val="280"/>
          <w:marBottom w:val="280"/>
          <w:divBdr>
            <w:top w:val="none" w:sz="0" w:space="0" w:color="auto"/>
            <w:left w:val="none" w:sz="0" w:space="0" w:color="auto"/>
            <w:bottom w:val="none" w:sz="0" w:space="0" w:color="auto"/>
            <w:right w:val="none" w:sz="0" w:space="0" w:color="auto"/>
          </w:divBdr>
        </w:div>
        <w:div w:id="1417749812">
          <w:marLeft w:val="0"/>
          <w:marRight w:val="0"/>
          <w:marTop w:val="280"/>
          <w:marBottom w:val="280"/>
          <w:divBdr>
            <w:top w:val="none" w:sz="0" w:space="0" w:color="auto"/>
            <w:left w:val="none" w:sz="0" w:space="0" w:color="auto"/>
            <w:bottom w:val="none" w:sz="0" w:space="0" w:color="auto"/>
            <w:right w:val="none" w:sz="0" w:space="0" w:color="auto"/>
          </w:divBdr>
        </w:div>
        <w:div w:id="1191340849">
          <w:marLeft w:val="0"/>
          <w:marRight w:val="0"/>
          <w:marTop w:val="280"/>
          <w:marBottom w:val="280"/>
          <w:divBdr>
            <w:top w:val="none" w:sz="0" w:space="0" w:color="auto"/>
            <w:left w:val="none" w:sz="0" w:space="0" w:color="auto"/>
            <w:bottom w:val="none" w:sz="0" w:space="0" w:color="auto"/>
            <w:right w:val="none" w:sz="0" w:space="0" w:color="auto"/>
          </w:divBdr>
        </w:div>
        <w:div w:id="1878152656">
          <w:marLeft w:val="0"/>
          <w:marRight w:val="0"/>
          <w:marTop w:val="280"/>
          <w:marBottom w:val="280"/>
          <w:divBdr>
            <w:top w:val="none" w:sz="0" w:space="0" w:color="auto"/>
            <w:left w:val="none" w:sz="0" w:space="0" w:color="auto"/>
            <w:bottom w:val="none" w:sz="0" w:space="0" w:color="auto"/>
            <w:right w:val="none" w:sz="0" w:space="0" w:color="auto"/>
          </w:divBdr>
        </w:div>
        <w:div w:id="701712168">
          <w:marLeft w:val="0"/>
          <w:marRight w:val="0"/>
          <w:marTop w:val="280"/>
          <w:marBottom w:val="280"/>
          <w:divBdr>
            <w:top w:val="none" w:sz="0" w:space="0" w:color="auto"/>
            <w:left w:val="none" w:sz="0" w:space="0" w:color="auto"/>
            <w:bottom w:val="none" w:sz="0" w:space="0" w:color="auto"/>
            <w:right w:val="none" w:sz="0" w:space="0" w:color="auto"/>
          </w:divBdr>
        </w:div>
        <w:div w:id="1931623086">
          <w:marLeft w:val="0"/>
          <w:marRight w:val="0"/>
          <w:marTop w:val="280"/>
          <w:marBottom w:val="280"/>
          <w:divBdr>
            <w:top w:val="none" w:sz="0" w:space="0" w:color="auto"/>
            <w:left w:val="none" w:sz="0" w:space="0" w:color="auto"/>
            <w:bottom w:val="none" w:sz="0" w:space="0" w:color="auto"/>
            <w:right w:val="none" w:sz="0" w:space="0" w:color="auto"/>
          </w:divBdr>
        </w:div>
        <w:div w:id="845439572">
          <w:marLeft w:val="0"/>
          <w:marRight w:val="0"/>
          <w:marTop w:val="280"/>
          <w:marBottom w:val="280"/>
          <w:divBdr>
            <w:top w:val="none" w:sz="0" w:space="0" w:color="auto"/>
            <w:left w:val="none" w:sz="0" w:space="0" w:color="auto"/>
            <w:bottom w:val="none" w:sz="0" w:space="0" w:color="auto"/>
            <w:right w:val="none" w:sz="0" w:space="0" w:color="auto"/>
          </w:divBdr>
        </w:div>
        <w:div w:id="1357733423">
          <w:marLeft w:val="0"/>
          <w:marRight w:val="0"/>
          <w:marTop w:val="280"/>
          <w:marBottom w:val="280"/>
          <w:divBdr>
            <w:top w:val="none" w:sz="0" w:space="0" w:color="auto"/>
            <w:left w:val="none" w:sz="0" w:space="0" w:color="auto"/>
            <w:bottom w:val="none" w:sz="0" w:space="0" w:color="auto"/>
            <w:right w:val="none" w:sz="0" w:space="0" w:color="auto"/>
          </w:divBdr>
        </w:div>
        <w:div w:id="1393695139">
          <w:marLeft w:val="0"/>
          <w:marRight w:val="0"/>
          <w:marTop w:val="280"/>
          <w:marBottom w:val="280"/>
          <w:divBdr>
            <w:top w:val="none" w:sz="0" w:space="0" w:color="auto"/>
            <w:left w:val="none" w:sz="0" w:space="0" w:color="auto"/>
            <w:bottom w:val="none" w:sz="0" w:space="0" w:color="auto"/>
            <w:right w:val="none" w:sz="0" w:space="0" w:color="auto"/>
          </w:divBdr>
        </w:div>
        <w:div w:id="250554851">
          <w:marLeft w:val="0"/>
          <w:marRight w:val="0"/>
          <w:marTop w:val="280"/>
          <w:marBottom w:val="280"/>
          <w:divBdr>
            <w:top w:val="none" w:sz="0" w:space="0" w:color="auto"/>
            <w:left w:val="none" w:sz="0" w:space="0" w:color="auto"/>
            <w:bottom w:val="none" w:sz="0" w:space="0" w:color="auto"/>
            <w:right w:val="none" w:sz="0" w:space="0" w:color="auto"/>
          </w:divBdr>
        </w:div>
        <w:div w:id="2055542655">
          <w:marLeft w:val="0"/>
          <w:marRight w:val="0"/>
          <w:marTop w:val="280"/>
          <w:marBottom w:val="280"/>
          <w:divBdr>
            <w:top w:val="none" w:sz="0" w:space="0" w:color="auto"/>
            <w:left w:val="none" w:sz="0" w:space="0" w:color="auto"/>
            <w:bottom w:val="none" w:sz="0" w:space="0" w:color="auto"/>
            <w:right w:val="none" w:sz="0" w:space="0" w:color="auto"/>
          </w:divBdr>
        </w:div>
        <w:div w:id="1943029143">
          <w:marLeft w:val="0"/>
          <w:marRight w:val="0"/>
          <w:marTop w:val="280"/>
          <w:marBottom w:val="280"/>
          <w:divBdr>
            <w:top w:val="none" w:sz="0" w:space="0" w:color="auto"/>
            <w:left w:val="none" w:sz="0" w:space="0" w:color="auto"/>
            <w:bottom w:val="none" w:sz="0" w:space="0" w:color="auto"/>
            <w:right w:val="none" w:sz="0" w:space="0" w:color="auto"/>
          </w:divBdr>
        </w:div>
        <w:div w:id="1185948347">
          <w:marLeft w:val="0"/>
          <w:marRight w:val="0"/>
          <w:marTop w:val="280"/>
          <w:marBottom w:val="280"/>
          <w:divBdr>
            <w:top w:val="none" w:sz="0" w:space="0" w:color="auto"/>
            <w:left w:val="none" w:sz="0" w:space="0" w:color="auto"/>
            <w:bottom w:val="none" w:sz="0" w:space="0" w:color="auto"/>
            <w:right w:val="none" w:sz="0" w:space="0" w:color="auto"/>
          </w:divBdr>
        </w:div>
        <w:div w:id="713847057">
          <w:marLeft w:val="0"/>
          <w:marRight w:val="0"/>
          <w:marTop w:val="280"/>
          <w:marBottom w:val="280"/>
          <w:divBdr>
            <w:top w:val="none" w:sz="0" w:space="0" w:color="auto"/>
            <w:left w:val="none" w:sz="0" w:space="0" w:color="auto"/>
            <w:bottom w:val="none" w:sz="0" w:space="0" w:color="auto"/>
            <w:right w:val="none" w:sz="0" w:space="0" w:color="auto"/>
          </w:divBdr>
        </w:div>
        <w:div w:id="1794522396">
          <w:marLeft w:val="0"/>
          <w:marRight w:val="0"/>
          <w:marTop w:val="280"/>
          <w:marBottom w:val="280"/>
          <w:divBdr>
            <w:top w:val="none" w:sz="0" w:space="0" w:color="auto"/>
            <w:left w:val="none" w:sz="0" w:space="0" w:color="auto"/>
            <w:bottom w:val="none" w:sz="0" w:space="0" w:color="auto"/>
            <w:right w:val="none" w:sz="0" w:space="0" w:color="auto"/>
          </w:divBdr>
        </w:div>
        <w:div w:id="1788548210">
          <w:marLeft w:val="0"/>
          <w:marRight w:val="0"/>
          <w:marTop w:val="280"/>
          <w:marBottom w:val="280"/>
          <w:divBdr>
            <w:top w:val="none" w:sz="0" w:space="0" w:color="auto"/>
            <w:left w:val="none" w:sz="0" w:space="0" w:color="auto"/>
            <w:bottom w:val="none" w:sz="0" w:space="0" w:color="auto"/>
            <w:right w:val="none" w:sz="0" w:space="0" w:color="auto"/>
          </w:divBdr>
        </w:div>
        <w:div w:id="1615793264">
          <w:marLeft w:val="0"/>
          <w:marRight w:val="0"/>
          <w:marTop w:val="280"/>
          <w:marBottom w:val="280"/>
          <w:divBdr>
            <w:top w:val="none" w:sz="0" w:space="0" w:color="auto"/>
            <w:left w:val="none" w:sz="0" w:space="0" w:color="auto"/>
            <w:bottom w:val="none" w:sz="0" w:space="0" w:color="auto"/>
            <w:right w:val="none" w:sz="0" w:space="0" w:color="auto"/>
          </w:divBdr>
        </w:div>
        <w:div w:id="656349938">
          <w:marLeft w:val="0"/>
          <w:marRight w:val="0"/>
          <w:marTop w:val="280"/>
          <w:marBottom w:val="280"/>
          <w:divBdr>
            <w:top w:val="none" w:sz="0" w:space="0" w:color="auto"/>
            <w:left w:val="none" w:sz="0" w:space="0" w:color="auto"/>
            <w:bottom w:val="none" w:sz="0" w:space="0" w:color="auto"/>
            <w:right w:val="none" w:sz="0" w:space="0" w:color="auto"/>
          </w:divBdr>
        </w:div>
      </w:divsChild>
    </w:div>
    <w:div w:id="1187451327">
      <w:bodyDiv w:val="1"/>
      <w:marLeft w:val="0"/>
      <w:marRight w:val="0"/>
      <w:marTop w:val="0"/>
      <w:marBottom w:val="0"/>
      <w:divBdr>
        <w:top w:val="none" w:sz="0" w:space="0" w:color="auto"/>
        <w:left w:val="none" w:sz="0" w:space="0" w:color="auto"/>
        <w:bottom w:val="none" w:sz="0" w:space="0" w:color="auto"/>
        <w:right w:val="none" w:sz="0" w:space="0" w:color="auto"/>
      </w:divBdr>
    </w:div>
    <w:div w:id="1321038060">
      <w:bodyDiv w:val="1"/>
      <w:marLeft w:val="0"/>
      <w:marRight w:val="0"/>
      <w:marTop w:val="0"/>
      <w:marBottom w:val="0"/>
      <w:divBdr>
        <w:top w:val="none" w:sz="0" w:space="0" w:color="auto"/>
        <w:left w:val="none" w:sz="0" w:space="0" w:color="auto"/>
        <w:bottom w:val="none" w:sz="0" w:space="0" w:color="auto"/>
        <w:right w:val="none" w:sz="0" w:space="0" w:color="auto"/>
      </w:divBdr>
    </w:div>
    <w:div w:id="1334182891">
      <w:bodyDiv w:val="1"/>
      <w:marLeft w:val="0"/>
      <w:marRight w:val="0"/>
      <w:marTop w:val="0"/>
      <w:marBottom w:val="0"/>
      <w:divBdr>
        <w:top w:val="none" w:sz="0" w:space="0" w:color="auto"/>
        <w:left w:val="none" w:sz="0" w:space="0" w:color="auto"/>
        <w:bottom w:val="none" w:sz="0" w:space="0" w:color="auto"/>
        <w:right w:val="none" w:sz="0" w:space="0" w:color="auto"/>
      </w:divBdr>
    </w:div>
    <w:div w:id="1403337325">
      <w:bodyDiv w:val="1"/>
      <w:marLeft w:val="0"/>
      <w:marRight w:val="0"/>
      <w:marTop w:val="0"/>
      <w:marBottom w:val="0"/>
      <w:divBdr>
        <w:top w:val="none" w:sz="0" w:space="0" w:color="auto"/>
        <w:left w:val="none" w:sz="0" w:space="0" w:color="auto"/>
        <w:bottom w:val="none" w:sz="0" w:space="0" w:color="auto"/>
        <w:right w:val="none" w:sz="0" w:space="0" w:color="auto"/>
      </w:divBdr>
    </w:div>
    <w:div w:id="20312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jtarallo@webershandwick.com" TargetMode="External"/><Relationship Id="rId9" Type="http://schemas.openxmlformats.org/officeDocument/2006/relationships/hyperlink" Target="mailto:kiesha.boykins@siemen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FA2B-5B23-314E-8570-ABFA26EF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1911</Words>
  <Characters>10895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Dentsu USA</Company>
  <LinksUpToDate>false</LinksUpToDate>
  <CharactersWithSpaces>12781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Perez Schmidt</dc:creator>
  <cp:lastModifiedBy>Matthew West</cp:lastModifiedBy>
  <cp:revision>3</cp:revision>
  <cp:lastPrinted>2011-10-19T15:29:00Z</cp:lastPrinted>
  <dcterms:created xsi:type="dcterms:W3CDTF">2013-12-10T05:04:00Z</dcterms:created>
  <dcterms:modified xsi:type="dcterms:W3CDTF">2013-12-10T13:42:00Z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