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713A0" w14:textId="5A2EFF76" w:rsidR="00230BAE" w:rsidRDefault="00CD3D4D" w:rsidP="00C55075">
      <w:pPr>
        <w:pStyle w:val="Body1"/>
        <w:tabs>
          <w:tab w:val="left" w:pos="8740"/>
        </w:tabs>
        <w:rPr>
          <w:rFonts w:ascii="Calibri" w:hAnsi="Calibri"/>
          <w:b/>
          <w:color w:val="auto"/>
          <w:sz w:val="22"/>
          <w:szCs w:val="22"/>
        </w:rPr>
      </w:pPr>
      <w:r>
        <w:rPr>
          <w:rFonts w:ascii="Calibri" w:hAnsi="Calibri"/>
          <w:b/>
          <w:noProof/>
          <w:sz w:val="22"/>
          <w:szCs w:val="22"/>
        </w:rPr>
        <mc:AlternateContent>
          <mc:Choice Requires="wps">
            <w:drawing>
              <wp:anchor distT="0" distB="0" distL="114300" distR="114300" simplePos="0" relativeHeight="251660288" behindDoc="0" locked="0" layoutInCell="1" allowOverlap="1" wp14:anchorId="31AC0A9C" wp14:editId="393C5253">
                <wp:simplePos x="0" y="0"/>
                <wp:positionH relativeFrom="column">
                  <wp:posOffset>3598545</wp:posOffset>
                </wp:positionH>
                <wp:positionV relativeFrom="paragraph">
                  <wp:posOffset>-9525</wp:posOffset>
                </wp:positionV>
                <wp:extent cx="2377440" cy="46799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53BAF" w14:textId="77777777" w:rsidR="00A6545B" w:rsidRPr="00851A05" w:rsidRDefault="00A6545B" w:rsidP="00230BAE">
                            <w:pPr>
                              <w:rPr>
                                <w:rFonts w:ascii="Calibri" w:hAnsi="Calibri"/>
                                <w:b/>
                                <w:sz w:val="28"/>
                                <w:szCs w:val="28"/>
                              </w:rPr>
                            </w:pPr>
                            <w:r w:rsidRPr="00D057C2">
                              <w:rPr>
                                <w:rFonts w:ascii="Calibri" w:hAnsi="Calibri"/>
                                <w:b/>
                                <w:sz w:val="28"/>
                                <w:szCs w:val="28"/>
                              </w:rPr>
                              <w:t>NEWS RELEASE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83.35pt;margin-top:-.7pt;width:187.2pt;height:36.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7n8CAAAP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Zv5qPi8KMFGwFbN5WU7jFaQ6njbW+TdcdyhMamyB+YhO&#10;9nfOh2hIdXQJlzktBVsLKePCbjc30qI9AZWs43dAf+YmVXBWOhwbEccdCBLuCLYQbmT9W5nlRXqd&#10;l5P1bDGfFE0xnZTzdDFJs/K6nKVFWdyuv4cAs6JqBWNc3QnFjwrMir9j+NALo3aiBlFf43KaT0eK&#10;/phkGr/fJdkJDw0pRVfjxcmJVIHY14pB2qTyRMhxnjwPP1YZanD8x6pEGQTmRw34YTMAStDGRrNH&#10;EITVwBdQC68ITFptv2LUQ0fW2H3ZEcsxkm8ViKrMogJ8XBTTeQ5n7Lllc24higJUjT1G4/TGj22/&#10;M1ZsW7jpKOMrEOJaRI08RXWQL3RdTObwQoS2Pl9Hr6d3bPUDAAD//wMAUEsDBBQABgAIAAAAIQCy&#10;iQDe4QAAAAkBAAAPAAAAZHJzL2Rvd25yZXYueG1sTI/LTsMwEEX3SPyDNUhsUOsklBRCJlV5dMOu&#10;bSqxdONpEojHUey2ga/HrGA5ukf3nskXo+nEiQbXWkaIpxEI4srqlmuEcrua3INwXrFWnWVC+CIH&#10;i+LyIleZtmde02njaxFK2GUKofG+z6R0VUNGuantiUN2sINRPpxDLfWgzqHcdDKJolQa1XJYaFRP&#10;zw1Vn5ujQfh+Kl+Wrzc+PiT+PdmtzVtZfSjE66tx+QjC0+j/YPjVD+pQBKe9PbJ2okO4S9N5QBEm&#10;8QxEAB5mcQxijzBPbkEWufz/QfEDAAD//wMAUEsBAi0AFAAGAAgAAAAhAOSZw8D7AAAA4QEAABMA&#10;AAAAAAAAAAAAAAAAAAAAAFtDb250ZW50X1R5cGVzXS54bWxQSwECLQAUAAYACAAAACEAI7Jq4dcA&#10;AACUAQAACwAAAAAAAAAAAAAAAAAsAQAAX3JlbHMvLnJlbHNQSwECLQAUAAYACAAAACEAC+cv7n8C&#10;AAAPBQAADgAAAAAAAAAAAAAAAAAsAgAAZHJzL2Uyb0RvYy54bWxQSwECLQAUAAYACAAAACEAsokA&#10;3uEAAAAJAQAADwAAAAAAAAAAAAAAAADXBAAAZHJzL2Rvd25yZXYueG1sUEsFBgAAAAAEAAQA8wAA&#10;AOUFAAAAAA==&#10;" stroked="f">
                <v:textbox style="mso-fit-shape-to-text:t">
                  <w:txbxContent>
                    <w:p w14:paraId="17F53BAF" w14:textId="77777777" w:rsidR="00A6545B" w:rsidRPr="00851A05" w:rsidRDefault="00A6545B" w:rsidP="00230BAE">
                      <w:pPr>
                        <w:rPr>
                          <w:rFonts w:ascii="Calibri" w:hAnsi="Calibri"/>
                          <w:b/>
                          <w:sz w:val="28"/>
                          <w:szCs w:val="28"/>
                        </w:rPr>
                      </w:pPr>
                      <w:r w:rsidRPr="00D057C2">
                        <w:rPr>
                          <w:rFonts w:ascii="Calibri" w:hAnsi="Calibri"/>
                          <w:b/>
                          <w:sz w:val="28"/>
                          <w:szCs w:val="28"/>
                        </w:rPr>
                        <w:t>NEWS RELEASE</w:t>
                      </w:r>
                    </w:p>
                  </w:txbxContent>
                </v:textbox>
              </v:shape>
            </w:pict>
          </mc:Fallback>
        </mc:AlternateContent>
      </w:r>
      <w:r w:rsidR="00230BAE">
        <w:rPr>
          <w:rFonts w:ascii="Calibri" w:hAnsi="Calibri"/>
          <w:b/>
          <w:noProof/>
          <w:sz w:val="22"/>
          <w:szCs w:val="22"/>
        </w:rPr>
        <w:drawing>
          <wp:inline distT="0" distB="0" distL="0" distR="0" wp14:anchorId="301FDA7D" wp14:editId="510DC2C1">
            <wp:extent cx="2362200" cy="523875"/>
            <wp:effectExtent l="19050" t="0" r="0" b="0"/>
            <wp:docPr id="1" name="Picture 4" descr="SiemensFoundation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emensFoundationMasterLogo"/>
                    <pic:cNvPicPr>
                      <a:picLocks noChangeAspect="1" noChangeArrowheads="1"/>
                    </pic:cNvPicPr>
                  </pic:nvPicPr>
                  <pic:blipFill>
                    <a:blip r:embed="rId7" cstate="print"/>
                    <a:srcRect/>
                    <a:stretch>
                      <a:fillRect/>
                    </a:stretch>
                  </pic:blipFill>
                  <pic:spPr bwMode="auto">
                    <a:xfrm>
                      <a:off x="0" y="0"/>
                      <a:ext cx="2362200" cy="523875"/>
                    </a:xfrm>
                    <a:prstGeom prst="rect">
                      <a:avLst/>
                    </a:prstGeom>
                    <a:noFill/>
                    <a:ln w="9525">
                      <a:noFill/>
                      <a:miter lim="800000"/>
                      <a:headEnd/>
                      <a:tailEnd/>
                    </a:ln>
                  </pic:spPr>
                </pic:pic>
              </a:graphicData>
            </a:graphic>
          </wp:inline>
        </w:drawing>
      </w:r>
    </w:p>
    <w:p w14:paraId="1338AA42" w14:textId="77777777" w:rsidR="00143F91" w:rsidRPr="007A75C0" w:rsidRDefault="00143F91" w:rsidP="00143F91">
      <w:pPr>
        <w:pStyle w:val="Body1"/>
        <w:tabs>
          <w:tab w:val="left" w:pos="8740"/>
        </w:tabs>
        <w:rPr>
          <w:rFonts w:ascii="Calibri" w:hAnsi="Calibri"/>
          <w:b/>
          <w:color w:val="auto"/>
          <w:sz w:val="22"/>
          <w:szCs w:val="22"/>
        </w:rPr>
      </w:pPr>
      <w:r w:rsidRPr="007A75C0">
        <w:rPr>
          <w:rFonts w:ascii="Calibri" w:hAnsi="Calibri"/>
          <w:b/>
          <w:color w:val="auto"/>
          <w:sz w:val="22"/>
          <w:szCs w:val="22"/>
        </w:rPr>
        <w:t xml:space="preserve">Contact: </w:t>
      </w:r>
    </w:p>
    <w:p w14:paraId="7FE8643D" w14:textId="77777777" w:rsidR="000F5DF0" w:rsidRDefault="000F5DF0" w:rsidP="000F5DF0">
      <w:pPr>
        <w:pStyle w:val="Body1"/>
        <w:tabs>
          <w:tab w:val="left" w:pos="5760"/>
        </w:tabs>
        <w:rPr>
          <w:rFonts w:ascii="Calibri" w:hAnsi="Calibri"/>
          <w:color w:val="auto"/>
          <w:sz w:val="22"/>
          <w:szCs w:val="22"/>
        </w:rPr>
      </w:pPr>
      <w:r>
        <w:rPr>
          <w:rFonts w:ascii="Calibri" w:hAnsi="Calibri"/>
          <w:color w:val="auto"/>
          <w:sz w:val="22"/>
          <w:szCs w:val="22"/>
        </w:rPr>
        <w:t>Joseph Giumarra</w:t>
      </w:r>
      <w:r w:rsidR="00E52038">
        <w:rPr>
          <w:rFonts w:ascii="Calibri" w:hAnsi="Calibri"/>
          <w:color w:val="auto"/>
          <w:sz w:val="22"/>
          <w:szCs w:val="22"/>
        </w:rPr>
        <w:tab/>
        <w:t>Kiesha Boykins</w:t>
      </w:r>
    </w:p>
    <w:p w14:paraId="115A7631" w14:textId="77777777" w:rsidR="000F5DF0" w:rsidRPr="007A75C0" w:rsidRDefault="00E52038" w:rsidP="000F5DF0">
      <w:pPr>
        <w:pStyle w:val="Body1"/>
        <w:tabs>
          <w:tab w:val="left" w:pos="5760"/>
        </w:tabs>
        <w:rPr>
          <w:rFonts w:ascii="Calibri" w:hAnsi="Calibri"/>
          <w:color w:val="auto"/>
          <w:sz w:val="22"/>
          <w:szCs w:val="22"/>
        </w:rPr>
      </w:pPr>
      <w:r>
        <w:rPr>
          <w:rFonts w:ascii="Calibri" w:hAnsi="Calibri"/>
          <w:color w:val="auto"/>
          <w:sz w:val="22"/>
          <w:szCs w:val="22"/>
        </w:rPr>
        <w:t>Momentum Communications Group</w:t>
      </w:r>
      <w:r w:rsidR="000F5DF0">
        <w:rPr>
          <w:rFonts w:ascii="Calibri" w:hAnsi="Calibri"/>
          <w:color w:val="auto"/>
          <w:sz w:val="22"/>
          <w:szCs w:val="22"/>
        </w:rPr>
        <w:tab/>
      </w:r>
      <w:r w:rsidRPr="007A75C0">
        <w:rPr>
          <w:rFonts w:ascii="Calibri" w:hAnsi="Calibri"/>
          <w:color w:val="auto"/>
          <w:sz w:val="22"/>
          <w:szCs w:val="22"/>
        </w:rPr>
        <w:t>Siemens Foundation</w:t>
      </w:r>
      <w:r>
        <w:rPr>
          <w:rFonts w:ascii="Calibri" w:hAnsi="Calibri"/>
          <w:color w:val="auto"/>
          <w:sz w:val="22"/>
          <w:szCs w:val="22"/>
        </w:rPr>
        <w:t xml:space="preserve"> </w:t>
      </w:r>
    </w:p>
    <w:p w14:paraId="5674FD5B" w14:textId="77777777" w:rsidR="000F5DF0" w:rsidRPr="007A75C0" w:rsidRDefault="00E52038" w:rsidP="000F5DF0">
      <w:pPr>
        <w:pStyle w:val="Body1"/>
        <w:tabs>
          <w:tab w:val="left" w:pos="5760"/>
        </w:tabs>
        <w:rPr>
          <w:rFonts w:ascii="Calibri" w:hAnsi="Calibri"/>
          <w:sz w:val="22"/>
          <w:szCs w:val="22"/>
        </w:rPr>
      </w:pPr>
      <w:r>
        <w:rPr>
          <w:rFonts w:ascii="Calibri" w:hAnsi="Calibri"/>
          <w:sz w:val="22"/>
          <w:szCs w:val="22"/>
        </w:rPr>
        <w:t>201-741-8293</w:t>
      </w:r>
      <w:r>
        <w:rPr>
          <w:rFonts w:ascii="Calibri" w:hAnsi="Calibri"/>
          <w:sz w:val="22"/>
          <w:szCs w:val="22"/>
        </w:rPr>
        <w:tab/>
      </w:r>
      <w:r w:rsidR="000F5DF0">
        <w:rPr>
          <w:rFonts w:ascii="Calibri" w:hAnsi="Calibri"/>
          <w:sz w:val="22"/>
          <w:szCs w:val="22"/>
        </w:rPr>
        <w:t>732-</w:t>
      </w:r>
      <w:r w:rsidR="000F5DF0" w:rsidRPr="00482427">
        <w:rPr>
          <w:rFonts w:ascii="Calibri" w:hAnsi="Calibri"/>
          <w:sz w:val="22"/>
          <w:szCs w:val="22"/>
        </w:rPr>
        <w:t>321-3150</w:t>
      </w:r>
    </w:p>
    <w:p w14:paraId="612877CE" w14:textId="77777777" w:rsidR="000F5DF0" w:rsidRDefault="0049563D" w:rsidP="000F5DF0">
      <w:pPr>
        <w:pStyle w:val="Body1"/>
        <w:tabs>
          <w:tab w:val="left" w:pos="5760"/>
        </w:tabs>
        <w:rPr>
          <w:rFonts w:ascii="Calibri" w:hAnsi="Calibri"/>
          <w:sz w:val="22"/>
          <w:szCs w:val="22"/>
        </w:rPr>
      </w:pPr>
      <w:hyperlink r:id="rId8" w:history="1">
        <w:r w:rsidR="00E52038" w:rsidRPr="00251F02">
          <w:rPr>
            <w:rStyle w:val="Hyperlink"/>
            <w:rFonts w:ascii="Calibri" w:hAnsi="Calibri"/>
            <w:sz w:val="22"/>
            <w:szCs w:val="22"/>
          </w:rPr>
          <w:t>jgiumarra@momentum-cg.com</w:t>
        </w:r>
      </w:hyperlink>
      <w:r w:rsidR="00E52038">
        <w:tab/>
      </w:r>
      <w:hyperlink r:id="rId9" w:history="1">
        <w:r w:rsidR="000F5DF0" w:rsidRPr="00251F02">
          <w:rPr>
            <w:rStyle w:val="Hyperlink"/>
            <w:rFonts w:ascii="Calibri" w:hAnsi="Calibri"/>
            <w:sz w:val="22"/>
            <w:szCs w:val="22"/>
          </w:rPr>
          <w:t>kiesha.boykins@siemens.com</w:t>
        </w:r>
      </w:hyperlink>
    </w:p>
    <w:p w14:paraId="6888FB51" w14:textId="77777777" w:rsidR="004754EB" w:rsidRDefault="004754EB" w:rsidP="00C55075">
      <w:pPr>
        <w:pStyle w:val="Body1"/>
        <w:tabs>
          <w:tab w:val="left" w:pos="8740"/>
        </w:tabs>
        <w:rPr>
          <w:rFonts w:ascii="Calibri" w:hAnsi="Calibri"/>
          <w:color w:val="auto"/>
          <w:sz w:val="22"/>
          <w:szCs w:val="22"/>
        </w:rPr>
      </w:pPr>
    </w:p>
    <w:p w14:paraId="6A1E3853" w14:textId="77777777" w:rsidR="00F94AC9" w:rsidRDefault="00F94AC9" w:rsidP="00C55075">
      <w:pPr>
        <w:pStyle w:val="Body1"/>
        <w:tabs>
          <w:tab w:val="left" w:pos="8740"/>
        </w:tabs>
        <w:rPr>
          <w:rFonts w:ascii="Calibri" w:hAnsi="Calibri"/>
          <w:color w:val="auto"/>
          <w:sz w:val="22"/>
          <w:szCs w:val="22"/>
        </w:rPr>
      </w:pPr>
    </w:p>
    <w:p w14:paraId="2463C98E" w14:textId="77777777" w:rsidR="00922D23" w:rsidRDefault="00922D23" w:rsidP="00C55075">
      <w:pPr>
        <w:pStyle w:val="Body1"/>
        <w:tabs>
          <w:tab w:val="left" w:pos="8740"/>
        </w:tabs>
        <w:rPr>
          <w:rFonts w:ascii="Calibri" w:hAnsi="Calibri"/>
          <w:color w:val="auto"/>
          <w:sz w:val="22"/>
          <w:szCs w:val="22"/>
        </w:rPr>
      </w:pPr>
    </w:p>
    <w:p w14:paraId="23381AAA" w14:textId="3D8F4124" w:rsidR="000934AE" w:rsidRDefault="00667F33" w:rsidP="006A2C51">
      <w:pPr>
        <w:pStyle w:val="Body1"/>
        <w:tabs>
          <w:tab w:val="left" w:pos="8740"/>
        </w:tabs>
        <w:ind w:right="-180"/>
        <w:jc w:val="center"/>
        <w:rPr>
          <w:rFonts w:ascii="Calibri" w:hAnsi="Calibri"/>
          <w:b/>
          <w:sz w:val="28"/>
          <w:szCs w:val="28"/>
        </w:rPr>
      </w:pPr>
      <w:r>
        <w:rPr>
          <w:rFonts w:ascii="Calibri" w:hAnsi="Calibri"/>
          <w:b/>
          <w:sz w:val="28"/>
          <w:szCs w:val="28"/>
        </w:rPr>
        <w:t>FOUR</w:t>
      </w:r>
      <w:r w:rsidR="000934AE">
        <w:rPr>
          <w:rFonts w:ascii="Calibri" w:hAnsi="Calibri"/>
          <w:b/>
          <w:sz w:val="28"/>
          <w:szCs w:val="28"/>
        </w:rPr>
        <w:t xml:space="preserve"> </w:t>
      </w:r>
      <w:r w:rsidR="006A2C51">
        <w:rPr>
          <w:rFonts w:ascii="Calibri" w:hAnsi="Calibri"/>
          <w:b/>
          <w:sz w:val="28"/>
          <w:szCs w:val="28"/>
        </w:rPr>
        <w:t>STUDENTS JOIN $100,000 WINNERS</w:t>
      </w:r>
      <w:r w:rsidR="002B1AF9">
        <w:rPr>
          <w:rFonts w:ascii="Calibri" w:hAnsi="Calibri"/>
          <w:b/>
          <w:sz w:val="28"/>
          <w:szCs w:val="28"/>
        </w:rPr>
        <w:t>’</w:t>
      </w:r>
      <w:r w:rsidR="006A2C51">
        <w:rPr>
          <w:rFonts w:ascii="Calibri" w:hAnsi="Calibri"/>
          <w:b/>
          <w:sz w:val="28"/>
          <w:szCs w:val="28"/>
        </w:rPr>
        <w:t xml:space="preserve"> CIRCLE </w:t>
      </w:r>
    </w:p>
    <w:p w14:paraId="3A63A993" w14:textId="77777777" w:rsidR="00230BAE" w:rsidRPr="006F30FE" w:rsidRDefault="00080E8F" w:rsidP="002F1C9C">
      <w:pPr>
        <w:pStyle w:val="Body1"/>
        <w:tabs>
          <w:tab w:val="left" w:pos="8740"/>
        </w:tabs>
        <w:ind w:right="-180"/>
        <w:jc w:val="center"/>
        <w:rPr>
          <w:rFonts w:ascii="Calibri" w:hAnsi="Calibri"/>
          <w:b/>
          <w:sz w:val="28"/>
          <w:szCs w:val="28"/>
        </w:rPr>
      </w:pPr>
      <w:r>
        <w:rPr>
          <w:rFonts w:ascii="Calibri" w:hAnsi="Calibri"/>
          <w:b/>
          <w:sz w:val="28"/>
          <w:szCs w:val="28"/>
        </w:rPr>
        <w:t>IN</w:t>
      </w:r>
      <w:r w:rsidR="006C5D95">
        <w:rPr>
          <w:rFonts w:ascii="Calibri" w:hAnsi="Calibri"/>
          <w:b/>
          <w:sz w:val="28"/>
          <w:szCs w:val="28"/>
        </w:rPr>
        <w:t xml:space="preserve"> </w:t>
      </w:r>
      <w:r>
        <w:rPr>
          <w:rFonts w:ascii="Calibri" w:hAnsi="Calibri"/>
          <w:b/>
          <w:sz w:val="28"/>
          <w:szCs w:val="28"/>
        </w:rPr>
        <w:t>201</w:t>
      </w:r>
      <w:r w:rsidR="00D23F3F">
        <w:rPr>
          <w:rFonts w:ascii="Calibri" w:hAnsi="Calibri"/>
          <w:b/>
          <w:sz w:val="28"/>
          <w:szCs w:val="28"/>
        </w:rPr>
        <w:t>2</w:t>
      </w:r>
      <w:r w:rsidR="006F30FE">
        <w:rPr>
          <w:rFonts w:ascii="Calibri" w:hAnsi="Calibri"/>
          <w:b/>
          <w:sz w:val="28"/>
          <w:szCs w:val="28"/>
        </w:rPr>
        <w:t xml:space="preserve"> SIEMENS COMPETITION IN MATH, SCIENCE &amp; TECHNOLOGY</w:t>
      </w:r>
    </w:p>
    <w:p w14:paraId="1C6D40A0" w14:textId="77777777" w:rsidR="00230BAE" w:rsidRPr="0045649D" w:rsidRDefault="00230BAE" w:rsidP="00582C74">
      <w:pPr>
        <w:pStyle w:val="Body1"/>
        <w:ind w:right="-180"/>
        <w:rPr>
          <w:rFonts w:ascii="Calibri" w:hAnsi="Calibri"/>
          <w:sz w:val="14"/>
        </w:rPr>
      </w:pPr>
    </w:p>
    <w:p w14:paraId="6C6DA330" w14:textId="77777777" w:rsidR="001D4430" w:rsidRDefault="00D337CE" w:rsidP="00582C74">
      <w:pPr>
        <w:spacing w:after="0" w:line="240" w:lineRule="auto"/>
        <w:ind w:right="-180"/>
        <w:jc w:val="center"/>
        <w:rPr>
          <w:b/>
          <w:sz w:val="26"/>
          <w:szCs w:val="26"/>
        </w:rPr>
      </w:pPr>
      <w:r>
        <w:rPr>
          <w:b/>
          <w:sz w:val="26"/>
          <w:szCs w:val="26"/>
        </w:rPr>
        <w:t xml:space="preserve">Kensen Shi of </w:t>
      </w:r>
      <w:r w:rsidRPr="00D337CE">
        <w:rPr>
          <w:b/>
          <w:sz w:val="26"/>
          <w:szCs w:val="26"/>
        </w:rPr>
        <w:t>College S</w:t>
      </w:r>
      <w:r>
        <w:rPr>
          <w:b/>
          <w:sz w:val="26"/>
          <w:szCs w:val="26"/>
        </w:rPr>
        <w:t xml:space="preserve">tation, Texas, </w:t>
      </w:r>
      <w:r w:rsidR="0028266E" w:rsidRPr="00207C75">
        <w:rPr>
          <w:b/>
          <w:sz w:val="26"/>
          <w:szCs w:val="26"/>
        </w:rPr>
        <w:t xml:space="preserve">Wins </w:t>
      </w:r>
      <w:r w:rsidR="002A2D15" w:rsidRPr="00207C75">
        <w:rPr>
          <w:b/>
          <w:sz w:val="26"/>
          <w:szCs w:val="26"/>
        </w:rPr>
        <w:t>$100,000</w:t>
      </w:r>
      <w:r w:rsidR="0028266E" w:rsidRPr="00207C75">
        <w:rPr>
          <w:b/>
          <w:sz w:val="26"/>
          <w:szCs w:val="26"/>
        </w:rPr>
        <w:t xml:space="preserve"> </w:t>
      </w:r>
      <w:r w:rsidR="0013366D" w:rsidRPr="00207C75">
        <w:rPr>
          <w:b/>
          <w:sz w:val="26"/>
          <w:szCs w:val="26"/>
        </w:rPr>
        <w:t>Individual Prize</w:t>
      </w:r>
      <w:r w:rsidR="00407E38">
        <w:rPr>
          <w:b/>
          <w:sz w:val="26"/>
          <w:szCs w:val="26"/>
        </w:rPr>
        <w:t xml:space="preserve"> </w:t>
      </w:r>
    </w:p>
    <w:p w14:paraId="2654F3E6" w14:textId="451A6412" w:rsidR="00C74046" w:rsidRPr="00207C75" w:rsidRDefault="00407E38" w:rsidP="00582C74">
      <w:pPr>
        <w:spacing w:after="0" w:line="240" w:lineRule="auto"/>
        <w:ind w:right="-180"/>
        <w:jc w:val="center"/>
        <w:rPr>
          <w:b/>
          <w:sz w:val="26"/>
          <w:szCs w:val="26"/>
        </w:rPr>
      </w:pPr>
      <w:r>
        <w:rPr>
          <w:b/>
          <w:sz w:val="26"/>
          <w:szCs w:val="26"/>
        </w:rPr>
        <w:t>for Research on Robot Navigation</w:t>
      </w:r>
      <w:r w:rsidR="0013366D" w:rsidRPr="00207C75">
        <w:rPr>
          <w:b/>
          <w:sz w:val="26"/>
          <w:szCs w:val="26"/>
        </w:rPr>
        <w:t xml:space="preserve">; </w:t>
      </w:r>
    </w:p>
    <w:p w14:paraId="241D73C1" w14:textId="44E8BCBD" w:rsidR="0013366D" w:rsidRPr="00207C75" w:rsidRDefault="00667F33" w:rsidP="00582C74">
      <w:pPr>
        <w:spacing w:after="0" w:line="240" w:lineRule="auto"/>
        <w:ind w:right="-180"/>
        <w:jc w:val="center"/>
        <w:rPr>
          <w:b/>
          <w:sz w:val="26"/>
          <w:szCs w:val="26"/>
        </w:rPr>
      </w:pPr>
      <w:r>
        <w:rPr>
          <w:b/>
          <w:sz w:val="26"/>
          <w:szCs w:val="26"/>
        </w:rPr>
        <w:t>Jeremy Appelbaum of Woodmere, New York, and William Gil and Allen Shin</w:t>
      </w:r>
      <w:r w:rsidR="00080E8F" w:rsidRPr="00207C75">
        <w:rPr>
          <w:b/>
          <w:sz w:val="26"/>
          <w:szCs w:val="26"/>
        </w:rPr>
        <w:t xml:space="preserve"> of </w:t>
      </w:r>
      <w:r>
        <w:rPr>
          <w:b/>
          <w:sz w:val="26"/>
          <w:szCs w:val="26"/>
        </w:rPr>
        <w:t>Valley Stream, New York</w:t>
      </w:r>
      <w:r w:rsidR="00080E8F" w:rsidRPr="00207C75">
        <w:rPr>
          <w:b/>
          <w:sz w:val="26"/>
          <w:szCs w:val="26"/>
        </w:rPr>
        <w:t xml:space="preserve">, </w:t>
      </w:r>
      <w:r w:rsidR="00265964" w:rsidRPr="00207C75">
        <w:rPr>
          <w:b/>
          <w:sz w:val="26"/>
          <w:szCs w:val="26"/>
        </w:rPr>
        <w:t>W</w:t>
      </w:r>
      <w:r w:rsidR="00CF27C9" w:rsidRPr="00207C75">
        <w:rPr>
          <w:b/>
          <w:sz w:val="26"/>
          <w:szCs w:val="26"/>
        </w:rPr>
        <w:t xml:space="preserve">in </w:t>
      </w:r>
      <w:r w:rsidR="002A2D15" w:rsidRPr="00207C75">
        <w:rPr>
          <w:b/>
          <w:sz w:val="26"/>
          <w:szCs w:val="26"/>
        </w:rPr>
        <w:t>$100,000</w:t>
      </w:r>
      <w:r w:rsidR="0028266E" w:rsidRPr="00207C75">
        <w:rPr>
          <w:b/>
          <w:sz w:val="26"/>
          <w:szCs w:val="26"/>
        </w:rPr>
        <w:t xml:space="preserve"> </w:t>
      </w:r>
      <w:r w:rsidR="00CF27C9" w:rsidRPr="00207C75">
        <w:rPr>
          <w:b/>
          <w:sz w:val="26"/>
          <w:szCs w:val="26"/>
        </w:rPr>
        <w:t xml:space="preserve">Team </w:t>
      </w:r>
      <w:r w:rsidR="00987364" w:rsidRPr="00207C75">
        <w:rPr>
          <w:b/>
          <w:sz w:val="26"/>
          <w:szCs w:val="26"/>
        </w:rPr>
        <w:t>Prize</w:t>
      </w:r>
      <w:r w:rsidR="00207C75" w:rsidRPr="00207C75">
        <w:rPr>
          <w:b/>
          <w:sz w:val="26"/>
          <w:szCs w:val="26"/>
        </w:rPr>
        <w:t xml:space="preserve"> for </w:t>
      </w:r>
      <w:r>
        <w:rPr>
          <w:b/>
          <w:sz w:val="26"/>
          <w:szCs w:val="26"/>
        </w:rPr>
        <w:t>R</w:t>
      </w:r>
      <w:r w:rsidR="00207C75" w:rsidRPr="00207C75">
        <w:rPr>
          <w:b/>
          <w:sz w:val="26"/>
          <w:szCs w:val="26"/>
        </w:rPr>
        <w:t xml:space="preserve">esearch on </w:t>
      </w:r>
      <w:r>
        <w:rPr>
          <w:b/>
          <w:sz w:val="26"/>
          <w:szCs w:val="26"/>
        </w:rPr>
        <w:t>Plant</w:t>
      </w:r>
      <w:r w:rsidR="00F12922">
        <w:rPr>
          <w:b/>
          <w:sz w:val="26"/>
          <w:szCs w:val="26"/>
        </w:rPr>
        <w:t xml:space="preserve"> Protein</w:t>
      </w:r>
    </w:p>
    <w:p w14:paraId="18EE8B9B" w14:textId="77777777" w:rsidR="0010780C" w:rsidRDefault="0010780C" w:rsidP="00C55075">
      <w:pPr>
        <w:spacing w:line="240" w:lineRule="auto"/>
        <w:rPr>
          <w:sz w:val="24"/>
          <w:szCs w:val="24"/>
        </w:rPr>
      </w:pPr>
    </w:p>
    <w:p w14:paraId="126E80A5" w14:textId="73D74926" w:rsidR="00207C75" w:rsidRPr="003104F4" w:rsidRDefault="008F0DF4" w:rsidP="00207C75">
      <w:pPr>
        <w:spacing w:line="240" w:lineRule="auto"/>
      </w:pPr>
      <w:r w:rsidRPr="003104F4">
        <w:t>WASHINGTON, DC</w:t>
      </w:r>
      <w:r w:rsidR="00230BAE" w:rsidRPr="003104F4">
        <w:t xml:space="preserve">, </w:t>
      </w:r>
      <w:r w:rsidRPr="003104F4">
        <w:t>December</w:t>
      </w:r>
      <w:r w:rsidR="00230BAE" w:rsidRPr="003104F4">
        <w:t xml:space="preserve"> </w:t>
      </w:r>
      <w:r w:rsidR="00451812" w:rsidRPr="003104F4">
        <w:t>4, 2012</w:t>
      </w:r>
      <w:r w:rsidR="00C74046" w:rsidRPr="003104F4">
        <w:t>—</w:t>
      </w:r>
      <w:r w:rsidR="006C5D95" w:rsidRPr="003104F4">
        <w:t xml:space="preserve"> Research </w:t>
      </w:r>
      <w:r w:rsidR="001D4430" w:rsidRPr="003104F4">
        <w:t xml:space="preserve">projects </w:t>
      </w:r>
      <w:r w:rsidR="006C5D95" w:rsidRPr="003104F4">
        <w:t>on</w:t>
      </w:r>
      <w:r w:rsidR="00E41292" w:rsidRPr="003104F4">
        <w:t xml:space="preserve"> robot navigation and</w:t>
      </w:r>
      <w:r w:rsidR="006C5D95" w:rsidRPr="003104F4">
        <w:t xml:space="preserve"> </w:t>
      </w:r>
      <w:r w:rsidR="001D4430" w:rsidRPr="003104F4">
        <w:t>on a tumor-suppressing protein</w:t>
      </w:r>
      <w:r w:rsidR="00E41292" w:rsidRPr="003104F4">
        <w:t xml:space="preserve"> </w:t>
      </w:r>
      <w:r w:rsidR="00645132" w:rsidRPr="003104F4">
        <w:t xml:space="preserve">today earned </w:t>
      </w:r>
      <w:r w:rsidR="009878BF" w:rsidRPr="003104F4">
        <w:t>four</w:t>
      </w:r>
      <w:r w:rsidR="00645132" w:rsidRPr="003104F4">
        <w:t xml:space="preserve"> remarkable students entrée into the </w:t>
      </w:r>
      <w:r w:rsidR="001A19DF" w:rsidRPr="003104F4">
        <w:t xml:space="preserve">prestigious </w:t>
      </w:r>
      <w:r w:rsidR="00645132" w:rsidRPr="003104F4">
        <w:t>$100,000 winners</w:t>
      </w:r>
      <w:r w:rsidR="002B1AF9">
        <w:t>’</w:t>
      </w:r>
      <w:r w:rsidR="00645132" w:rsidRPr="003104F4">
        <w:t xml:space="preserve"> circle </w:t>
      </w:r>
      <w:r w:rsidR="002812B1" w:rsidRPr="003104F4">
        <w:t>of</w:t>
      </w:r>
      <w:r w:rsidR="00645132" w:rsidRPr="003104F4">
        <w:t xml:space="preserve"> the Siemens Competition in Math, Science &amp; Technology, the nation’s premier research competition for high school students</w:t>
      </w:r>
      <w:r w:rsidR="001350F2" w:rsidRPr="003104F4">
        <w:t xml:space="preserve">.  </w:t>
      </w:r>
      <w:r w:rsidR="00207C75" w:rsidRPr="003104F4">
        <w:t>The students join a highly selective group of just 13 individual competitors and 13 teams who have previously been awarded Grand Prizes in the Siemens Competition.</w:t>
      </w:r>
    </w:p>
    <w:p w14:paraId="12B2F8B8" w14:textId="22EF8C2A" w:rsidR="00207C75" w:rsidRPr="003104F4" w:rsidRDefault="00D10F70" w:rsidP="00207C75">
      <w:pPr>
        <w:spacing w:line="240" w:lineRule="auto"/>
      </w:pPr>
      <w:r w:rsidRPr="003104F4">
        <w:t>Kensen Shi</w:t>
      </w:r>
      <w:r w:rsidR="00570BC9" w:rsidRPr="003104F4">
        <w:t xml:space="preserve">, a </w:t>
      </w:r>
      <w:r w:rsidR="009F1923" w:rsidRPr="003104F4">
        <w:t xml:space="preserve">senior at </w:t>
      </w:r>
      <w:r w:rsidRPr="003104F4">
        <w:t>A&amp;M Consolidated High School in College Station, Texas</w:t>
      </w:r>
      <w:r w:rsidR="009F1923" w:rsidRPr="003104F4">
        <w:t>,</w:t>
      </w:r>
      <w:r w:rsidR="00570BC9" w:rsidRPr="003104F4">
        <w:t xml:space="preserve"> won t</w:t>
      </w:r>
      <w:r w:rsidR="004D0062" w:rsidRPr="003104F4">
        <w:t>he $100,000 Grand Prize in the I</w:t>
      </w:r>
      <w:r w:rsidR="00570BC9" w:rsidRPr="003104F4">
        <w:t>ndividual category for</w:t>
      </w:r>
      <w:r w:rsidR="001D4430" w:rsidRPr="003104F4">
        <w:t xml:space="preserve"> developing a new method to improve robot motion planning.  </w:t>
      </w:r>
      <w:r w:rsidR="009878BF" w:rsidRPr="003104F4">
        <w:rPr>
          <w:rFonts w:eastAsia="Calibri" w:cs="Times New Roman"/>
        </w:rPr>
        <w:t>Jeremy Appelbaum, William Gil and Allen Shin</w:t>
      </w:r>
      <w:r w:rsidR="00BA7CD9" w:rsidRPr="003104F4">
        <w:rPr>
          <w:rFonts w:eastAsia="Calibri" w:cs="Times New Roman"/>
        </w:rPr>
        <w:t xml:space="preserve">, </w:t>
      </w:r>
      <w:r w:rsidR="00080E8F" w:rsidRPr="003104F4">
        <w:rPr>
          <w:rFonts w:eastAsia="Calibri" w:cs="Times New Roman"/>
        </w:rPr>
        <w:t>senior</w:t>
      </w:r>
      <w:r w:rsidR="009878BF" w:rsidRPr="003104F4">
        <w:rPr>
          <w:rFonts w:eastAsia="Calibri" w:cs="Times New Roman"/>
        </w:rPr>
        <w:t>s</w:t>
      </w:r>
      <w:r w:rsidR="00BA7CD9" w:rsidRPr="003104F4">
        <w:rPr>
          <w:rFonts w:eastAsia="Calibri" w:cs="Times New Roman"/>
        </w:rPr>
        <w:t xml:space="preserve"> at </w:t>
      </w:r>
      <w:r w:rsidR="009878BF" w:rsidRPr="003104F4">
        <w:rPr>
          <w:rFonts w:eastAsia="Calibri" w:cs="Times New Roman"/>
        </w:rPr>
        <w:t xml:space="preserve">George W. Hewlett High School </w:t>
      </w:r>
      <w:r w:rsidR="00BA7CD9" w:rsidRPr="003104F4">
        <w:rPr>
          <w:rFonts w:eastAsia="Calibri" w:cs="Times New Roman"/>
        </w:rPr>
        <w:t xml:space="preserve">in </w:t>
      </w:r>
      <w:r w:rsidR="009878BF" w:rsidRPr="003104F4">
        <w:rPr>
          <w:rFonts w:eastAsia="Calibri" w:cs="Times New Roman"/>
        </w:rPr>
        <w:t>Hewlett</w:t>
      </w:r>
      <w:r w:rsidR="00080E8F" w:rsidRPr="003104F4">
        <w:rPr>
          <w:rFonts w:eastAsia="Calibri" w:cs="Times New Roman"/>
        </w:rPr>
        <w:t xml:space="preserve">, </w:t>
      </w:r>
      <w:r w:rsidR="009878BF" w:rsidRPr="003104F4">
        <w:rPr>
          <w:rFonts w:eastAsia="Calibri" w:cs="Times New Roman"/>
        </w:rPr>
        <w:t>New York</w:t>
      </w:r>
      <w:r w:rsidR="00BA7CD9" w:rsidRPr="003104F4">
        <w:rPr>
          <w:rFonts w:eastAsia="Calibri" w:cs="Times New Roman"/>
        </w:rPr>
        <w:t>,</w:t>
      </w:r>
      <w:r w:rsidR="00570BC9" w:rsidRPr="003104F4">
        <w:t xml:space="preserve"> will share the $100,000 Grand P</w:t>
      </w:r>
      <w:r w:rsidR="004D0062" w:rsidRPr="003104F4">
        <w:t>rize in the T</w:t>
      </w:r>
      <w:r w:rsidR="00570BC9" w:rsidRPr="003104F4">
        <w:t xml:space="preserve">eam category for </w:t>
      </w:r>
      <w:r w:rsidR="001D4430" w:rsidRPr="003104F4">
        <w:t>investigating COP1, a key protein in plants and animals</w:t>
      </w:r>
      <w:r w:rsidR="001A19DF" w:rsidRPr="003104F4">
        <w:t xml:space="preserve">. </w:t>
      </w:r>
    </w:p>
    <w:p w14:paraId="76FC6942" w14:textId="77777777" w:rsidR="00207C75" w:rsidRPr="003104F4" w:rsidRDefault="00207C75" w:rsidP="00207C75">
      <w:pPr>
        <w:spacing w:line="240" w:lineRule="auto"/>
      </w:pPr>
      <w:r w:rsidRPr="003104F4">
        <w:t>The Siemens Competition is a signature program of the Siemens Foundation, a leading supporter of science, technology, engineering and mathematics (STEM) education in the United States.  The Competition is administered by the College Board.  The fourteenth annual awards were presented this morning at The George Washington University, host of the 2012 Siemens Competition National Finals.</w:t>
      </w:r>
    </w:p>
    <w:p w14:paraId="4C5EEE94" w14:textId="77777777" w:rsidR="002812B1" w:rsidRPr="003104F4" w:rsidRDefault="002812B1" w:rsidP="001D4430">
      <w:pPr>
        <w:pStyle w:val="Body1"/>
        <w:spacing w:after="120"/>
        <w:jc w:val="center"/>
        <w:rPr>
          <w:rFonts w:asciiTheme="minorHAnsi" w:hAnsiTheme="minorHAnsi"/>
          <w:b/>
          <w:i/>
          <w:sz w:val="22"/>
          <w:szCs w:val="22"/>
          <w:u w:val="single"/>
        </w:rPr>
      </w:pPr>
      <w:r w:rsidRPr="003104F4">
        <w:rPr>
          <w:rFonts w:asciiTheme="minorHAnsi" w:hAnsiTheme="minorHAnsi"/>
          <w:b/>
          <w:i/>
          <w:sz w:val="22"/>
          <w:szCs w:val="22"/>
        </w:rPr>
        <w:t xml:space="preserve">Video, photos and bios at </w:t>
      </w:r>
      <w:hyperlink r:id="rId10" w:history="1">
        <w:r w:rsidR="009D5127" w:rsidRPr="003104F4">
          <w:rPr>
            <w:rStyle w:val="Hyperlink"/>
            <w:rFonts w:asciiTheme="minorHAnsi" w:hAnsiTheme="minorHAnsi"/>
            <w:b/>
            <w:i/>
            <w:sz w:val="22"/>
            <w:szCs w:val="22"/>
          </w:rPr>
          <w:t>http://inr.synapticdigital.com/siemens/competition2012/</w:t>
        </w:r>
      </w:hyperlink>
    </w:p>
    <w:p w14:paraId="70F3894A" w14:textId="0616E51E" w:rsidR="002E76C2" w:rsidRPr="003104F4" w:rsidRDefault="002E76C2" w:rsidP="00207C75">
      <w:pPr>
        <w:spacing w:line="240" w:lineRule="auto"/>
      </w:pPr>
      <w:r w:rsidRPr="003104F4">
        <w:t>“</w:t>
      </w:r>
      <w:r w:rsidR="00D337CE" w:rsidRPr="003104F4">
        <w:t xml:space="preserve">We applaud Kensen Shi, </w:t>
      </w:r>
      <w:r w:rsidR="00C31B74" w:rsidRPr="003104F4">
        <w:t>Jeremy Appelbaum, William Gil and Allen Shin</w:t>
      </w:r>
      <w:r w:rsidR="00D337CE" w:rsidRPr="003104F4">
        <w:t xml:space="preserve"> </w:t>
      </w:r>
      <w:r w:rsidR="00526516" w:rsidRPr="003104F4">
        <w:t>on the outstanding ingenuity and commitment they have shown in their research,</w:t>
      </w:r>
      <w:r w:rsidRPr="003104F4">
        <w:t xml:space="preserve">” </w:t>
      </w:r>
      <w:r w:rsidR="00C10FE0" w:rsidRPr="003104F4">
        <w:t xml:space="preserve">said </w:t>
      </w:r>
      <w:r w:rsidR="00691387" w:rsidRPr="003104F4">
        <w:t>Jeniffer Harper-Taylor, president</w:t>
      </w:r>
      <w:r w:rsidR="008B079F" w:rsidRPr="003104F4">
        <w:t xml:space="preserve"> of the Siemens Foundation.</w:t>
      </w:r>
      <w:r w:rsidR="007E2557" w:rsidRPr="003104F4">
        <w:t xml:space="preserve"> </w:t>
      </w:r>
      <w:r w:rsidR="008B079F" w:rsidRPr="003104F4">
        <w:t xml:space="preserve"> </w:t>
      </w:r>
      <w:r w:rsidR="00F34241" w:rsidRPr="003104F4">
        <w:t>“</w:t>
      </w:r>
      <w:r w:rsidR="001A19DF" w:rsidRPr="003104F4">
        <w:t xml:space="preserve">This is just the beginning of what we hope will be a lifelong </w:t>
      </w:r>
      <w:r w:rsidR="00F34241" w:rsidRPr="003104F4">
        <w:t>journey</w:t>
      </w:r>
      <w:r w:rsidR="001A19DF" w:rsidRPr="003104F4">
        <w:t xml:space="preserve"> for </w:t>
      </w:r>
      <w:r w:rsidR="006A2C51" w:rsidRPr="003104F4">
        <w:t>them</w:t>
      </w:r>
      <w:r w:rsidR="001A19DF" w:rsidRPr="003104F4">
        <w:t xml:space="preserve"> in science, technology and mathematics.  We wish them every success on the journey and look forward to</w:t>
      </w:r>
      <w:r w:rsidR="006A2C51" w:rsidRPr="003104F4">
        <w:t xml:space="preserve"> seeing</w:t>
      </w:r>
      <w:r w:rsidR="001A19DF" w:rsidRPr="003104F4">
        <w:t xml:space="preserve"> their innovations to come.</w:t>
      </w:r>
      <w:r w:rsidR="00FC75D8" w:rsidRPr="003104F4">
        <w:t>”</w:t>
      </w:r>
    </w:p>
    <w:p w14:paraId="49E6E0CE" w14:textId="3ABB57BA" w:rsidR="00E96A91" w:rsidRPr="003104F4" w:rsidRDefault="00CD5AF0" w:rsidP="00E96A91">
      <w:pPr>
        <w:spacing w:line="240" w:lineRule="auto"/>
      </w:pPr>
      <w:r w:rsidRPr="003104F4">
        <w:t>S</w:t>
      </w:r>
      <w:r w:rsidR="00E96A91" w:rsidRPr="003104F4">
        <w:t xml:space="preserve">ix individuals and six teams competed </w:t>
      </w:r>
      <w:r w:rsidRPr="003104F4">
        <w:t xml:space="preserve">at the National Finals this weekend after winning one of </w:t>
      </w:r>
      <w:r w:rsidR="00E96A91" w:rsidRPr="003104F4">
        <w:t>six regional competitions</w:t>
      </w:r>
      <w:r w:rsidRPr="003104F4">
        <w:t xml:space="preserve"> in November</w:t>
      </w:r>
      <w:r w:rsidR="00E96A91" w:rsidRPr="003104F4">
        <w:t xml:space="preserve">.  They presented their research to a panel of judges comprised of nationally renowned scientists and mathematicians headed by lead judge </w:t>
      </w:r>
      <w:r w:rsidR="00E65FC9">
        <w:t>Akos Vertes, PhD</w:t>
      </w:r>
      <w:r w:rsidR="00451812" w:rsidRPr="003104F4">
        <w:t>, Professor of Chemistry, Biochemistry and Molecular Biology, The George Washington University, and co-director</w:t>
      </w:r>
      <w:r w:rsidR="002B1AF9">
        <w:t xml:space="preserve"> of the university’s W.</w:t>
      </w:r>
      <w:r w:rsidR="00451812" w:rsidRPr="003104F4">
        <w:t>M. Keck Institute for Proteomics Technology and Application</w:t>
      </w:r>
      <w:r w:rsidR="00407E38" w:rsidRPr="003104F4">
        <w:t>s</w:t>
      </w:r>
      <w:r w:rsidR="00E96A91" w:rsidRPr="003104F4">
        <w:t xml:space="preserve">.  </w:t>
      </w:r>
    </w:p>
    <w:p w14:paraId="394B21AB" w14:textId="77777777" w:rsidR="00664568" w:rsidRPr="003104F4" w:rsidRDefault="009F4DD2" w:rsidP="0049563D">
      <w:pPr>
        <w:spacing w:after="0" w:line="240" w:lineRule="auto"/>
        <w:rPr>
          <w:b/>
        </w:rPr>
      </w:pPr>
      <w:r w:rsidRPr="003104F4">
        <w:rPr>
          <w:b/>
        </w:rPr>
        <w:lastRenderedPageBreak/>
        <w:t>The Winning Individual</w:t>
      </w:r>
    </w:p>
    <w:p w14:paraId="4450FD8B" w14:textId="77777777" w:rsidR="001D4430" w:rsidRPr="003104F4" w:rsidRDefault="001D4430" w:rsidP="001D4430">
      <w:pPr>
        <w:spacing w:line="240" w:lineRule="auto"/>
        <w:rPr>
          <w:rFonts w:eastAsia="Calibri" w:cstheme="minorHAnsi"/>
          <w:i/>
        </w:rPr>
      </w:pPr>
      <w:r w:rsidRPr="003104F4">
        <w:rPr>
          <w:rFonts w:eastAsia="Calibri" w:cstheme="minorHAnsi"/>
        </w:rPr>
        <w:t>Kensen Shi won a $100,000 college scholarship for his project,</w:t>
      </w:r>
      <w:r w:rsidRPr="003104F4">
        <w:rPr>
          <w:rFonts w:eastAsia="Calibri" w:cstheme="minorHAnsi"/>
          <w:i/>
        </w:rPr>
        <w:t xml:space="preserve"> Lazy Toggle PRM: A Single-Query Approach to Motion Planning.</w:t>
      </w:r>
    </w:p>
    <w:p w14:paraId="3EC1BF17" w14:textId="66ACAD56" w:rsidR="00780ED3" w:rsidRPr="003104F4" w:rsidRDefault="001D4430" w:rsidP="00780ED3">
      <w:pPr>
        <w:spacing w:line="240" w:lineRule="auto"/>
        <w:rPr>
          <w:rFonts w:eastAsia="Calibri" w:cstheme="minorHAnsi"/>
        </w:rPr>
      </w:pPr>
      <w:r w:rsidRPr="003104F4">
        <w:rPr>
          <w:rFonts w:eastAsia="Calibri" w:cstheme="minorHAnsi"/>
        </w:rPr>
        <w:t>“</w:t>
      </w:r>
      <w:r w:rsidR="00780ED3" w:rsidRPr="003104F4">
        <w:rPr>
          <w:rFonts w:eastAsia="Calibri" w:cstheme="minorHAnsi"/>
        </w:rPr>
        <w:t>Kensen Shi designed a faster algorithm for robot motion planning</w:t>
      </w:r>
      <w:r w:rsidR="006803DE" w:rsidRPr="003104F4">
        <w:rPr>
          <w:rFonts w:eastAsia="Calibri" w:cstheme="minorHAnsi"/>
        </w:rPr>
        <w:t>, a very challenging problem in robotics</w:t>
      </w:r>
      <w:r w:rsidRPr="003104F4">
        <w:rPr>
          <w:rFonts w:eastAsia="Calibri" w:cstheme="minorHAnsi"/>
        </w:rPr>
        <w:t xml:space="preserve">,” said competition judge </w:t>
      </w:r>
      <w:r w:rsidR="00A6545B" w:rsidRPr="003104F4">
        <w:rPr>
          <w:rFonts w:eastAsia="Calibri" w:cstheme="minorHAnsi"/>
        </w:rPr>
        <w:t xml:space="preserve">Dr. </w:t>
      </w:r>
      <w:r w:rsidRPr="003104F4">
        <w:rPr>
          <w:rFonts w:eastAsia="Calibri" w:cstheme="minorHAnsi"/>
        </w:rPr>
        <w:t>Shashi Shekar, McKnight Distinguished University Professor, Computer Science and Engineering, University of Minnesota</w:t>
      </w:r>
      <w:r w:rsidR="00780ED3" w:rsidRPr="003104F4">
        <w:rPr>
          <w:rFonts w:eastAsia="Calibri" w:cstheme="minorHAnsi"/>
        </w:rPr>
        <w:t xml:space="preserve">. </w:t>
      </w:r>
      <w:r w:rsidRPr="003104F4">
        <w:rPr>
          <w:rFonts w:eastAsia="Calibri" w:cstheme="minorHAnsi"/>
        </w:rPr>
        <w:t xml:space="preserve"> “I</w:t>
      </w:r>
      <w:r w:rsidR="006803DE" w:rsidRPr="003104F4">
        <w:rPr>
          <w:rFonts w:eastAsia="Calibri" w:cstheme="minorHAnsi"/>
        </w:rPr>
        <w:t xml:space="preserve">magine a robot from </w:t>
      </w:r>
      <w:r w:rsidR="006803DE" w:rsidRPr="003104F4">
        <w:rPr>
          <w:rFonts w:eastAsia="Calibri" w:cstheme="minorHAnsi"/>
          <w:i/>
        </w:rPr>
        <w:t>Transformers</w:t>
      </w:r>
      <w:r w:rsidR="006803DE" w:rsidRPr="003104F4">
        <w:rPr>
          <w:rFonts w:eastAsia="Calibri" w:cstheme="minorHAnsi"/>
        </w:rPr>
        <w:t xml:space="preserve"> choosing </w:t>
      </w:r>
      <w:r w:rsidR="009C3B82" w:rsidRPr="003104F4">
        <w:rPr>
          <w:rFonts w:eastAsia="Calibri" w:cstheme="minorHAnsi"/>
        </w:rPr>
        <w:t>a path and appropriate shape</w:t>
      </w:r>
      <w:r w:rsidR="006803DE" w:rsidRPr="003104F4">
        <w:rPr>
          <w:rFonts w:eastAsia="Calibri" w:cstheme="minorHAnsi"/>
        </w:rPr>
        <w:t xml:space="preserve"> such as a </w:t>
      </w:r>
      <w:r w:rsidR="009C3B82" w:rsidRPr="003104F4">
        <w:rPr>
          <w:rFonts w:eastAsia="Calibri" w:cstheme="minorHAnsi"/>
        </w:rPr>
        <w:t>dog</w:t>
      </w:r>
      <w:r w:rsidR="006803DE" w:rsidRPr="003104F4">
        <w:rPr>
          <w:rFonts w:eastAsia="Calibri" w:cstheme="minorHAnsi"/>
        </w:rPr>
        <w:t xml:space="preserve"> or </w:t>
      </w:r>
      <w:r w:rsidR="00862E9C" w:rsidRPr="003104F4">
        <w:rPr>
          <w:rFonts w:eastAsia="Calibri" w:cstheme="minorHAnsi"/>
        </w:rPr>
        <w:t xml:space="preserve">a </w:t>
      </w:r>
      <w:r w:rsidR="009C3B82" w:rsidRPr="003104F4">
        <w:rPr>
          <w:rFonts w:eastAsia="Calibri" w:cstheme="minorHAnsi"/>
        </w:rPr>
        <w:t>snake</w:t>
      </w:r>
      <w:r w:rsidR="006803DE" w:rsidRPr="003104F4">
        <w:rPr>
          <w:rFonts w:eastAsia="Calibri" w:cstheme="minorHAnsi"/>
        </w:rPr>
        <w:t xml:space="preserve"> to navigate a collapsed building </w:t>
      </w:r>
      <w:r w:rsidR="009C3B82" w:rsidRPr="003104F4">
        <w:rPr>
          <w:rFonts w:eastAsia="Calibri" w:cstheme="minorHAnsi"/>
        </w:rPr>
        <w:t xml:space="preserve">to reach survivors </w:t>
      </w:r>
      <w:r w:rsidR="006803DE" w:rsidRPr="003104F4">
        <w:rPr>
          <w:rFonts w:eastAsia="Calibri" w:cstheme="minorHAnsi"/>
        </w:rPr>
        <w:t xml:space="preserve">after an earthquake.  Finding a </w:t>
      </w:r>
      <w:r w:rsidR="009C3B82" w:rsidRPr="003104F4">
        <w:rPr>
          <w:rFonts w:eastAsia="Calibri" w:cstheme="minorHAnsi"/>
        </w:rPr>
        <w:t>solution</w:t>
      </w:r>
      <w:r w:rsidR="006803DE" w:rsidRPr="003104F4">
        <w:rPr>
          <w:rFonts w:eastAsia="Calibri" w:cstheme="minorHAnsi"/>
        </w:rPr>
        <w:t xml:space="preserve"> quickly matters.  </w:t>
      </w:r>
      <w:r w:rsidR="009C3B82" w:rsidRPr="003104F4">
        <w:rPr>
          <w:rFonts w:eastAsia="Calibri" w:cstheme="minorHAnsi"/>
        </w:rPr>
        <w:t xml:space="preserve">A critical component </w:t>
      </w:r>
      <w:r w:rsidR="006803DE" w:rsidRPr="003104F4">
        <w:rPr>
          <w:rFonts w:eastAsia="Calibri" w:cstheme="minorHAnsi"/>
        </w:rPr>
        <w:t xml:space="preserve">is computation time to figure out a </w:t>
      </w:r>
      <w:r w:rsidR="00862E9C" w:rsidRPr="003104F4">
        <w:rPr>
          <w:rFonts w:eastAsia="Calibri" w:cstheme="minorHAnsi"/>
        </w:rPr>
        <w:t>path and shape sequence</w:t>
      </w:r>
      <w:r w:rsidR="00BE4FD5">
        <w:rPr>
          <w:rFonts w:eastAsia="Calibri" w:cstheme="minorHAnsi"/>
        </w:rPr>
        <w:t xml:space="preserve">.  In many cases, </w:t>
      </w:r>
      <w:proofErr w:type="spellStart"/>
      <w:r w:rsidR="006803DE" w:rsidRPr="003104F4">
        <w:rPr>
          <w:rFonts w:eastAsia="Calibri" w:cstheme="minorHAnsi"/>
        </w:rPr>
        <w:t>Kensen’s</w:t>
      </w:r>
      <w:proofErr w:type="spellEnd"/>
      <w:r w:rsidR="006803DE" w:rsidRPr="003104F4">
        <w:rPr>
          <w:rFonts w:eastAsia="Calibri" w:cstheme="minorHAnsi"/>
        </w:rPr>
        <w:t xml:space="preserve"> algorithm is </w:t>
      </w:r>
      <w:r w:rsidR="009C3B82" w:rsidRPr="003104F4">
        <w:rPr>
          <w:rFonts w:eastAsia="Calibri" w:cstheme="minorHAnsi"/>
        </w:rPr>
        <w:t>two</w:t>
      </w:r>
      <w:r w:rsidR="006803DE" w:rsidRPr="003104F4">
        <w:rPr>
          <w:rFonts w:eastAsia="Calibri" w:cstheme="minorHAnsi"/>
        </w:rPr>
        <w:t xml:space="preserve"> to </w:t>
      </w:r>
      <w:r w:rsidR="009C3B82" w:rsidRPr="003104F4">
        <w:rPr>
          <w:rFonts w:eastAsia="Calibri" w:cstheme="minorHAnsi"/>
        </w:rPr>
        <w:t>four</w:t>
      </w:r>
      <w:r w:rsidR="006803DE" w:rsidRPr="003104F4">
        <w:rPr>
          <w:rFonts w:eastAsia="Calibri" w:cstheme="minorHAnsi"/>
        </w:rPr>
        <w:t xml:space="preserve"> times faster than previous algorithms</w:t>
      </w:r>
      <w:r w:rsidR="009C3B82" w:rsidRPr="003104F4">
        <w:rPr>
          <w:rFonts w:eastAsia="Calibri" w:cstheme="minorHAnsi"/>
        </w:rPr>
        <w:t xml:space="preserve"> in terms of c</w:t>
      </w:r>
      <w:r w:rsidRPr="003104F4">
        <w:rPr>
          <w:rFonts w:eastAsia="Calibri" w:cstheme="minorHAnsi"/>
        </w:rPr>
        <w:t>omputation time.”</w:t>
      </w:r>
    </w:p>
    <w:p w14:paraId="5D32FEC4" w14:textId="67941375" w:rsidR="009C3B82" w:rsidRPr="003104F4" w:rsidRDefault="001D4430" w:rsidP="000101E1">
      <w:pPr>
        <w:spacing w:line="240" w:lineRule="auto"/>
        <w:rPr>
          <w:rFonts w:eastAsia="Calibri" w:cstheme="minorHAnsi"/>
        </w:rPr>
      </w:pPr>
      <w:r w:rsidRPr="003104F4">
        <w:rPr>
          <w:rFonts w:eastAsia="Calibri" w:cstheme="minorHAnsi"/>
        </w:rPr>
        <w:t>“</w:t>
      </w:r>
      <w:r w:rsidR="009C3B82" w:rsidRPr="003104F4">
        <w:rPr>
          <w:rFonts w:eastAsia="Calibri" w:cstheme="minorHAnsi"/>
        </w:rPr>
        <w:t>For a h</w:t>
      </w:r>
      <w:r w:rsidR="00862E9C" w:rsidRPr="003104F4">
        <w:rPr>
          <w:rFonts w:eastAsia="Calibri" w:cstheme="minorHAnsi"/>
        </w:rPr>
        <w:t xml:space="preserve">igh </w:t>
      </w:r>
      <w:r w:rsidR="009C3B82" w:rsidRPr="003104F4">
        <w:rPr>
          <w:rFonts w:eastAsia="Calibri" w:cstheme="minorHAnsi"/>
        </w:rPr>
        <w:t>s</w:t>
      </w:r>
      <w:r w:rsidR="00862E9C" w:rsidRPr="003104F4">
        <w:rPr>
          <w:rFonts w:eastAsia="Calibri" w:cstheme="minorHAnsi"/>
        </w:rPr>
        <w:t>chool</w:t>
      </w:r>
      <w:r w:rsidR="009C3B82" w:rsidRPr="003104F4">
        <w:rPr>
          <w:rFonts w:eastAsia="Calibri" w:cstheme="minorHAnsi"/>
        </w:rPr>
        <w:t xml:space="preserve"> student</w:t>
      </w:r>
      <w:r w:rsidR="00862E9C" w:rsidRPr="003104F4">
        <w:rPr>
          <w:rFonts w:eastAsia="Calibri" w:cstheme="minorHAnsi"/>
        </w:rPr>
        <w:t>,</w:t>
      </w:r>
      <w:r w:rsidR="009C3B82" w:rsidRPr="003104F4">
        <w:rPr>
          <w:rFonts w:eastAsia="Calibri" w:cstheme="minorHAnsi"/>
        </w:rPr>
        <w:t xml:space="preserve"> it</w:t>
      </w:r>
      <w:r w:rsidR="00862E9C" w:rsidRPr="003104F4">
        <w:rPr>
          <w:rFonts w:eastAsia="Calibri" w:cstheme="minorHAnsi"/>
        </w:rPr>
        <w:t xml:space="preserve"> i</w:t>
      </w:r>
      <w:r w:rsidR="009C3B82" w:rsidRPr="003104F4">
        <w:rPr>
          <w:rFonts w:eastAsia="Calibri" w:cstheme="minorHAnsi"/>
        </w:rPr>
        <w:t xml:space="preserve">s very impressive work. </w:t>
      </w:r>
      <w:r w:rsidRPr="003104F4">
        <w:rPr>
          <w:rFonts w:eastAsia="Calibri" w:cstheme="minorHAnsi"/>
        </w:rPr>
        <w:t xml:space="preserve"> </w:t>
      </w:r>
      <w:r w:rsidR="009C3B82" w:rsidRPr="003104F4">
        <w:rPr>
          <w:rFonts w:eastAsia="Calibri" w:cstheme="minorHAnsi"/>
        </w:rPr>
        <w:t>His results are comparable to those of a PhD student beginning their thesis.  He connected the dots betwee</w:t>
      </w:r>
      <w:r w:rsidRPr="003104F4">
        <w:rPr>
          <w:rFonts w:eastAsia="Calibri" w:cstheme="minorHAnsi"/>
        </w:rPr>
        <w:t>n two algorithmic ideas called ‘Toggle’ and ‘</w:t>
      </w:r>
      <w:r w:rsidR="009C3B82" w:rsidRPr="003104F4">
        <w:rPr>
          <w:rFonts w:eastAsia="Calibri" w:cstheme="minorHAnsi"/>
        </w:rPr>
        <w:t>Laz</w:t>
      </w:r>
      <w:r w:rsidRPr="003104F4">
        <w:rPr>
          <w:rFonts w:eastAsia="Calibri" w:cstheme="minorHAnsi"/>
        </w:rPr>
        <w:t>y’</w:t>
      </w:r>
      <w:r w:rsidR="009C3B82" w:rsidRPr="003104F4">
        <w:rPr>
          <w:rFonts w:eastAsia="Calibri" w:cstheme="minorHAnsi"/>
        </w:rPr>
        <w:t xml:space="preserve"> to bring them</w:t>
      </w:r>
      <w:r w:rsidRPr="003104F4">
        <w:rPr>
          <w:rFonts w:eastAsia="Calibri" w:cstheme="minorHAnsi"/>
        </w:rPr>
        <w:t xml:space="preserve"> together in an effective way.”</w:t>
      </w:r>
    </w:p>
    <w:p w14:paraId="5326B640" w14:textId="0E6D8902" w:rsidR="00D10F70" w:rsidRPr="003104F4" w:rsidRDefault="00D10F70" w:rsidP="00D10F70">
      <w:pPr>
        <w:spacing w:line="240" w:lineRule="auto"/>
        <w:rPr>
          <w:rFonts w:eastAsia="Calibri" w:cstheme="minorHAnsi"/>
        </w:rPr>
      </w:pPr>
      <w:r w:rsidRPr="003104F4">
        <w:rPr>
          <w:rFonts w:eastAsia="Calibri" w:cstheme="minorHAnsi"/>
        </w:rPr>
        <w:t>Kensen has won honors in a variety of mathematics and science competitions.   As Texas American Regional Mathematics League Gold Team captain, he led his team to 13th place nationally.  He placed 21st nationally in the USA Computing Olympiad Gold Division and was a US National Chemistry Olympiad finalist.  A senior, he is captain of his school’s Science Bowl team, which placed second regionally for two consecutive years.  President of the Math Club, he presented a series of seminars on advanced topics and qualified for the USA Junior Mathematical Olympiad.  He is an accomplished pianist, having won numerous awards in the Houston Forum Young Artists Piano Competition.  He also loves to swim.  Kensen aspires to become a professor and researcher in computer science.</w:t>
      </w:r>
      <w:r w:rsidR="00A6545B" w:rsidRPr="003104F4">
        <w:rPr>
          <w:rFonts w:eastAsia="Calibri" w:cstheme="minorHAnsi"/>
        </w:rPr>
        <w:t xml:space="preserve">  He was mentored by </w:t>
      </w:r>
      <w:r w:rsidR="00A6545B" w:rsidRPr="003104F4">
        <w:t>Dr. Nancy Amato, Texas A&amp;M University.</w:t>
      </w:r>
    </w:p>
    <w:p w14:paraId="308635F0" w14:textId="77777777" w:rsidR="009F4DD2" w:rsidRPr="003104F4" w:rsidRDefault="009F4DD2" w:rsidP="0049563D">
      <w:pPr>
        <w:spacing w:after="0" w:line="240" w:lineRule="auto"/>
        <w:rPr>
          <w:rFonts w:eastAsia="Calibri" w:cs="Times New Roman"/>
          <w:b/>
        </w:rPr>
      </w:pPr>
      <w:r w:rsidRPr="003104F4">
        <w:rPr>
          <w:rFonts w:eastAsia="Calibri" w:cs="Times New Roman"/>
          <w:b/>
        </w:rPr>
        <w:t>The Winning Team</w:t>
      </w:r>
    </w:p>
    <w:p w14:paraId="3A22D1E3" w14:textId="2E8DA1CF" w:rsidR="008912C7" w:rsidRPr="003104F4" w:rsidRDefault="008912C7" w:rsidP="0033467F">
      <w:pPr>
        <w:spacing w:line="240" w:lineRule="auto"/>
        <w:rPr>
          <w:rFonts w:eastAsia="Calibri" w:cstheme="minorHAnsi"/>
        </w:rPr>
      </w:pPr>
      <w:r w:rsidRPr="003104F4">
        <w:rPr>
          <w:rFonts w:eastAsia="Calibri" w:cs="Times New Roman"/>
        </w:rPr>
        <w:t>Jeremy Appelbaum, William Gil and Allen Shin</w:t>
      </w:r>
      <w:r w:rsidR="00A401AC" w:rsidRPr="003104F4">
        <w:rPr>
          <w:rFonts w:eastAsia="Calibri" w:cs="Times New Roman"/>
        </w:rPr>
        <w:t xml:space="preserve"> </w:t>
      </w:r>
      <w:r w:rsidR="00912AE4" w:rsidRPr="003104F4">
        <w:rPr>
          <w:rFonts w:eastAsia="Calibri" w:cs="Times New Roman"/>
        </w:rPr>
        <w:t xml:space="preserve">will share a </w:t>
      </w:r>
      <w:r w:rsidR="008C4EBC" w:rsidRPr="003104F4">
        <w:rPr>
          <w:rFonts w:eastAsia="Calibri" w:cs="Times New Roman"/>
        </w:rPr>
        <w:t xml:space="preserve">$100,000 college scholarship for their project, </w:t>
      </w:r>
      <w:r w:rsidRPr="003104F4">
        <w:rPr>
          <w:i/>
        </w:rPr>
        <w:t>COP1 Arrests Photomorphogenesis in Dark Grown Gametophytes of Ceratopteris richardii; A Study of COP1 in Cryptogams</w:t>
      </w:r>
      <w:r w:rsidRPr="003104F4">
        <w:rPr>
          <w:rFonts w:eastAsia="Calibri" w:cstheme="minorHAnsi"/>
        </w:rPr>
        <w:t>.</w:t>
      </w:r>
    </w:p>
    <w:p w14:paraId="15F7B7A9" w14:textId="4456B5A7" w:rsidR="00A6545B" w:rsidRPr="003104F4" w:rsidRDefault="00A6545B" w:rsidP="00A6545B">
      <w:pPr>
        <w:spacing w:line="240" w:lineRule="auto"/>
        <w:rPr>
          <w:rFonts w:eastAsia="Calibri" w:cstheme="minorHAnsi"/>
        </w:rPr>
      </w:pPr>
      <w:r w:rsidRPr="003104F4">
        <w:rPr>
          <w:rFonts w:eastAsia="Calibri" w:cstheme="minorHAnsi"/>
        </w:rPr>
        <w:t>“The students investigated COP1, a key protein that acts as a tumor suppressor in humans and controls light-dependent development in plants,” said competition judge Dr. Hanjo Hellmann, Assistant Professor, School of Biological Sciences, Washington State Universit</w:t>
      </w:r>
      <w:bookmarkStart w:id="0" w:name="_GoBack"/>
      <w:bookmarkEnd w:id="0"/>
      <w:r w:rsidRPr="003104F4">
        <w:rPr>
          <w:rFonts w:eastAsia="Calibri" w:cstheme="minorHAnsi"/>
        </w:rPr>
        <w:t xml:space="preserve">y.  “The team looked at a germinating fern and studied how it develops in the light and dark, showing for the first time that COP1 plays a role in its development.  </w:t>
      </w:r>
      <w:r w:rsidR="00BE4FD5">
        <w:rPr>
          <w:rFonts w:eastAsia="Calibri" w:cstheme="minorHAnsi"/>
        </w:rPr>
        <w:t>U</w:t>
      </w:r>
      <w:r w:rsidRPr="003104F4">
        <w:rPr>
          <w:rFonts w:eastAsia="Calibri" w:cstheme="minorHAnsi"/>
        </w:rPr>
        <w:t xml:space="preserve">nderstanding </w:t>
      </w:r>
      <w:r w:rsidR="00BE4FD5">
        <w:rPr>
          <w:rFonts w:eastAsia="Calibri" w:cstheme="minorHAnsi"/>
        </w:rPr>
        <w:t>COP1’s</w:t>
      </w:r>
      <w:r w:rsidRPr="003104F4">
        <w:rPr>
          <w:rFonts w:eastAsia="Calibri" w:cstheme="minorHAnsi"/>
        </w:rPr>
        <w:t xml:space="preserve"> precise role in the cell may help in developing multiple applications in plants and animals in the future.”</w:t>
      </w:r>
    </w:p>
    <w:p w14:paraId="5B4D83E4" w14:textId="3F1AB44F" w:rsidR="00A6545B" w:rsidRPr="003104F4" w:rsidRDefault="00A6545B" w:rsidP="00A6545B">
      <w:pPr>
        <w:spacing w:line="240" w:lineRule="auto"/>
        <w:rPr>
          <w:rFonts w:eastAsia="Calibri" w:cstheme="minorHAnsi"/>
        </w:rPr>
      </w:pPr>
      <w:r w:rsidRPr="003104F4">
        <w:rPr>
          <w:rFonts w:eastAsia="Calibri" w:cstheme="minorHAnsi"/>
        </w:rPr>
        <w:t>“We were impressed by the enthusiasm of the students and by the fact that they carried out their research entirely with the resources available at their high school laboratory.”</w:t>
      </w:r>
    </w:p>
    <w:p w14:paraId="7E3FC1B1" w14:textId="01DA7285" w:rsidR="00A6545B" w:rsidRPr="003104F4" w:rsidRDefault="00A6545B" w:rsidP="00A6545B">
      <w:pPr>
        <w:spacing w:after="240" w:line="240" w:lineRule="auto"/>
        <w:rPr>
          <w:rFonts w:eastAsia="Calibri" w:cs="Times New Roman"/>
        </w:rPr>
      </w:pPr>
      <w:r w:rsidRPr="003104F4">
        <w:t>Jeremy is a m</w:t>
      </w:r>
      <w:r w:rsidR="00426C9F">
        <w:t>ember of his school newspaper and</w:t>
      </w:r>
      <w:r w:rsidRPr="003104F4">
        <w:t xml:space="preserve"> volleyball team, </w:t>
      </w:r>
      <w:r w:rsidR="00426C9F">
        <w:t>as well as</w:t>
      </w:r>
      <w:r w:rsidRPr="003104F4">
        <w:t xml:space="preserve"> a student tutor.  He would like to major in biology or chemistry and aspires to be a physician.</w:t>
      </w:r>
    </w:p>
    <w:p w14:paraId="6EF69D35" w14:textId="2329F997" w:rsidR="00A6545B" w:rsidRPr="003104F4" w:rsidRDefault="00A6545B" w:rsidP="00A6545B">
      <w:pPr>
        <w:spacing w:line="240" w:lineRule="auto"/>
        <w:rPr>
          <w:rFonts w:eastAsia="Calibri" w:cs="Times New Roman"/>
        </w:rPr>
      </w:pPr>
      <w:r w:rsidRPr="003104F4">
        <w:t xml:space="preserve">William is president of the leadership group, We are Future Leaders.  He volunteers at the American Cancer Society and is a member of the varsity fencing team.  </w:t>
      </w:r>
      <w:r w:rsidR="00426C9F">
        <w:t>He</w:t>
      </w:r>
      <w:r w:rsidRPr="003104F4">
        <w:t xml:space="preserve"> would like to become a biomedical researcher.</w:t>
      </w:r>
    </w:p>
    <w:p w14:paraId="05F9E87A" w14:textId="166145D8" w:rsidR="00A6545B" w:rsidRPr="003104F4" w:rsidRDefault="00A6545B" w:rsidP="00A6545B">
      <w:pPr>
        <w:spacing w:line="240" w:lineRule="auto"/>
      </w:pPr>
      <w:r w:rsidRPr="003104F4">
        <w:t xml:space="preserve">Allen plays volleyball for his school and participates in an annual mission trip to help residents of impoverished areas.  </w:t>
      </w:r>
      <w:r w:rsidR="00426C9F">
        <w:t>He</w:t>
      </w:r>
      <w:r w:rsidRPr="003104F4">
        <w:t xml:space="preserve"> would like to become a doctor.</w:t>
      </w:r>
    </w:p>
    <w:p w14:paraId="5F584B4A" w14:textId="0091C771" w:rsidR="00A6545B" w:rsidRPr="003104F4" w:rsidRDefault="00A6545B" w:rsidP="00A6545B">
      <w:pPr>
        <w:spacing w:line="240" w:lineRule="auto"/>
      </w:pPr>
      <w:r w:rsidRPr="003104F4">
        <w:lastRenderedPageBreak/>
        <w:t xml:space="preserve">The team was mentored by Dr. Terrence Bissoondial, </w:t>
      </w:r>
      <w:r w:rsidR="003104F4" w:rsidRPr="003104F4">
        <w:t xml:space="preserve">a biological research teacher at George W. Hewlett High School in </w:t>
      </w:r>
      <w:r w:rsidRPr="003104F4">
        <w:t xml:space="preserve">Hewlett, New York.  Dr. Bissondial is </w:t>
      </w:r>
      <w:r w:rsidR="003104F4" w:rsidRPr="003104F4">
        <w:t>the</w:t>
      </w:r>
      <w:r w:rsidRPr="003104F4">
        <w:t xml:space="preserve"> recipient of a Siemens Foundation Founder’s Award, which </w:t>
      </w:r>
      <w:r w:rsidR="003104F4" w:rsidRPr="003104F4">
        <w:t xml:space="preserve">recognizes outstanding individuals for encouraging students to engage in STEM subjects.  </w:t>
      </w:r>
    </w:p>
    <w:p w14:paraId="56A93966" w14:textId="77777777" w:rsidR="00CE56F1" w:rsidRPr="003104F4" w:rsidRDefault="008F0DF4" w:rsidP="00CE56F1">
      <w:pPr>
        <w:spacing w:line="240" w:lineRule="auto"/>
        <w:rPr>
          <w:b/>
        </w:rPr>
      </w:pPr>
      <w:r w:rsidRPr="003104F4">
        <w:rPr>
          <w:b/>
        </w:rPr>
        <w:t>National</w:t>
      </w:r>
      <w:r w:rsidR="00CE56F1" w:rsidRPr="003104F4">
        <w:rPr>
          <w:b/>
        </w:rPr>
        <w:t xml:space="preserve"> Finalists</w:t>
      </w:r>
    </w:p>
    <w:p w14:paraId="350BF352" w14:textId="77777777" w:rsidR="00CE56F1" w:rsidRPr="003104F4" w:rsidRDefault="008C4EBC" w:rsidP="00CE56F1">
      <w:pPr>
        <w:spacing w:line="240" w:lineRule="auto"/>
        <w:rPr>
          <w:rFonts w:eastAsia="Calibri" w:cs="Times New Roman"/>
        </w:rPr>
      </w:pPr>
      <w:r w:rsidRPr="003104F4">
        <w:t xml:space="preserve">Six individuals and six teams competed at the Siemens Competition National Finals.  </w:t>
      </w:r>
      <w:r w:rsidR="00CE56F1" w:rsidRPr="003104F4">
        <w:t xml:space="preserve">The remaining </w:t>
      </w:r>
      <w:r w:rsidRPr="003104F4">
        <w:t>National</w:t>
      </w:r>
      <w:r w:rsidR="00CE56F1" w:rsidRPr="003104F4">
        <w:t xml:space="preserve"> </w:t>
      </w:r>
      <w:r w:rsidRPr="003104F4">
        <w:t>F</w:t>
      </w:r>
      <w:r w:rsidR="00CE56F1" w:rsidRPr="003104F4">
        <w:t xml:space="preserve">inalists </w:t>
      </w:r>
      <w:r w:rsidRPr="003104F4">
        <w:rPr>
          <w:rFonts w:eastAsia="Calibri" w:cs="Times New Roman"/>
        </w:rPr>
        <w:t>were awarded the following scholarships</w:t>
      </w:r>
      <w:r w:rsidR="00CE56F1" w:rsidRPr="003104F4">
        <w:rPr>
          <w:rFonts w:eastAsia="Calibri" w:cs="Times New Roman"/>
        </w:rPr>
        <w:t>:</w:t>
      </w:r>
    </w:p>
    <w:p w14:paraId="26824E88" w14:textId="77777777" w:rsidR="008C4EBC" w:rsidRPr="003104F4" w:rsidRDefault="008C4EBC" w:rsidP="00CE56F1">
      <w:pPr>
        <w:spacing w:line="240" w:lineRule="auto"/>
        <w:rPr>
          <w:rFonts w:eastAsia="Calibri" w:cs="Times New Roman"/>
        </w:rPr>
      </w:pPr>
      <w:r w:rsidRPr="003104F4">
        <w:rPr>
          <w:rFonts w:eastAsia="Calibri" w:cs="Times New Roman"/>
        </w:rPr>
        <w:t>Individuals</w:t>
      </w:r>
    </w:p>
    <w:p w14:paraId="4A688E48" w14:textId="77777777" w:rsidR="00C31B74" w:rsidRPr="003104F4" w:rsidRDefault="00327899" w:rsidP="001D4430">
      <w:pPr>
        <w:pStyle w:val="ListParagraph"/>
        <w:numPr>
          <w:ilvl w:val="0"/>
          <w:numId w:val="4"/>
        </w:numPr>
        <w:spacing w:after="0" w:line="240" w:lineRule="auto"/>
      </w:pPr>
      <w:r w:rsidRPr="003104F4">
        <w:t xml:space="preserve">$50,000 scholarship – </w:t>
      </w:r>
      <w:r w:rsidR="00C31B74" w:rsidRPr="003104F4">
        <w:t>Jiayi Peng, Horace Greeley High School, Chappaqua, New York (Physics)</w:t>
      </w:r>
    </w:p>
    <w:p w14:paraId="04ED054A" w14:textId="6472738D" w:rsidR="0033467F" w:rsidRPr="003104F4" w:rsidRDefault="00327899" w:rsidP="001D4430">
      <w:pPr>
        <w:pStyle w:val="ListParagraph"/>
        <w:numPr>
          <w:ilvl w:val="0"/>
          <w:numId w:val="4"/>
        </w:numPr>
        <w:spacing w:after="0" w:line="240" w:lineRule="auto"/>
      </w:pPr>
      <w:r w:rsidRPr="003104F4">
        <w:t xml:space="preserve">$40,000 scholarship – </w:t>
      </w:r>
      <w:r w:rsidR="00C31B74" w:rsidRPr="003104F4">
        <w:t>Samuel Pritt, Home School, Walkersville, Maryland (Computer Science)</w:t>
      </w:r>
    </w:p>
    <w:p w14:paraId="13F09CDC" w14:textId="27F0DF18" w:rsidR="00327899" w:rsidRPr="003104F4" w:rsidRDefault="00327899" w:rsidP="001D4430">
      <w:pPr>
        <w:pStyle w:val="ListParagraph"/>
        <w:numPr>
          <w:ilvl w:val="0"/>
          <w:numId w:val="4"/>
        </w:numPr>
        <w:spacing w:after="0" w:line="240" w:lineRule="auto"/>
      </w:pPr>
      <w:r w:rsidRPr="003104F4">
        <w:t xml:space="preserve">$30,000 scholarship – </w:t>
      </w:r>
      <w:r w:rsidR="00C31B74" w:rsidRPr="003104F4">
        <w:t>Saumil Bandyopadhyay, Maggie L. Walker Governor’s School for Government and International Studies, Richmond, Virginia (Electrical Engineering)</w:t>
      </w:r>
    </w:p>
    <w:p w14:paraId="412DA75D" w14:textId="77777777" w:rsidR="00C31B74" w:rsidRPr="003104F4" w:rsidRDefault="00327899" w:rsidP="001D4430">
      <w:pPr>
        <w:pStyle w:val="ListParagraph"/>
        <w:numPr>
          <w:ilvl w:val="0"/>
          <w:numId w:val="4"/>
        </w:numPr>
        <w:spacing w:after="0" w:line="240" w:lineRule="auto"/>
      </w:pPr>
      <w:r w:rsidRPr="003104F4">
        <w:t xml:space="preserve">$20,000 scholarship – </w:t>
      </w:r>
      <w:r w:rsidR="00C31B74" w:rsidRPr="003104F4">
        <w:t>James Howe, Regina High School, Iowa City, Iowa (Biology)</w:t>
      </w:r>
    </w:p>
    <w:p w14:paraId="76E19A98" w14:textId="51561938" w:rsidR="003850AE" w:rsidRPr="003104F4" w:rsidRDefault="00327899" w:rsidP="001D4430">
      <w:pPr>
        <w:pStyle w:val="ListParagraph"/>
        <w:numPr>
          <w:ilvl w:val="0"/>
          <w:numId w:val="4"/>
        </w:numPr>
        <w:spacing w:after="0" w:line="240" w:lineRule="auto"/>
      </w:pPr>
      <w:r w:rsidRPr="003104F4">
        <w:t>$10,000 scholars</w:t>
      </w:r>
      <w:r w:rsidR="00B27B2B" w:rsidRPr="003104F4">
        <w:t xml:space="preserve">hip – </w:t>
      </w:r>
      <w:r w:rsidR="003850AE" w:rsidRPr="003104F4">
        <w:t>Raghav Tripathi, Westview High School, Portland, Oregon (Biochemistry)</w:t>
      </w:r>
    </w:p>
    <w:p w14:paraId="520A6874" w14:textId="77777777" w:rsidR="00CE56F1" w:rsidRPr="003104F4" w:rsidRDefault="00CE56F1" w:rsidP="00581575">
      <w:pPr>
        <w:spacing w:before="240" w:after="240" w:line="240" w:lineRule="auto"/>
        <w:rPr>
          <w:rFonts w:eastAsia="Calibri" w:cs="Times New Roman"/>
        </w:rPr>
      </w:pPr>
      <w:r w:rsidRPr="003104F4">
        <w:rPr>
          <w:rFonts w:eastAsia="Calibri" w:cs="Times New Roman"/>
        </w:rPr>
        <w:t>Team</w:t>
      </w:r>
      <w:r w:rsidR="008C4EBC" w:rsidRPr="003104F4">
        <w:rPr>
          <w:rFonts w:eastAsia="Calibri" w:cs="Times New Roman"/>
        </w:rPr>
        <w:t>s</w:t>
      </w:r>
    </w:p>
    <w:p w14:paraId="1DF6692F" w14:textId="77777777" w:rsidR="00B03763" w:rsidRPr="003104F4" w:rsidRDefault="0033467F" w:rsidP="001D4430">
      <w:pPr>
        <w:pStyle w:val="Body1"/>
        <w:numPr>
          <w:ilvl w:val="0"/>
          <w:numId w:val="5"/>
        </w:numPr>
        <w:rPr>
          <w:rFonts w:asciiTheme="minorHAnsi" w:hAnsiTheme="minorHAnsi"/>
          <w:sz w:val="22"/>
          <w:szCs w:val="22"/>
        </w:rPr>
      </w:pPr>
      <w:r w:rsidRPr="003104F4">
        <w:rPr>
          <w:rFonts w:asciiTheme="minorHAnsi" w:hAnsiTheme="minorHAnsi"/>
          <w:sz w:val="22"/>
          <w:szCs w:val="22"/>
        </w:rPr>
        <w:t xml:space="preserve">$50,000 scholarship – </w:t>
      </w:r>
      <w:r w:rsidR="00B03763" w:rsidRPr="003104F4">
        <w:rPr>
          <w:rFonts w:asciiTheme="minorHAnsi" w:hAnsiTheme="minorHAnsi"/>
          <w:sz w:val="22"/>
          <w:szCs w:val="22"/>
        </w:rPr>
        <w:t>Daniel Fu, Park Tudor School, Indianapolis, Indiana, and Patrick Tan, Carmel High School, Carmel, Indiana (Mathematics)</w:t>
      </w:r>
    </w:p>
    <w:p w14:paraId="2F2CB70D" w14:textId="77777777" w:rsidR="00B03763" w:rsidRPr="003104F4" w:rsidRDefault="0033467F" w:rsidP="001D4430">
      <w:pPr>
        <w:pStyle w:val="Body1"/>
        <w:numPr>
          <w:ilvl w:val="0"/>
          <w:numId w:val="5"/>
        </w:numPr>
        <w:rPr>
          <w:rFonts w:asciiTheme="minorHAnsi" w:hAnsiTheme="minorHAnsi"/>
          <w:sz w:val="22"/>
          <w:szCs w:val="22"/>
        </w:rPr>
      </w:pPr>
      <w:r w:rsidRPr="003104F4">
        <w:rPr>
          <w:rFonts w:asciiTheme="minorHAnsi" w:hAnsiTheme="minorHAnsi"/>
          <w:sz w:val="22"/>
          <w:szCs w:val="22"/>
        </w:rPr>
        <w:t xml:space="preserve">$40,000 scholarship – </w:t>
      </w:r>
      <w:r w:rsidR="00B03763" w:rsidRPr="003104F4">
        <w:rPr>
          <w:rFonts w:asciiTheme="minorHAnsi" w:hAnsiTheme="minorHAnsi"/>
          <w:sz w:val="22"/>
          <w:szCs w:val="22"/>
        </w:rPr>
        <w:t>Neil Davey, Montgomery Blair High School, Silver Spring, Maryland, and Katie Barufka, Langley High School, McLean, Virginia (Microbiology)</w:t>
      </w:r>
    </w:p>
    <w:p w14:paraId="40F7F778" w14:textId="30C94B10" w:rsidR="0033467F" w:rsidRPr="003104F4" w:rsidRDefault="0033467F" w:rsidP="001D4430">
      <w:pPr>
        <w:pStyle w:val="Body1"/>
        <w:numPr>
          <w:ilvl w:val="0"/>
          <w:numId w:val="5"/>
        </w:numPr>
        <w:rPr>
          <w:rFonts w:asciiTheme="minorHAnsi" w:hAnsiTheme="minorHAnsi"/>
          <w:sz w:val="22"/>
          <w:szCs w:val="22"/>
        </w:rPr>
      </w:pPr>
      <w:r w:rsidRPr="003104F4">
        <w:rPr>
          <w:rFonts w:asciiTheme="minorHAnsi" w:hAnsiTheme="minorHAnsi"/>
          <w:sz w:val="22"/>
          <w:szCs w:val="22"/>
        </w:rPr>
        <w:t xml:space="preserve">$30,000 scholarship – </w:t>
      </w:r>
      <w:r w:rsidR="00B03763" w:rsidRPr="003104F4">
        <w:rPr>
          <w:rFonts w:asciiTheme="minorHAnsi" w:hAnsiTheme="minorHAnsi"/>
          <w:sz w:val="22"/>
          <w:szCs w:val="22"/>
        </w:rPr>
        <w:t>AJ Toth and Jim Andress, Oak Ridge High School, Oak Ridge, Tennessee (Computer Science)</w:t>
      </w:r>
    </w:p>
    <w:p w14:paraId="0F600E50" w14:textId="77777777" w:rsidR="00B03763" w:rsidRPr="003104F4" w:rsidRDefault="0033467F" w:rsidP="001D4430">
      <w:pPr>
        <w:pStyle w:val="Body1"/>
        <w:numPr>
          <w:ilvl w:val="0"/>
          <w:numId w:val="5"/>
        </w:numPr>
        <w:rPr>
          <w:rFonts w:asciiTheme="minorHAnsi" w:hAnsiTheme="minorHAnsi"/>
          <w:sz w:val="22"/>
          <w:szCs w:val="22"/>
        </w:rPr>
      </w:pPr>
      <w:r w:rsidRPr="003104F4">
        <w:rPr>
          <w:rFonts w:asciiTheme="minorHAnsi" w:hAnsiTheme="minorHAnsi"/>
          <w:sz w:val="22"/>
          <w:szCs w:val="22"/>
        </w:rPr>
        <w:t xml:space="preserve">$20,000 scholarship – </w:t>
      </w:r>
      <w:r w:rsidR="00B03763" w:rsidRPr="003104F4">
        <w:rPr>
          <w:rFonts w:asciiTheme="minorHAnsi" w:hAnsiTheme="minorHAnsi"/>
          <w:sz w:val="22"/>
          <w:szCs w:val="22"/>
        </w:rPr>
        <w:t>Jonathan Tidor and Rohil Prasad, Lexington High School, Lexington, Massachusetts (Mathematics)</w:t>
      </w:r>
    </w:p>
    <w:p w14:paraId="7074E126" w14:textId="379EC072" w:rsidR="00B65939" w:rsidRPr="003104F4" w:rsidRDefault="00B03763" w:rsidP="001D4430">
      <w:pPr>
        <w:pStyle w:val="ListParagraph"/>
        <w:numPr>
          <w:ilvl w:val="0"/>
          <w:numId w:val="5"/>
        </w:numPr>
        <w:spacing w:after="0" w:line="240" w:lineRule="auto"/>
      </w:pPr>
      <w:r w:rsidRPr="003104F4">
        <w:t xml:space="preserve">$10,000 scholarship – </w:t>
      </w:r>
      <w:r w:rsidR="00B65939" w:rsidRPr="003104F4">
        <w:t>Thomas Luh, Leland High School, San Jose, California, and Joy Jin, Henry M. Gunn High School, Palo Alto, California (Biology)</w:t>
      </w:r>
    </w:p>
    <w:p w14:paraId="3825B0EE" w14:textId="77777777" w:rsidR="0048749B" w:rsidRPr="003104F4" w:rsidRDefault="0048749B" w:rsidP="00B65939">
      <w:pPr>
        <w:pStyle w:val="Body1"/>
        <w:rPr>
          <w:rFonts w:asciiTheme="minorHAnsi" w:hAnsiTheme="minorHAnsi"/>
          <w:sz w:val="22"/>
          <w:szCs w:val="22"/>
        </w:rPr>
      </w:pPr>
    </w:p>
    <w:p w14:paraId="0DAFFA6F" w14:textId="77777777" w:rsidR="00416FED" w:rsidRPr="003104F4" w:rsidRDefault="00416FED" w:rsidP="00416FED">
      <w:pPr>
        <w:pStyle w:val="Body1"/>
        <w:rPr>
          <w:rFonts w:asciiTheme="minorHAnsi" w:hAnsiTheme="minorHAnsi"/>
          <w:b/>
          <w:sz w:val="22"/>
          <w:szCs w:val="22"/>
        </w:rPr>
      </w:pPr>
      <w:r w:rsidRPr="003104F4">
        <w:rPr>
          <w:rFonts w:asciiTheme="minorHAnsi" w:hAnsiTheme="minorHAnsi"/>
          <w:b/>
          <w:sz w:val="22"/>
          <w:szCs w:val="22"/>
        </w:rPr>
        <w:t>The Siemens Competition</w:t>
      </w:r>
    </w:p>
    <w:p w14:paraId="33273BCF" w14:textId="4125C45B" w:rsidR="00416FED" w:rsidRPr="003104F4" w:rsidRDefault="00416FED" w:rsidP="00416FED">
      <w:pPr>
        <w:pStyle w:val="Body1"/>
        <w:rPr>
          <w:rFonts w:asciiTheme="minorHAnsi" w:hAnsiTheme="minorHAnsi"/>
          <w:b/>
          <w:sz w:val="22"/>
          <w:szCs w:val="22"/>
        </w:rPr>
      </w:pPr>
      <w:r w:rsidRPr="003104F4">
        <w:rPr>
          <w:rFonts w:asciiTheme="minorHAnsi" w:hAnsiTheme="minorHAnsi"/>
          <w:sz w:val="22"/>
          <w:szCs w:val="22"/>
        </w:rPr>
        <w:t xml:space="preserve">Launched in 1998, the Siemens Competition is the nation’s premier science research competition for high school students.  </w:t>
      </w:r>
      <w:r w:rsidR="004C4862" w:rsidRPr="003104F4">
        <w:rPr>
          <w:rFonts w:asciiTheme="minorHAnsi" w:hAnsiTheme="minorHAnsi"/>
          <w:sz w:val="22"/>
          <w:szCs w:val="22"/>
        </w:rPr>
        <w:t>2,255</w:t>
      </w:r>
      <w:r w:rsidRPr="003104F4">
        <w:rPr>
          <w:rFonts w:asciiTheme="minorHAnsi" w:hAnsiTheme="minorHAnsi"/>
          <w:sz w:val="22"/>
          <w:szCs w:val="22"/>
        </w:rPr>
        <w:t xml:space="preserve"> students registered to enter the Siemens Competition this year for a total </w:t>
      </w:r>
      <w:r w:rsidR="004C4862" w:rsidRPr="003104F4">
        <w:rPr>
          <w:rFonts w:asciiTheme="minorHAnsi" w:hAnsiTheme="minorHAnsi"/>
          <w:sz w:val="22"/>
          <w:szCs w:val="22"/>
        </w:rPr>
        <w:t>1,504</w:t>
      </w:r>
      <w:r w:rsidRPr="003104F4">
        <w:rPr>
          <w:rFonts w:asciiTheme="minorHAnsi" w:hAnsiTheme="minorHAnsi"/>
          <w:sz w:val="22"/>
          <w:szCs w:val="22"/>
        </w:rPr>
        <w:t xml:space="preserve"> project</w:t>
      </w:r>
      <w:r w:rsidRPr="003104F4">
        <w:rPr>
          <w:rFonts w:asciiTheme="minorHAnsi" w:hAnsiTheme="minorHAnsi"/>
          <w:color w:val="auto"/>
          <w:sz w:val="22"/>
          <w:szCs w:val="22"/>
        </w:rPr>
        <w:t>s submitted</w:t>
      </w:r>
      <w:r w:rsidRPr="003104F4">
        <w:rPr>
          <w:rFonts w:asciiTheme="minorHAnsi" w:hAnsiTheme="minorHAnsi"/>
          <w:sz w:val="22"/>
          <w:szCs w:val="22"/>
        </w:rPr>
        <w:t xml:space="preserve">.  </w:t>
      </w:r>
      <w:r w:rsidR="009D5127" w:rsidRPr="003104F4">
        <w:rPr>
          <w:rFonts w:asciiTheme="minorHAnsi" w:hAnsiTheme="minorHAnsi"/>
          <w:sz w:val="22"/>
          <w:szCs w:val="22"/>
        </w:rPr>
        <w:t>322</w:t>
      </w:r>
      <w:r w:rsidRPr="003104F4">
        <w:rPr>
          <w:rFonts w:asciiTheme="minorHAnsi" w:hAnsiTheme="minorHAnsi"/>
          <w:sz w:val="22"/>
          <w:szCs w:val="22"/>
        </w:rPr>
        <w:t xml:space="preserve"> students were named semifinalists and </w:t>
      </w:r>
      <w:r w:rsidR="004C4862" w:rsidRPr="003104F4">
        <w:rPr>
          <w:rFonts w:asciiTheme="minorHAnsi" w:hAnsiTheme="minorHAnsi"/>
          <w:sz w:val="22"/>
          <w:szCs w:val="22"/>
        </w:rPr>
        <w:t>93</w:t>
      </w:r>
      <w:r w:rsidRPr="003104F4">
        <w:rPr>
          <w:rFonts w:asciiTheme="minorHAnsi" w:hAnsiTheme="minorHAnsi"/>
          <w:sz w:val="22"/>
          <w:szCs w:val="22"/>
        </w:rPr>
        <w:t xml:space="preserve"> were named regional finalists, representing </w:t>
      </w:r>
      <w:r w:rsidR="004C4862" w:rsidRPr="003104F4">
        <w:rPr>
          <w:rFonts w:asciiTheme="minorHAnsi" w:hAnsiTheme="minorHAnsi"/>
          <w:sz w:val="22"/>
          <w:szCs w:val="22"/>
        </w:rPr>
        <w:t>25</w:t>
      </w:r>
      <w:r w:rsidRPr="003104F4">
        <w:rPr>
          <w:rFonts w:asciiTheme="minorHAnsi" w:hAnsiTheme="minorHAnsi"/>
          <w:sz w:val="22"/>
          <w:szCs w:val="22"/>
        </w:rPr>
        <w:t xml:space="preserve"> states.  Entries are judged at the regional level by esteemed scientists at six leading research universities which host the regional competitions:  California Institute of Technology, Carnegie Mellon University, Georgia Institute of Technology, Massachusetts Institute of Technology, University of Notre Dame and The University of Texas at Austin.</w:t>
      </w:r>
    </w:p>
    <w:p w14:paraId="032E329E" w14:textId="77777777" w:rsidR="00416FED" w:rsidRPr="003104F4" w:rsidRDefault="00416FED" w:rsidP="00416FED">
      <w:pPr>
        <w:pStyle w:val="Body1"/>
        <w:rPr>
          <w:rFonts w:asciiTheme="minorHAnsi" w:hAnsiTheme="minorHAnsi"/>
          <w:b/>
          <w:sz w:val="22"/>
          <w:szCs w:val="22"/>
        </w:rPr>
      </w:pPr>
    </w:p>
    <w:p w14:paraId="1E5896A4" w14:textId="77777777" w:rsidR="00D04D45" w:rsidRPr="003104F4" w:rsidRDefault="00416FED" w:rsidP="00D04D45">
      <w:pPr>
        <w:pStyle w:val="Body1"/>
        <w:rPr>
          <w:rFonts w:asciiTheme="minorHAnsi" w:hAnsiTheme="minorHAnsi"/>
          <w:sz w:val="22"/>
          <w:szCs w:val="22"/>
        </w:rPr>
      </w:pPr>
      <w:r w:rsidRPr="003104F4">
        <w:rPr>
          <w:rFonts w:asciiTheme="minorHAnsi" w:hAnsiTheme="minorHAnsi"/>
          <w:sz w:val="22"/>
          <w:szCs w:val="22"/>
        </w:rPr>
        <w:t xml:space="preserve">Follow us on the road to the Siemens Competition:  Follow us on Twitter </w:t>
      </w:r>
      <w:hyperlink r:id="rId11" w:history="1">
        <w:r w:rsidR="002812B1" w:rsidRPr="003104F4">
          <w:rPr>
            <w:rStyle w:val="Hyperlink"/>
            <w:rFonts w:asciiTheme="minorHAnsi" w:hAnsiTheme="minorHAnsi"/>
            <w:sz w:val="22"/>
            <w:szCs w:val="22"/>
          </w:rPr>
          <w:t>@SFoundation</w:t>
        </w:r>
      </w:hyperlink>
      <w:r w:rsidRPr="003104F4">
        <w:rPr>
          <w:rFonts w:asciiTheme="minorHAnsi" w:hAnsiTheme="minorHAnsi"/>
          <w:sz w:val="22"/>
          <w:szCs w:val="22"/>
        </w:rPr>
        <w:t xml:space="preserve"> (#SiemensComp) and like us on Facebook at </w:t>
      </w:r>
      <w:hyperlink r:id="rId12" w:history="1">
        <w:r w:rsidRPr="003104F4">
          <w:rPr>
            <w:rStyle w:val="Hyperlink"/>
            <w:rFonts w:asciiTheme="minorHAnsi" w:hAnsiTheme="minorHAnsi"/>
            <w:sz w:val="22"/>
            <w:szCs w:val="22"/>
          </w:rPr>
          <w:t>SiemensFoundation</w:t>
        </w:r>
      </w:hyperlink>
      <w:r w:rsidRPr="003104F4">
        <w:rPr>
          <w:rFonts w:asciiTheme="minorHAnsi" w:hAnsiTheme="minorHAnsi"/>
          <w:sz w:val="22"/>
          <w:szCs w:val="22"/>
        </w:rPr>
        <w:t xml:space="preserve">.  </w:t>
      </w:r>
      <w:r w:rsidR="00D04D45" w:rsidRPr="003104F4">
        <w:rPr>
          <w:rFonts w:asciiTheme="minorHAnsi" w:hAnsiTheme="minorHAnsi"/>
          <w:sz w:val="22"/>
          <w:szCs w:val="22"/>
        </w:rPr>
        <w:t xml:space="preserve">Visit </w:t>
      </w:r>
      <w:hyperlink r:id="rId13" w:history="1">
        <w:r w:rsidR="00D04D45" w:rsidRPr="003104F4">
          <w:rPr>
            <w:rStyle w:val="Hyperlink"/>
            <w:rFonts w:asciiTheme="minorHAnsi" w:hAnsiTheme="minorHAnsi"/>
            <w:sz w:val="22"/>
            <w:szCs w:val="22"/>
          </w:rPr>
          <w:t>www.siemens-foundation.org</w:t>
        </w:r>
      </w:hyperlink>
      <w:r w:rsidR="00D04D45" w:rsidRPr="003104F4">
        <w:rPr>
          <w:rFonts w:asciiTheme="minorHAnsi" w:hAnsiTheme="minorHAnsi"/>
          <w:sz w:val="22"/>
          <w:szCs w:val="22"/>
        </w:rPr>
        <w:t xml:space="preserve"> for a webcast of the National Finalist Awards Presentation. </w:t>
      </w:r>
    </w:p>
    <w:p w14:paraId="4797D0BF" w14:textId="77777777" w:rsidR="00416FED" w:rsidRPr="003104F4" w:rsidRDefault="00416FED" w:rsidP="00416FED">
      <w:pPr>
        <w:pStyle w:val="Body1"/>
        <w:rPr>
          <w:rFonts w:asciiTheme="minorHAnsi" w:hAnsiTheme="minorHAnsi"/>
          <w:sz w:val="22"/>
          <w:szCs w:val="22"/>
        </w:rPr>
      </w:pPr>
    </w:p>
    <w:p w14:paraId="262FFE96" w14:textId="77777777" w:rsidR="00276464" w:rsidRPr="003104F4" w:rsidRDefault="00276464" w:rsidP="00276464">
      <w:pPr>
        <w:pStyle w:val="Body1"/>
        <w:rPr>
          <w:rFonts w:asciiTheme="minorHAnsi" w:hAnsiTheme="minorHAnsi"/>
          <w:b/>
          <w:sz w:val="22"/>
          <w:szCs w:val="22"/>
        </w:rPr>
      </w:pPr>
      <w:r w:rsidRPr="003104F4">
        <w:rPr>
          <w:rFonts w:asciiTheme="minorHAnsi" w:hAnsiTheme="minorHAnsi"/>
          <w:b/>
          <w:sz w:val="22"/>
          <w:szCs w:val="22"/>
        </w:rPr>
        <w:t>The Siemens Foundation</w:t>
      </w:r>
    </w:p>
    <w:p w14:paraId="1A469A1C" w14:textId="77777777" w:rsidR="00276464" w:rsidRPr="003104F4" w:rsidRDefault="00276464" w:rsidP="00276464">
      <w:pPr>
        <w:pStyle w:val="Body1"/>
        <w:rPr>
          <w:rFonts w:asciiTheme="minorHAnsi" w:hAnsiTheme="minorHAnsi"/>
          <w:sz w:val="22"/>
          <w:szCs w:val="22"/>
        </w:rPr>
      </w:pPr>
      <w:r w:rsidRPr="003104F4">
        <w:rPr>
          <w:rFonts w:asciiTheme="minorHAnsi" w:hAnsiTheme="minorHAnsi"/>
          <w:sz w:val="22"/>
          <w:szCs w:val="22"/>
        </w:rPr>
        <w:t xml:space="preserve">The Siemens Foundation provides more than $7 million annually in support of educational initiatives in the areas of science, technology, engineering and mathematics (STEM) in the United States. Its signature programs include the Siemens Competition in Math, Science &amp; Technology, Siemens Awards for Advanced Placement, and The Siemens We Can Change the World Challenge, which encourages K-12 students to develop innovative green solutions for environmental issues.  By supporting outstanding students today, and recognizing the teachers and schools that inspire their excellence, the Foundation </w:t>
      </w:r>
      <w:r w:rsidRPr="003104F4">
        <w:rPr>
          <w:rFonts w:asciiTheme="minorHAnsi" w:hAnsiTheme="minorHAnsi"/>
          <w:sz w:val="22"/>
          <w:szCs w:val="22"/>
        </w:rPr>
        <w:lastRenderedPageBreak/>
        <w:t xml:space="preserve">helps nurture tomorrow’s scientists and engineers.  The Foundation’s mission is based on the culture of innovation, research and educational support that is the hallmark of Siemens’ U.S. companies and its parent company, Siemens AG.  For more information, visit </w:t>
      </w:r>
      <w:hyperlink r:id="rId14" w:history="1">
        <w:r w:rsidRPr="003104F4">
          <w:rPr>
            <w:rStyle w:val="Hyperlink"/>
            <w:rFonts w:asciiTheme="minorHAnsi" w:hAnsiTheme="minorHAnsi"/>
            <w:sz w:val="22"/>
            <w:szCs w:val="22"/>
          </w:rPr>
          <w:t>www.siemens-foundation.org</w:t>
        </w:r>
      </w:hyperlink>
      <w:r w:rsidRPr="003104F4">
        <w:rPr>
          <w:rFonts w:asciiTheme="minorHAnsi" w:hAnsiTheme="minorHAnsi"/>
          <w:sz w:val="22"/>
          <w:szCs w:val="22"/>
        </w:rPr>
        <w:t>.</w:t>
      </w:r>
    </w:p>
    <w:p w14:paraId="2192E0F1" w14:textId="77777777" w:rsidR="00276464" w:rsidRPr="003104F4" w:rsidRDefault="00276464" w:rsidP="00276464">
      <w:pPr>
        <w:pStyle w:val="Body1"/>
        <w:rPr>
          <w:rFonts w:asciiTheme="minorHAnsi" w:hAnsiTheme="minorHAnsi"/>
          <w:sz w:val="22"/>
          <w:szCs w:val="22"/>
        </w:rPr>
      </w:pPr>
    </w:p>
    <w:p w14:paraId="1ACC3CF1" w14:textId="77777777" w:rsidR="00276464" w:rsidRPr="003104F4" w:rsidRDefault="00276464" w:rsidP="00276464">
      <w:pPr>
        <w:pStyle w:val="Body1"/>
        <w:rPr>
          <w:rFonts w:asciiTheme="minorHAnsi" w:hAnsiTheme="minorHAnsi"/>
          <w:b/>
          <w:sz w:val="22"/>
          <w:szCs w:val="22"/>
        </w:rPr>
      </w:pPr>
      <w:r w:rsidRPr="003104F4">
        <w:rPr>
          <w:rFonts w:asciiTheme="minorHAnsi" w:hAnsiTheme="minorHAnsi"/>
          <w:b/>
          <w:sz w:val="22"/>
          <w:szCs w:val="22"/>
        </w:rPr>
        <w:t>The College Board</w:t>
      </w:r>
    </w:p>
    <w:p w14:paraId="284AB6A7" w14:textId="0EC48C6E" w:rsidR="00276464" w:rsidRPr="003104F4" w:rsidRDefault="00276464" w:rsidP="00276464">
      <w:pPr>
        <w:pStyle w:val="Body1"/>
        <w:rPr>
          <w:rFonts w:asciiTheme="minorHAnsi" w:hAnsiTheme="minorHAnsi"/>
          <w:bCs/>
          <w:sz w:val="22"/>
          <w:szCs w:val="22"/>
        </w:rPr>
      </w:pPr>
      <w:r w:rsidRPr="003104F4">
        <w:rPr>
          <w:rFonts w:asciiTheme="minorHAnsi" w:hAnsiTheme="minorHAnsi"/>
          <w:bCs/>
          <w:sz w:val="22"/>
          <w:szCs w:val="22"/>
        </w:rPr>
        <w:t>The College Board is a mission-driven not-for-profit organization that connects students to college success and opportunity. Founded in 1900, the College Board was created to expand access to higher education. Today, the membership associa</w:t>
      </w:r>
      <w:r w:rsidR="002B1AF9">
        <w:rPr>
          <w:rFonts w:asciiTheme="minorHAnsi" w:hAnsiTheme="minorHAnsi"/>
          <w:bCs/>
          <w:sz w:val="22"/>
          <w:szCs w:val="22"/>
        </w:rPr>
        <w:t>tion is made up of more than 6,0</w:t>
      </w:r>
      <w:r w:rsidRPr="003104F4">
        <w:rPr>
          <w:rFonts w:asciiTheme="minorHAnsi" w:hAnsiTheme="minorHAnsi"/>
          <w:bCs/>
          <w:sz w:val="22"/>
          <w:szCs w:val="22"/>
        </w:rPr>
        <w:t>00 of the world’s leading educational institutions and is dedicated to promoting excellence and equity in education. Each year, the College Board helps more than seven million students prepare for a successful transition to college through programs and services in college readiness and college success — including the SAT</w:t>
      </w:r>
      <w:r w:rsidRPr="003104F4">
        <w:rPr>
          <w:rFonts w:asciiTheme="minorHAnsi" w:hAnsiTheme="minorHAnsi"/>
          <w:bCs/>
          <w:sz w:val="22"/>
          <w:szCs w:val="22"/>
          <w:vertAlign w:val="superscript"/>
        </w:rPr>
        <w:t>®</w:t>
      </w:r>
      <w:r w:rsidRPr="003104F4">
        <w:rPr>
          <w:rFonts w:asciiTheme="minorHAnsi" w:hAnsiTheme="minorHAnsi"/>
          <w:bCs/>
          <w:sz w:val="22"/>
          <w:szCs w:val="22"/>
        </w:rPr>
        <w:t xml:space="preserve"> and the Advanced Placement Program</w:t>
      </w:r>
      <w:r w:rsidRPr="003104F4">
        <w:rPr>
          <w:rFonts w:asciiTheme="minorHAnsi" w:hAnsiTheme="minorHAnsi"/>
          <w:bCs/>
          <w:sz w:val="22"/>
          <w:szCs w:val="22"/>
          <w:vertAlign w:val="superscript"/>
        </w:rPr>
        <w:t>®</w:t>
      </w:r>
      <w:r w:rsidRPr="003104F4">
        <w:rPr>
          <w:rFonts w:asciiTheme="minorHAnsi" w:hAnsiTheme="minorHAnsi"/>
          <w:bCs/>
          <w:sz w:val="22"/>
          <w:szCs w:val="22"/>
        </w:rPr>
        <w:t xml:space="preserve">. The organization also serves the education community through research and advocacy on behalf of students, educators and schools.  For further information, visit </w:t>
      </w:r>
      <w:hyperlink r:id="rId15" w:history="1">
        <w:r w:rsidRPr="003104F4">
          <w:rPr>
            <w:rStyle w:val="Hyperlink"/>
            <w:rFonts w:asciiTheme="minorHAnsi" w:hAnsiTheme="minorHAnsi"/>
            <w:bCs/>
            <w:sz w:val="22"/>
            <w:szCs w:val="22"/>
          </w:rPr>
          <w:t>www.collegeboard.org</w:t>
        </w:r>
      </w:hyperlink>
      <w:r w:rsidRPr="003104F4">
        <w:rPr>
          <w:rFonts w:asciiTheme="minorHAnsi" w:hAnsiTheme="minorHAnsi"/>
          <w:bCs/>
          <w:sz w:val="22"/>
          <w:szCs w:val="22"/>
        </w:rPr>
        <w:t>.</w:t>
      </w:r>
    </w:p>
    <w:p w14:paraId="554DFAFC" w14:textId="77777777" w:rsidR="00276464" w:rsidRPr="003104F4" w:rsidRDefault="00276464" w:rsidP="00276464">
      <w:pPr>
        <w:pStyle w:val="Body1"/>
        <w:rPr>
          <w:rFonts w:asciiTheme="minorHAnsi" w:hAnsiTheme="minorHAnsi"/>
          <w:sz w:val="22"/>
          <w:szCs w:val="22"/>
        </w:rPr>
      </w:pPr>
    </w:p>
    <w:p w14:paraId="2BA278FA" w14:textId="77777777" w:rsidR="00276464" w:rsidRPr="003104F4" w:rsidRDefault="00276464" w:rsidP="00276464">
      <w:pPr>
        <w:pStyle w:val="Body1"/>
        <w:rPr>
          <w:rFonts w:asciiTheme="minorHAnsi" w:hAnsiTheme="minorHAnsi"/>
          <w:sz w:val="22"/>
          <w:szCs w:val="22"/>
        </w:rPr>
      </w:pPr>
    </w:p>
    <w:p w14:paraId="1307EA16" w14:textId="77777777" w:rsidR="00276464" w:rsidRPr="003104F4" w:rsidRDefault="00276464" w:rsidP="00276464">
      <w:pPr>
        <w:pStyle w:val="Body1"/>
        <w:jc w:val="center"/>
        <w:rPr>
          <w:rFonts w:asciiTheme="minorHAnsi" w:hAnsiTheme="minorHAnsi"/>
          <w:sz w:val="22"/>
          <w:szCs w:val="22"/>
        </w:rPr>
      </w:pPr>
      <w:r w:rsidRPr="003104F4">
        <w:rPr>
          <w:rFonts w:asciiTheme="minorHAnsi" w:hAnsiTheme="minorHAnsi"/>
          <w:sz w:val="22"/>
          <w:szCs w:val="22"/>
        </w:rPr>
        <w:t>#  #  #</w:t>
      </w:r>
    </w:p>
    <w:sectPr w:rsidR="00276464" w:rsidRPr="003104F4" w:rsidSect="00DA522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50D"/>
    <w:multiLevelType w:val="hybridMultilevel"/>
    <w:tmpl w:val="702E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12C2C"/>
    <w:multiLevelType w:val="hybridMultilevel"/>
    <w:tmpl w:val="A21A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62296"/>
    <w:multiLevelType w:val="hybridMultilevel"/>
    <w:tmpl w:val="A45606AA"/>
    <w:lvl w:ilvl="0" w:tplc="C7A4986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6361C13"/>
    <w:multiLevelType w:val="singleLevel"/>
    <w:tmpl w:val="DF5A43A6"/>
    <w:lvl w:ilvl="0">
      <w:start w:val="1"/>
      <w:numFmt w:val="bullet"/>
      <w:lvlText w:val=""/>
      <w:lvlJc w:val="left"/>
      <w:pPr>
        <w:tabs>
          <w:tab w:val="num" w:pos="360"/>
        </w:tabs>
        <w:ind w:left="360" w:hanging="360"/>
      </w:pPr>
      <w:rPr>
        <w:rFonts w:ascii="Symbol" w:hAnsi="Symbol" w:hint="default"/>
      </w:rPr>
    </w:lvl>
  </w:abstractNum>
  <w:abstractNum w:abstractNumId="4">
    <w:nsid w:val="6CFD7D30"/>
    <w:multiLevelType w:val="hybridMultilevel"/>
    <w:tmpl w:val="D054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A1"/>
    <w:rsid w:val="000101E1"/>
    <w:rsid w:val="00010665"/>
    <w:rsid w:val="000326B4"/>
    <w:rsid w:val="00042B65"/>
    <w:rsid w:val="0005074C"/>
    <w:rsid w:val="00066BF2"/>
    <w:rsid w:val="00076AEC"/>
    <w:rsid w:val="00080E8F"/>
    <w:rsid w:val="0008635A"/>
    <w:rsid w:val="00090DDE"/>
    <w:rsid w:val="000934AE"/>
    <w:rsid w:val="000D6FEA"/>
    <w:rsid w:val="000E51A4"/>
    <w:rsid w:val="000F36FD"/>
    <w:rsid w:val="000F5DF0"/>
    <w:rsid w:val="00100171"/>
    <w:rsid w:val="00101DB0"/>
    <w:rsid w:val="0010780C"/>
    <w:rsid w:val="00122618"/>
    <w:rsid w:val="00123A28"/>
    <w:rsid w:val="001257E1"/>
    <w:rsid w:val="0013366D"/>
    <w:rsid w:val="001350F2"/>
    <w:rsid w:val="00143F91"/>
    <w:rsid w:val="001603C6"/>
    <w:rsid w:val="0016120E"/>
    <w:rsid w:val="0016405E"/>
    <w:rsid w:val="001807A1"/>
    <w:rsid w:val="00180DD6"/>
    <w:rsid w:val="00181DF8"/>
    <w:rsid w:val="001920EA"/>
    <w:rsid w:val="0019279C"/>
    <w:rsid w:val="001A19DF"/>
    <w:rsid w:val="001B048F"/>
    <w:rsid w:val="001B7CC3"/>
    <w:rsid w:val="001C5C5C"/>
    <w:rsid w:val="001C7774"/>
    <w:rsid w:val="001D4430"/>
    <w:rsid w:val="001E2E15"/>
    <w:rsid w:val="001F53DD"/>
    <w:rsid w:val="00207C75"/>
    <w:rsid w:val="00221E72"/>
    <w:rsid w:val="00230BAE"/>
    <w:rsid w:val="00231576"/>
    <w:rsid w:val="00233E6F"/>
    <w:rsid w:val="00234FEE"/>
    <w:rsid w:val="002530F4"/>
    <w:rsid w:val="00265964"/>
    <w:rsid w:val="00270F94"/>
    <w:rsid w:val="002738E4"/>
    <w:rsid w:val="00273F65"/>
    <w:rsid w:val="00276464"/>
    <w:rsid w:val="002812B1"/>
    <w:rsid w:val="0028266E"/>
    <w:rsid w:val="00290509"/>
    <w:rsid w:val="002A1DCB"/>
    <w:rsid w:val="002A2D15"/>
    <w:rsid w:val="002B1AF9"/>
    <w:rsid w:val="002B3180"/>
    <w:rsid w:val="002D2714"/>
    <w:rsid w:val="002E76C2"/>
    <w:rsid w:val="002F0DF1"/>
    <w:rsid w:val="002F1C9C"/>
    <w:rsid w:val="003104F4"/>
    <w:rsid w:val="00312287"/>
    <w:rsid w:val="00327899"/>
    <w:rsid w:val="00333C6C"/>
    <w:rsid w:val="0033467F"/>
    <w:rsid w:val="003443E1"/>
    <w:rsid w:val="00346583"/>
    <w:rsid w:val="00356597"/>
    <w:rsid w:val="00373031"/>
    <w:rsid w:val="00375C4F"/>
    <w:rsid w:val="00381B66"/>
    <w:rsid w:val="003850AE"/>
    <w:rsid w:val="00392513"/>
    <w:rsid w:val="003B5157"/>
    <w:rsid w:val="003C0EBB"/>
    <w:rsid w:val="003D1B35"/>
    <w:rsid w:val="003D6644"/>
    <w:rsid w:val="00407E38"/>
    <w:rsid w:val="00416FED"/>
    <w:rsid w:val="00426C9F"/>
    <w:rsid w:val="00450C03"/>
    <w:rsid w:val="00451812"/>
    <w:rsid w:val="00451E37"/>
    <w:rsid w:val="0045649D"/>
    <w:rsid w:val="0045691D"/>
    <w:rsid w:val="004702D2"/>
    <w:rsid w:val="004754EB"/>
    <w:rsid w:val="0048749B"/>
    <w:rsid w:val="0049563D"/>
    <w:rsid w:val="004B7B33"/>
    <w:rsid w:val="004C4862"/>
    <w:rsid w:val="004D0062"/>
    <w:rsid w:val="004D6920"/>
    <w:rsid w:val="004E1D33"/>
    <w:rsid w:val="005071FC"/>
    <w:rsid w:val="00513F2B"/>
    <w:rsid w:val="0052313D"/>
    <w:rsid w:val="00525E7F"/>
    <w:rsid w:val="00526516"/>
    <w:rsid w:val="005458CC"/>
    <w:rsid w:val="00550B1A"/>
    <w:rsid w:val="0055424B"/>
    <w:rsid w:val="00570BC9"/>
    <w:rsid w:val="00573AAB"/>
    <w:rsid w:val="00581575"/>
    <w:rsid w:val="00582C74"/>
    <w:rsid w:val="00594C21"/>
    <w:rsid w:val="00595DB5"/>
    <w:rsid w:val="005A0FBE"/>
    <w:rsid w:val="005A42B6"/>
    <w:rsid w:val="005A5BBD"/>
    <w:rsid w:val="005D2BA6"/>
    <w:rsid w:val="005D79D8"/>
    <w:rsid w:val="0060430F"/>
    <w:rsid w:val="00605C2E"/>
    <w:rsid w:val="006064B2"/>
    <w:rsid w:val="00616F63"/>
    <w:rsid w:val="00620D8E"/>
    <w:rsid w:val="0062110D"/>
    <w:rsid w:val="006215CF"/>
    <w:rsid w:val="00627318"/>
    <w:rsid w:val="006321C2"/>
    <w:rsid w:val="0064035B"/>
    <w:rsid w:val="00645132"/>
    <w:rsid w:val="00646F46"/>
    <w:rsid w:val="00650615"/>
    <w:rsid w:val="00664568"/>
    <w:rsid w:val="00667F33"/>
    <w:rsid w:val="006746CA"/>
    <w:rsid w:val="006761BD"/>
    <w:rsid w:val="006803DE"/>
    <w:rsid w:val="00691387"/>
    <w:rsid w:val="006A2C51"/>
    <w:rsid w:val="006B3B53"/>
    <w:rsid w:val="006C5D95"/>
    <w:rsid w:val="006D50FD"/>
    <w:rsid w:val="006E3871"/>
    <w:rsid w:val="006E3DC7"/>
    <w:rsid w:val="006E4572"/>
    <w:rsid w:val="006E71D5"/>
    <w:rsid w:val="006F1D55"/>
    <w:rsid w:val="006F30FE"/>
    <w:rsid w:val="00701F99"/>
    <w:rsid w:val="0070351F"/>
    <w:rsid w:val="0070379E"/>
    <w:rsid w:val="00722687"/>
    <w:rsid w:val="00725B18"/>
    <w:rsid w:val="00727C06"/>
    <w:rsid w:val="00737681"/>
    <w:rsid w:val="00742821"/>
    <w:rsid w:val="00744B57"/>
    <w:rsid w:val="007517D1"/>
    <w:rsid w:val="00767681"/>
    <w:rsid w:val="00771192"/>
    <w:rsid w:val="00780ED3"/>
    <w:rsid w:val="007A0E12"/>
    <w:rsid w:val="007A1B3F"/>
    <w:rsid w:val="007B3160"/>
    <w:rsid w:val="007B42CB"/>
    <w:rsid w:val="007C6BEA"/>
    <w:rsid w:val="007D0849"/>
    <w:rsid w:val="007E2527"/>
    <w:rsid w:val="007E2557"/>
    <w:rsid w:val="007E3FC3"/>
    <w:rsid w:val="00804773"/>
    <w:rsid w:val="00815914"/>
    <w:rsid w:val="008261D2"/>
    <w:rsid w:val="008277A5"/>
    <w:rsid w:val="00840636"/>
    <w:rsid w:val="00840D87"/>
    <w:rsid w:val="008469AA"/>
    <w:rsid w:val="00853763"/>
    <w:rsid w:val="008602E6"/>
    <w:rsid w:val="00862E9C"/>
    <w:rsid w:val="00880A90"/>
    <w:rsid w:val="00887FD6"/>
    <w:rsid w:val="008912C7"/>
    <w:rsid w:val="008B079F"/>
    <w:rsid w:val="008B2F4D"/>
    <w:rsid w:val="008C2777"/>
    <w:rsid w:val="008C2B75"/>
    <w:rsid w:val="008C4718"/>
    <w:rsid w:val="008C4EBC"/>
    <w:rsid w:val="008E3EEA"/>
    <w:rsid w:val="008F0DF4"/>
    <w:rsid w:val="008F4AFA"/>
    <w:rsid w:val="00911282"/>
    <w:rsid w:val="00912AE4"/>
    <w:rsid w:val="00922D23"/>
    <w:rsid w:val="009250CF"/>
    <w:rsid w:val="0092647F"/>
    <w:rsid w:val="00941E50"/>
    <w:rsid w:val="00942CEB"/>
    <w:rsid w:val="0094507B"/>
    <w:rsid w:val="0095776A"/>
    <w:rsid w:val="0096108C"/>
    <w:rsid w:val="00962060"/>
    <w:rsid w:val="00986E56"/>
    <w:rsid w:val="00986F4D"/>
    <w:rsid w:val="00987364"/>
    <w:rsid w:val="009878BF"/>
    <w:rsid w:val="009A304B"/>
    <w:rsid w:val="009A36B8"/>
    <w:rsid w:val="009A6BB9"/>
    <w:rsid w:val="009C0247"/>
    <w:rsid w:val="009C3B82"/>
    <w:rsid w:val="009C5726"/>
    <w:rsid w:val="009D2CCA"/>
    <w:rsid w:val="009D459E"/>
    <w:rsid w:val="009D5127"/>
    <w:rsid w:val="009D567F"/>
    <w:rsid w:val="009F1923"/>
    <w:rsid w:val="009F3D5C"/>
    <w:rsid w:val="009F4DD2"/>
    <w:rsid w:val="009F7765"/>
    <w:rsid w:val="00A05EF3"/>
    <w:rsid w:val="00A24435"/>
    <w:rsid w:val="00A401AC"/>
    <w:rsid w:val="00A4196D"/>
    <w:rsid w:val="00A54037"/>
    <w:rsid w:val="00A6545B"/>
    <w:rsid w:val="00A91D4B"/>
    <w:rsid w:val="00AA1D84"/>
    <w:rsid w:val="00AA2234"/>
    <w:rsid w:val="00AD09C4"/>
    <w:rsid w:val="00AD25A5"/>
    <w:rsid w:val="00AE7560"/>
    <w:rsid w:val="00AF0B51"/>
    <w:rsid w:val="00AF15BB"/>
    <w:rsid w:val="00AF2FD4"/>
    <w:rsid w:val="00B00037"/>
    <w:rsid w:val="00B03763"/>
    <w:rsid w:val="00B07EBF"/>
    <w:rsid w:val="00B11C32"/>
    <w:rsid w:val="00B15914"/>
    <w:rsid w:val="00B16266"/>
    <w:rsid w:val="00B16C0C"/>
    <w:rsid w:val="00B2331C"/>
    <w:rsid w:val="00B27B2B"/>
    <w:rsid w:val="00B30DCA"/>
    <w:rsid w:val="00B469DC"/>
    <w:rsid w:val="00B50153"/>
    <w:rsid w:val="00B52415"/>
    <w:rsid w:val="00B565E2"/>
    <w:rsid w:val="00B60D2F"/>
    <w:rsid w:val="00B60DD9"/>
    <w:rsid w:val="00B65939"/>
    <w:rsid w:val="00B75603"/>
    <w:rsid w:val="00B75645"/>
    <w:rsid w:val="00B9522D"/>
    <w:rsid w:val="00BA1B7D"/>
    <w:rsid w:val="00BA2817"/>
    <w:rsid w:val="00BA706F"/>
    <w:rsid w:val="00BA7CD9"/>
    <w:rsid w:val="00BD12CA"/>
    <w:rsid w:val="00BD7D07"/>
    <w:rsid w:val="00BE4FD5"/>
    <w:rsid w:val="00BF1B8D"/>
    <w:rsid w:val="00BF4896"/>
    <w:rsid w:val="00C01505"/>
    <w:rsid w:val="00C01700"/>
    <w:rsid w:val="00C05B2A"/>
    <w:rsid w:val="00C10242"/>
    <w:rsid w:val="00C10FE0"/>
    <w:rsid w:val="00C12381"/>
    <w:rsid w:val="00C215E1"/>
    <w:rsid w:val="00C31B74"/>
    <w:rsid w:val="00C31CD8"/>
    <w:rsid w:val="00C41878"/>
    <w:rsid w:val="00C5296C"/>
    <w:rsid w:val="00C55075"/>
    <w:rsid w:val="00C74046"/>
    <w:rsid w:val="00C85AC5"/>
    <w:rsid w:val="00C91196"/>
    <w:rsid w:val="00CA12A3"/>
    <w:rsid w:val="00CA3263"/>
    <w:rsid w:val="00CB357C"/>
    <w:rsid w:val="00CC080D"/>
    <w:rsid w:val="00CC34D5"/>
    <w:rsid w:val="00CC3D56"/>
    <w:rsid w:val="00CC5A19"/>
    <w:rsid w:val="00CD3D4D"/>
    <w:rsid w:val="00CD5AF0"/>
    <w:rsid w:val="00CE56F1"/>
    <w:rsid w:val="00CF27C9"/>
    <w:rsid w:val="00D0372F"/>
    <w:rsid w:val="00D04D45"/>
    <w:rsid w:val="00D07F6F"/>
    <w:rsid w:val="00D10F70"/>
    <w:rsid w:val="00D1619A"/>
    <w:rsid w:val="00D23F3F"/>
    <w:rsid w:val="00D31B63"/>
    <w:rsid w:val="00D32678"/>
    <w:rsid w:val="00D32B04"/>
    <w:rsid w:val="00D3337C"/>
    <w:rsid w:val="00D337CE"/>
    <w:rsid w:val="00D52B71"/>
    <w:rsid w:val="00D52CCC"/>
    <w:rsid w:val="00D659CD"/>
    <w:rsid w:val="00D70F6E"/>
    <w:rsid w:val="00D81CF1"/>
    <w:rsid w:val="00DA522C"/>
    <w:rsid w:val="00DD3B43"/>
    <w:rsid w:val="00DD6942"/>
    <w:rsid w:val="00DD78B7"/>
    <w:rsid w:val="00DE762C"/>
    <w:rsid w:val="00DF1252"/>
    <w:rsid w:val="00E21BAB"/>
    <w:rsid w:val="00E361EE"/>
    <w:rsid w:val="00E37B17"/>
    <w:rsid w:val="00E41292"/>
    <w:rsid w:val="00E4164C"/>
    <w:rsid w:val="00E52038"/>
    <w:rsid w:val="00E559CA"/>
    <w:rsid w:val="00E657EF"/>
    <w:rsid w:val="00E65D78"/>
    <w:rsid w:val="00E65FC9"/>
    <w:rsid w:val="00E740A1"/>
    <w:rsid w:val="00E747D1"/>
    <w:rsid w:val="00E840F4"/>
    <w:rsid w:val="00E96A91"/>
    <w:rsid w:val="00EA3758"/>
    <w:rsid w:val="00EA4296"/>
    <w:rsid w:val="00EA7DB6"/>
    <w:rsid w:val="00EB44CE"/>
    <w:rsid w:val="00EB5ADE"/>
    <w:rsid w:val="00ED5ABB"/>
    <w:rsid w:val="00EE22AD"/>
    <w:rsid w:val="00EE2E87"/>
    <w:rsid w:val="00EE35A2"/>
    <w:rsid w:val="00F0268F"/>
    <w:rsid w:val="00F07319"/>
    <w:rsid w:val="00F12922"/>
    <w:rsid w:val="00F25310"/>
    <w:rsid w:val="00F261ED"/>
    <w:rsid w:val="00F34241"/>
    <w:rsid w:val="00F45B05"/>
    <w:rsid w:val="00F64665"/>
    <w:rsid w:val="00F70F9F"/>
    <w:rsid w:val="00F76A89"/>
    <w:rsid w:val="00F94AC9"/>
    <w:rsid w:val="00F97624"/>
    <w:rsid w:val="00FA266A"/>
    <w:rsid w:val="00FC0F87"/>
    <w:rsid w:val="00FC4C69"/>
    <w:rsid w:val="00FC75D8"/>
    <w:rsid w:val="00FD65E9"/>
    <w:rsid w:val="00FF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8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0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11C32"/>
    <w:pPr>
      <w:spacing w:after="0" w:line="240" w:lineRule="auto"/>
    </w:pPr>
    <w:rPr>
      <w:rFonts w:ascii="Helvetica" w:eastAsia="Times New Roman" w:hAnsi="Helvetica" w:cs="Times New Roman"/>
      <w:color w:val="000000"/>
      <w:sz w:val="24"/>
      <w:szCs w:val="20"/>
    </w:rPr>
  </w:style>
  <w:style w:type="character" w:styleId="Hyperlink">
    <w:name w:val="Hyperlink"/>
    <w:basedOn w:val="DefaultParagraphFont"/>
    <w:rsid w:val="00B11C32"/>
    <w:rPr>
      <w:rFonts w:cs="Times New Roman"/>
      <w:color w:val="0000FF"/>
      <w:u w:val="single"/>
    </w:rPr>
  </w:style>
  <w:style w:type="character" w:customStyle="1" w:styleId="Heading3Char">
    <w:name w:val="Heading 3 Char"/>
    <w:basedOn w:val="DefaultParagraphFont"/>
    <w:link w:val="Heading3"/>
    <w:uiPriority w:val="9"/>
    <w:rsid w:val="00FC0F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0F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AE"/>
    <w:rPr>
      <w:rFonts w:ascii="Tahoma" w:hAnsi="Tahoma" w:cs="Tahoma"/>
      <w:sz w:val="16"/>
      <w:szCs w:val="16"/>
    </w:rPr>
  </w:style>
  <w:style w:type="paragraph" w:styleId="ListParagraph">
    <w:name w:val="List Paragraph"/>
    <w:basedOn w:val="Normal"/>
    <w:uiPriority w:val="34"/>
    <w:qFormat/>
    <w:rsid w:val="00CE56F1"/>
    <w:pPr>
      <w:ind w:left="720"/>
      <w:contextualSpacing/>
    </w:pPr>
  </w:style>
  <w:style w:type="character" w:styleId="FollowedHyperlink">
    <w:name w:val="FollowedHyperlink"/>
    <w:basedOn w:val="DefaultParagraphFont"/>
    <w:uiPriority w:val="99"/>
    <w:semiHidden/>
    <w:unhideWhenUsed/>
    <w:rsid w:val="009250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0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11C32"/>
    <w:pPr>
      <w:spacing w:after="0" w:line="240" w:lineRule="auto"/>
    </w:pPr>
    <w:rPr>
      <w:rFonts w:ascii="Helvetica" w:eastAsia="Times New Roman" w:hAnsi="Helvetica" w:cs="Times New Roman"/>
      <w:color w:val="000000"/>
      <w:sz w:val="24"/>
      <w:szCs w:val="20"/>
    </w:rPr>
  </w:style>
  <w:style w:type="character" w:styleId="Hyperlink">
    <w:name w:val="Hyperlink"/>
    <w:basedOn w:val="DefaultParagraphFont"/>
    <w:rsid w:val="00B11C32"/>
    <w:rPr>
      <w:rFonts w:cs="Times New Roman"/>
      <w:color w:val="0000FF"/>
      <w:u w:val="single"/>
    </w:rPr>
  </w:style>
  <w:style w:type="character" w:customStyle="1" w:styleId="Heading3Char">
    <w:name w:val="Heading 3 Char"/>
    <w:basedOn w:val="DefaultParagraphFont"/>
    <w:link w:val="Heading3"/>
    <w:uiPriority w:val="9"/>
    <w:rsid w:val="00FC0F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0F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AE"/>
    <w:rPr>
      <w:rFonts w:ascii="Tahoma" w:hAnsi="Tahoma" w:cs="Tahoma"/>
      <w:sz w:val="16"/>
      <w:szCs w:val="16"/>
    </w:rPr>
  </w:style>
  <w:style w:type="paragraph" w:styleId="ListParagraph">
    <w:name w:val="List Paragraph"/>
    <w:basedOn w:val="Normal"/>
    <w:uiPriority w:val="34"/>
    <w:qFormat/>
    <w:rsid w:val="00CE56F1"/>
    <w:pPr>
      <w:ind w:left="720"/>
      <w:contextualSpacing/>
    </w:pPr>
  </w:style>
  <w:style w:type="character" w:styleId="FollowedHyperlink">
    <w:name w:val="FollowedHyperlink"/>
    <w:basedOn w:val="DefaultParagraphFont"/>
    <w:uiPriority w:val="99"/>
    <w:semiHidden/>
    <w:unhideWhenUsed/>
    <w:rsid w:val="00925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38060">
      <w:bodyDiv w:val="1"/>
      <w:marLeft w:val="0"/>
      <w:marRight w:val="0"/>
      <w:marTop w:val="0"/>
      <w:marBottom w:val="0"/>
      <w:divBdr>
        <w:top w:val="none" w:sz="0" w:space="0" w:color="auto"/>
        <w:left w:val="none" w:sz="0" w:space="0" w:color="auto"/>
        <w:bottom w:val="none" w:sz="0" w:space="0" w:color="auto"/>
        <w:right w:val="none" w:sz="0" w:space="0" w:color="auto"/>
      </w:divBdr>
    </w:div>
    <w:div w:id="1403337325">
      <w:bodyDiv w:val="1"/>
      <w:marLeft w:val="0"/>
      <w:marRight w:val="0"/>
      <w:marTop w:val="0"/>
      <w:marBottom w:val="0"/>
      <w:divBdr>
        <w:top w:val="none" w:sz="0" w:space="0" w:color="auto"/>
        <w:left w:val="none" w:sz="0" w:space="0" w:color="auto"/>
        <w:bottom w:val="none" w:sz="0" w:space="0" w:color="auto"/>
        <w:right w:val="none" w:sz="0" w:space="0" w:color="auto"/>
      </w:divBdr>
    </w:div>
    <w:div w:id="20312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undation" TargetMode="External"/><Relationship Id="rId12" Type="http://schemas.openxmlformats.org/officeDocument/2006/relationships/hyperlink" Target="http://www.facebook.com/SiemensFoundation" TargetMode="External"/><Relationship Id="rId13" Type="http://schemas.openxmlformats.org/officeDocument/2006/relationships/hyperlink" Target="http://www.siemens-foundation.org" TargetMode="External"/><Relationship Id="rId14" Type="http://schemas.openxmlformats.org/officeDocument/2006/relationships/hyperlink" Target="http://www.siemens-foundation.org" TargetMode="External"/><Relationship Id="rId15" Type="http://schemas.openxmlformats.org/officeDocument/2006/relationships/hyperlink" Target="http://www.collegeboard.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jgiumarra@momentum-cg.com" TargetMode="External"/><Relationship Id="rId9" Type="http://schemas.openxmlformats.org/officeDocument/2006/relationships/hyperlink" Target="mailto:kiesha.boykins@siemens.com" TargetMode="External"/><Relationship Id="rId10" Type="http://schemas.openxmlformats.org/officeDocument/2006/relationships/hyperlink" Target="http://inr.synapticdigital.com/siemens/competition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1422-7F1C-C44B-89DA-6640CE50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1651</Words>
  <Characters>9411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Dentsu USA</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Perez Schmidt</dc:creator>
  <cp:lastModifiedBy>James Miller</cp:lastModifiedBy>
  <cp:revision>8</cp:revision>
  <cp:lastPrinted>2012-12-03T22:35:00Z</cp:lastPrinted>
  <dcterms:created xsi:type="dcterms:W3CDTF">2012-12-03T23:31:00Z</dcterms:created>
  <dcterms:modified xsi:type="dcterms:W3CDTF">2012-12-04T03:46:00Z</dcterms:modified>
</cp:coreProperties>
</file>