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C5" w:rsidRPr="00D133C5" w:rsidRDefault="00DD4946" w:rsidP="00D133C5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DD4946">
        <w:rPr>
          <w:rFonts w:ascii="Times" w:eastAsia="Times" w:hAnsi="Times" w:cs="Times New Roman"/>
          <w:noProof/>
          <w:color w:val="auto"/>
          <w:sz w:val="15"/>
          <w:szCs w:val="15"/>
        </w:rPr>
        <w:drawing>
          <wp:inline distT="0" distB="0" distL="0" distR="0" wp14:anchorId="3805A4C7" wp14:editId="4B8F2575">
            <wp:extent cx="1508760" cy="5668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3C5">
        <w:rPr>
          <w:rFonts w:ascii="Times" w:eastAsia="Times New Roman" w:hAnsi="Times" w:cs="Times"/>
          <w:noProof/>
          <w:sz w:val="14"/>
          <w:szCs w:val="14"/>
        </w:rPr>
        <mc:AlternateContent>
          <mc:Choice Requires="wps">
            <w:drawing>
              <wp:inline distT="0" distB="0" distL="0" distR="0" wp14:anchorId="4D9CD810" wp14:editId="1519C07F">
                <wp:extent cx="1504950" cy="561975"/>
                <wp:effectExtent l="0" t="0" r="0" b="0"/>
                <wp:docPr id="4" name="Rectangle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303A66" id="Rectangle 4" o:spid="_x0000_s1026" alt="image" style="width:118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bookmarkStart w:id="0" w:name="graphic07"/>
    <w:bookmarkEnd w:id="0"/>
    <w:p w:rsidR="00DD4946" w:rsidRPr="00DD4946" w:rsidRDefault="00D133C5" w:rsidP="00DD4946">
      <w:pPr>
        <w:spacing w:after="0"/>
        <w:rPr>
          <w:rFonts w:ascii="Times" w:eastAsia="Times" w:hAnsi="Times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inline distT="0" distB="0" distL="0" distR="0" wp14:anchorId="1410992C" wp14:editId="5BD0F92F">
                <wp:extent cx="9525" cy="9525"/>
                <wp:effectExtent l="0" t="0" r="0" b="0"/>
                <wp:docPr id="3" name="Rectangl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3296D6" id="Rectangle 3" o:spid="_x0000_s1026" alt="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CDI/TDtQIAAMEFAAAOAAAA&#10;AAAAAAAAAAAAAC4CAABkcnMvZTJvRG9jLnhtbFBLAQItABQABgAIAAAAIQDUCNk32AAAAAE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DD4946" w:rsidRPr="00400BB0" w:rsidRDefault="00DD4946" w:rsidP="00DD4946">
      <w:pPr>
        <w:keepNext/>
        <w:spacing w:before="240" w:after="60" w:line="240" w:lineRule="auto"/>
        <w:jc w:val="center"/>
        <w:outlineLvl w:val="0"/>
        <w:rPr>
          <w:rFonts w:ascii="Arial Narrow" w:eastAsia="Times New Roman" w:hAnsi="Arial Narrow" w:cs="Calibri"/>
          <w:b/>
          <w:caps/>
          <w:color w:val="005DAA"/>
          <w:kern w:val="32"/>
          <w:sz w:val="40"/>
          <w:szCs w:val="40"/>
          <w:lang w:val="fr-FR"/>
        </w:rPr>
      </w:pPr>
      <w:r w:rsidRPr="00DD4946">
        <w:rPr>
          <w:rFonts w:ascii="Arial Narrow" w:eastAsia="Times New Roman" w:hAnsi="Arial Narrow" w:cs="Times New Roman"/>
          <w:b/>
          <w:bCs/>
          <w:caps/>
          <w:noProof/>
          <w:color w:val="005DAA"/>
          <w:kern w:val="32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9F4E7A" wp14:editId="2D928CFE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8BF01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" strokecolor="#005daa" strokeweight=".5pt">
                <o:lock v:ext="edit" shapetype="f"/>
              </v:line>
            </w:pict>
          </mc:Fallback>
        </mc:AlternateContent>
      </w:r>
      <w:r w:rsidR="00577635">
        <w:rPr>
          <w:rFonts w:ascii="Arial Narrow" w:eastAsia="Times New Roman" w:hAnsi="Arial Narrow" w:cs="Times New Roman"/>
          <w:b/>
          <w:bCs/>
          <w:caps/>
          <w:noProof/>
          <w:color w:val="005DAA"/>
          <w:kern w:val="32"/>
          <w:sz w:val="44"/>
          <w:szCs w:val="44"/>
          <w:lang w:val="fr-FR" w:eastAsia="zh-CN"/>
        </w:rPr>
        <w:t>COMMUNIQUÉ de PRESSE</w:t>
      </w:r>
      <w:bookmarkStart w:id="1" w:name="_GoBack"/>
      <w:bookmarkEnd w:id="1"/>
    </w:p>
    <w:p w:rsidR="00221CDE" w:rsidRPr="0062280C" w:rsidRDefault="00DD4946" w:rsidP="00400BB0">
      <w:pPr>
        <w:spacing w:before="240" w:after="0" w:line="360" w:lineRule="auto"/>
        <w:jc w:val="center"/>
        <w:rPr>
          <w:rFonts w:ascii="Georgia" w:eastAsia="Times New Roman" w:hAnsi="Georgia" w:cs="Times"/>
          <w:b/>
          <w:bCs/>
          <w:sz w:val="28"/>
          <w:szCs w:val="28"/>
          <w:lang w:val="fr-FR"/>
        </w:rPr>
      </w:pPr>
      <w:r w:rsidRPr="00DD4946">
        <w:rPr>
          <w:rFonts w:ascii="Georgia" w:eastAsia="Times New Roman" w:hAnsi="Georgia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37AA9D" wp14:editId="749927AB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C8D125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" strokecolor="#005daa" strokeweight=".5pt">
                <o:lock v:ext="edit" shapetype="f"/>
              </v:line>
            </w:pict>
          </mc:Fallback>
        </mc:AlternateContent>
      </w:r>
      <w:r w:rsidR="0062280C" w:rsidRPr="0062280C">
        <w:rPr>
          <w:rFonts w:ascii="Georgia" w:eastAsia="Times New Roman" w:hAnsi="Georgia" w:cs="Times"/>
          <w:b/>
          <w:bCs/>
          <w:sz w:val="28"/>
          <w:szCs w:val="28"/>
          <w:lang w:val="fr-FR"/>
        </w:rPr>
        <w:t xml:space="preserve">Les membres du Rotary </w:t>
      </w:r>
      <w:r w:rsidR="0062280C">
        <w:rPr>
          <w:rFonts w:ascii="Georgia" w:eastAsia="Times New Roman" w:hAnsi="Georgia" w:cs="Times"/>
          <w:b/>
          <w:bCs/>
          <w:sz w:val="28"/>
          <w:szCs w:val="28"/>
          <w:lang w:val="fr-FR"/>
        </w:rPr>
        <w:t>reç</w:t>
      </w:r>
      <w:r w:rsidR="0062280C" w:rsidRPr="0062280C">
        <w:rPr>
          <w:rFonts w:ascii="Georgia" w:eastAsia="Times New Roman" w:hAnsi="Georgia" w:cs="Times"/>
          <w:b/>
          <w:bCs/>
          <w:sz w:val="28"/>
          <w:szCs w:val="28"/>
          <w:lang w:val="fr-FR"/>
        </w:rPr>
        <w:t>us en audience au Vatican</w:t>
      </w:r>
    </w:p>
    <w:p w:rsidR="00B71DB8" w:rsidRDefault="0062280C" w:rsidP="00D50F8B">
      <w:pPr>
        <w:jc w:val="center"/>
        <w:rPr>
          <w:rFonts w:ascii="Georgia" w:hAnsi="Georgia"/>
          <w:b/>
          <w:i/>
          <w:sz w:val="24"/>
          <w:szCs w:val="24"/>
          <w:u w:val="single"/>
          <w:lang w:val="fr-CH"/>
        </w:rPr>
      </w:pPr>
      <w:r w:rsidRPr="00D50F8B">
        <w:rPr>
          <w:rFonts w:ascii="Georgia" w:eastAsia="Times New Roman" w:hAnsi="Georgia" w:cs="Times"/>
          <w:b/>
          <w:bCs/>
          <w:i/>
          <w:sz w:val="24"/>
          <w:szCs w:val="24"/>
          <w:u w:val="single"/>
          <w:lang w:val="fr-FR"/>
        </w:rPr>
        <w:t>Sa sainteté le Pape François</w:t>
      </w:r>
      <w:r w:rsidR="00B71DB8" w:rsidRPr="00D50F8B">
        <w:rPr>
          <w:rFonts w:ascii="Georgia" w:hAnsi="Georgia"/>
          <w:b/>
          <w:i/>
          <w:sz w:val="24"/>
          <w:szCs w:val="24"/>
          <w:u w:val="single"/>
          <w:lang w:val="fr-CH"/>
        </w:rPr>
        <w:t xml:space="preserve"> remercie le Rotary pour ses efforts dans la lutte contre la polio et demande aux membres du Rotary de continuer les </w:t>
      </w:r>
      <w:r w:rsidR="00DD30E5" w:rsidRPr="00D50F8B">
        <w:rPr>
          <w:rFonts w:ascii="Georgia" w:hAnsi="Georgia"/>
          <w:b/>
          <w:i/>
          <w:sz w:val="24"/>
          <w:szCs w:val="24"/>
          <w:u w:val="single"/>
          <w:lang w:val="fr-CH"/>
        </w:rPr>
        <w:t>campagnes de vaccination</w:t>
      </w:r>
      <w:r w:rsidR="00B71DB8" w:rsidRPr="00D50F8B">
        <w:rPr>
          <w:rFonts w:ascii="Georgia" w:hAnsi="Georgia"/>
          <w:b/>
          <w:i/>
          <w:sz w:val="24"/>
          <w:szCs w:val="24"/>
          <w:u w:val="single"/>
          <w:lang w:val="fr-CH"/>
        </w:rPr>
        <w:t>.</w:t>
      </w:r>
    </w:p>
    <w:p w:rsidR="0069480A" w:rsidRPr="00E7752A" w:rsidRDefault="0069480A" w:rsidP="0069480A">
      <w:pPr>
        <w:spacing w:after="0"/>
        <w:jc w:val="center"/>
        <w:rPr>
          <w:rFonts w:ascii="Georgia" w:hAnsi="Georgia"/>
          <w:i/>
          <w:lang w:val="de-CH"/>
        </w:rPr>
      </w:pPr>
      <w:r w:rsidRPr="00E7752A">
        <w:rPr>
          <w:rFonts w:ascii="Georgia" w:hAnsi="Georgia"/>
          <w:i/>
          <w:noProof/>
        </w:rPr>
        <w:drawing>
          <wp:inline distT="0" distB="0" distL="0" distR="0" wp14:anchorId="3CE5C677" wp14:editId="55FB9055">
            <wp:extent cx="4400550" cy="2929820"/>
            <wp:effectExtent l="0" t="0" r="0" b="4445"/>
            <wp:docPr id="1" name="Picture 1" descr="C:\Users\Gemara\Desktop\Pope_Ravi Jubile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ara\Desktop\Pope_Ravi Jubile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81" cy="29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0A" w:rsidRPr="0069480A" w:rsidRDefault="0069480A" w:rsidP="0069480A">
      <w:pPr>
        <w:jc w:val="center"/>
        <w:rPr>
          <w:b/>
          <w:i/>
          <w:lang w:val="fr-CH"/>
        </w:rPr>
      </w:pPr>
      <w:r w:rsidRPr="007D08C6">
        <w:rPr>
          <w:rFonts w:ascii="Georgia" w:hAnsi="Georgia"/>
          <w:i/>
          <w:sz w:val="16"/>
          <w:szCs w:val="27"/>
        </w:rPr>
        <w:t xml:space="preserve">K.R. </w:t>
      </w:r>
      <w:proofErr w:type="spellStart"/>
      <w:r w:rsidRPr="007D08C6">
        <w:rPr>
          <w:rFonts w:ascii="Georgia" w:hAnsi="Georgia"/>
          <w:i/>
          <w:sz w:val="16"/>
          <w:szCs w:val="27"/>
        </w:rPr>
        <w:t>Ravindran</w:t>
      </w:r>
      <w:proofErr w:type="spellEnd"/>
      <w:r w:rsidRPr="007D08C6">
        <w:rPr>
          <w:rFonts w:ascii="Georgia" w:hAnsi="Georgia"/>
          <w:i/>
          <w:sz w:val="16"/>
          <w:szCs w:val="27"/>
        </w:rPr>
        <w:t xml:space="preserve">, </w:t>
      </w:r>
      <w:proofErr w:type="spellStart"/>
      <w:r w:rsidRPr="007D08C6">
        <w:rPr>
          <w:rFonts w:ascii="Georgia" w:hAnsi="Georgia"/>
          <w:i/>
          <w:sz w:val="16"/>
          <w:szCs w:val="27"/>
        </w:rPr>
        <w:t>président</w:t>
      </w:r>
      <w:proofErr w:type="spellEnd"/>
      <w:r w:rsidRPr="007D08C6">
        <w:rPr>
          <w:rFonts w:ascii="Georgia" w:hAnsi="Georgia"/>
          <w:i/>
          <w:sz w:val="16"/>
          <w:szCs w:val="27"/>
        </w:rPr>
        <w:t xml:space="preserve"> du Rotary International, </w:t>
      </w:r>
      <w:proofErr w:type="spellStart"/>
      <w:r w:rsidRPr="007D08C6">
        <w:rPr>
          <w:rFonts w:ascii="Georgia" w:hAnsi="Georgia"/>
          <w:i/>
          <w:sz w:val="16"/>
          <w:szCs w:val="27"/>
        </w:rPr>
        <w:t>est</w:t>
      </w:r>
      <w:proofErr w:type="spellEnd"/>
      <w:r w:rsidRPr="007D08C6">
        <w:rPr>
          <w:rFonts w:ascii="Georgia" w:hAnsi="Georgia"/>
          <w:i/>
          <w:sz w:val="16"/>
          <w:szCs w:val="27"/>
        </w:rPr>
        <w:t xml:space="preserve"> </w:t>
      </w:r>
      <w:proofErr w:type="spellStart"/>
      <w:r w:rsidRPr="007D08C6">
        <w:rPr>
          <w:rFonts w:ascii="Georgia" w:hAnsi="Georgia"/>
          <w:i/>
          <w:sz w:val="16"/>
          <w:szCs w:val="27"/>
        </w:rPr>
        <w:t>reçu</w:t>
      </w:r>
      <w:proofErr w:type="spellEnd"/>
      <w:r w:rsidRPr="007D08C6">
        <w:rPr>
          <w:rFonts w:ascii="Georgia" w:hAnsi="Georgia"/>
          <w:i/>
          <w:sz w:val="16"/>
          <w:szCs w:val="27"/>
        </w:rPr>
        <w:t xml:space="preserve"> le 30 </w:t>
      </w:r>
      <w:proofErr w:type="spellStart"/>
      <w:r w:rsidRPr="007D08C6">
        <w:rPr>
          <w:rFonts w:ascii="Georgia" w:hAnsi="Georgia"/>
          <w:i/>
          <w:sz w:val="16"/>
          <w:szCs w:val="27"/>
        </w:rPr>
        <w:t>avril</w:t>
      </w:r>
      <w:proofErr w:type="spellEnd"/>
      <w:r w:rsidRPr="007D08C6">
        <w:rPr>
          <w:rFonts w:ascii="Georgia" w:hAnsi="Georgia"/>
          <w:i/>
          <w:sz w:val="16"/>
          <w:szCs w:val="27"/>
        </w:rPr>
        <w:t xml:space="preserve"> 2016 par Sa </w:t>
      </w:r>
      <w:proofErr w:type="spellStart"/>
      <w:r w:rsidRPr="007D08C6">
        <w:rPr>
          <w:rFonts w:ascii="Georgia" w:hAnsi="Georgia"/>
          <w:i/>
          <w:sz w:val="16"/>
          <w:szCs w:val="27"/>
        </w:rPr>
        <w:t>Sainteté</w:t>
      </w:r>
      <w:proofErr w:type="spellEnd"/>
      <w:r w:rsidRPr="007D08C6">
        <w:rPr>
          <w:rFonts w:ascii="Georgia" w:hAnsi="Georgia"/>
          <w:i/>
          <w:sz w:val="16"/>
          <w:szCs w:val="27"/>
        </w:rPr>
        <w:t xml:space="preserve"> François à la suite de </w:t>
      </w:r>
      <w:proofErr w:type="spellStart"/>
      <w:r w:rsidRPr="007D08C6">
        <w:rPr>
          <w:rFonts w:ascii="Georgia" w:hAnsi="Georgia"/>
          <w:i/>
          <w:sz w:val="16"/>
          <w:szCs w:val="27"/>
        </w:rPr>
        <w:t>l’audience</w:t>
      </w:r>
      <w:proofErr w:type="spellEnd"/>
      <w:r w:rsidRPr="007D08C6">
        <w:rPr>
          <w:rFonts w:ascii="Georgia" w:hAnsi="Georgia"/>
          <w:i/>
          <w:sz w:val="16"/>
          <w:szCs w:val="27"/>
        </w:rPr>
        <w:t xml:space="preserve"> du </w:t>
      </w:r>
      <w:proofErr w:type="spellStart"/>
      <w:r w:rsidRPr="007D08C6">
        <w:rPr>
          <w:rFonts w:ascii="Georgia" w:hAnsi="Georgia"/>
          <w:i/>
          <w:sz w:val="16"/>
          <w:szCs w:val="27"/>
        </w:rPr>
        <w:t>Jubilé</w:t>
      </w:r>
      <w:proofErr w:type="spellEnd"/>
      <w:r w:rsidRPr="007D08C6">
        <w:rPr>
          <w:rFonts w:ascii="Georgia" w:hAnsi="Georgia"/>
          <w:i/>
          <w:sz w:val="16"/>
          <w:szCs w:val="27"/>
        </w:rPr>
        <w:t xml:space="preserve"> à Saint Pierre de Rome. Photo : </w:t>
      </w:r>
      <w:r w:rsidR="001855FF">
        <w:rPr>
          <w:rFonts w:ascii="Georgia" w:hAnsi="Georgia"/>
          <w:i/>
          <w:sz w:val="16"/>
          <w:szCs w:val="27"/>
        </w:rPr>
        <w:t>Vatican</w:t>
      </w:r>
      <w:r w:rsidRPr="007D08C6">
        <w:rPr>
          <w:rFonts w:ascii="Georgia" w:hAnsi="Georgia"/>
          <w:i/>
          <w:sz w:val="16"/>
          <w:szCs w:val="27"/>
        </w:rPr>
        <w:t>.</w:t>
      </w:r>
    </w:p>
    <w:p w:rsidR="00B71DB8" w:rsidRDefault="0062280C" w:rsidP="00870121">
      <w:pPr>
        <w:spacing w:after="0" w:line="240" w:lineRule="auto"/>
        <w:jc w:val="both"/>
        <w:rPr>
          <w:rFonts w:ascii="Georgia" w:hAnsi="Georgia"/>
          <w:sz w:val="19"/>
          <w:szCs w:val="19"/>
          <w:lang w:val="fr-FR"/>
        </w:rPr>
      </w:pPr>
      <w:r w:rsidRPr="003037CF">
        <w:rPr>
          <w:rFonts w:ascii="Georgia" w:eastAsia="Times New Roman" w:hAnsi="Georgia" w:cs="Times"/>
          <w:b/>
          <w:bCs/>
          <w:color w:val="auto"/>
          <w:sz w:val="19"/>
          <w:szCs w:val="19"/>
          <w:lang w:val="fr-FR"/>
        </w:rPr>
        <w:t xml:space="preserve">Le </w:t>
      </w:r>
      <w:r w:rsidR="007661CB" w:rsidRPr="003037CF">
        <w:rPr>
          <w:rFonts w:ascii="Georgia" w:eastAsia="Times New Roman" w:hAnsi="Georgia" w:cs="Times"/>
          <w:b/>
          <w:bCs/>
          <w:color w:val="auto"/>
          <w:sz w:val="19"/>
          <w:szCs w:val="19"/>
          <w:lang w:val="fr-FR"/>
        </w:rPr>
        <w:t xml:space="preserve">Vatican </w:t>
      </w:r>
      <w:r w:rsidRPr="00400BB0">
        <w:rPr>
          <w:rFonts w:ascii="Georgia" w:eastAsia="Times New Roman" w:hAnsi="Georgia" w:cs="Times"/>
          <w:b/>
          <w:bCs/>
          <w:color w:val="auto"/>
          <w:sz w:val="19"/>
          <w:szCs w:val="19"/>
          <w:lang w:val="fr-FR"/>
        </w:rPr>
        <w:t>(30 avril</w:t>
      </w:r>
      <w:r w:rsidR="00233BBB" w:rsidRPr="00400BB0">
        <w:rPr>
          <w:rFonts w:ascii="Georgia" w:eastAsia="Times New Roman" w:hAnsi="Georgia" w:cs="Times"/>
          <w:b/>
          <w:bCs/>
          <w:color w:val="auto"/>
          <w:sz w:val="19"/>
          <w:szCs w:val="19"/>
          <w:lang w:val="fr-FR"/>
        </w:rPr>
        <w:t xml:space="preserve"> 2016) —</w:t>
      </w:r>
      <w:r w:rsidR="00233BBB" w:rsidRPr="00400BB0">
        <w:rPr>
          <w:rFonts w:ascii="Georgia" w:eastAsia="Times New Roman" w:hAnsi="Georgia" w:cs="Times"/>
          <w:color w:val="auto"/>
          <w:sz w:val="19"/>
          <w:szCs w:val="19"/>
          <w:lang w:val="fr-FR"/>
        </w:rPr>
        <w:t xml:space="preserve"> </w:t>
      </w:r>
      <w:r w:rsidR="00AC6366">
        <w:rPr>
          <w:rFonts w:ascii="Georgia" w:hAnsi="Georgia"/>
          <w:color w:val="auto"/>
          <w:sz w:val="19"/>
          <w:szCs w:val="19"/>
          <w:lang w:val="fr-FR"/>
        </w:rPr>
        <w:t>Près de 9</w:t>
      </w:r>
      <w:r w:rsidRPr="00400BB0">
        <w:rPr>
          <w:rFonts w:ascii="Georgia" w:hAnsi="Georgia"/>
          <w:sz w:val="19"/>
          <w:szCs w:val="19"/>
          <w:lang w:val="fr-FR"/>
        </w:rPr>
        <w:t xml:space="preserve"> 000 membres du </w:t>
      </w:r>
      <w:hyperlink r:id="rId9" w:tgtFrame="_top" w:history="1">
        <w:r w:rsidRPr="00400BB0">
          <w:rPr>
            <w:rStyle w:val="Hyperlink"/>
            <w:rFonts w:ascii="Georgia" w:hAnsi="Georgia"/>
            <w:sz w:val="19"/>
            <w:szCs w:val="19"/>
            <w:lang w:val="fr-FR"/>
          </w:rPr>
          <w:t xml:space="preserve">Rotary </w:t>
        </w:r>
      </w:hyperlink>
      <w:r w:rsidRPr="00400BB0">
        <w:rPr>
          <w:rFonts w:ascii="Georgia" w:hAnsi="Georgia"/>
          <w:sz w:val="19"/>
          <w:szCs w:val="19"/>
          <w:lang w:val="fr-FR"/>
        </w:rPr>
        <w:t xml:space="preserve">venus de plusieurs pays </w:t>
      </w:r>
      <w:proofErr w:type="gramStart"/>
      <w:r w:rsidRPr="00400BB0">
        <w:rPr>
          <w:rFonts w:ascii="Georgia" w:hAnsi="Georgia"/>
          <w:sz w:val="19"/>
          <w:szCs w:val="19"/>
          <w:lang w:val="fr-FR"/>
        </w:rPr>
        <w:t>ont</w:t>
      </w:r>
      <w:proofErr w:type="gramEnd"/>
      <w:r w:rsidRPr="00400BB0">
        <w:rPr>
          <w:rFonts w:ascii="Georgia" w:hAnsi="Georgia"/>
          <w:sz w:val="19"/>
          <w:szCs w:val="19"/>
          <w:lang w:val="fr-FR"/>
        </w:rPr>
        <w:t xml:space="preserve"> participé à</w:t>
      </w:r>
      <w:r w:rsidR="00870121" w:rsidRPr="00400BB0">
        <w:rPr>
          <w:rFonts w:ascii="Georgia" w:hAnsi="Georgia"/>
          <w:sz w:val="19"/>
          <w:szCs w:val="19"/>
          <w:lang w:val="fr-FR"/>
        </w:rPr>
        <w:t xml:space="preserve"> une audience</w:t>
      </w:r>
      <w:r w:rsidRPr="00400BB0">
        <w:rPr>
          <w:rFonts w:ascii="Georgia" w:hAnsi="Georgia"/>
          <w:sz w:val="19"/>
          <w:szCs w:val="19"/>
          <w:lang w:val="fr-FR"/>
        </w:rPr>
        <w:t xml:space="preserve"> dans le cadre du Jubilé à Saint Pi</w:t>
      </w:r>
      <w:r w:rsidR="00B71DB8">
        <w:rPr>
          <w:rFonts w:ascii="Georgia" w:hAnsi="Georgia"/>
          <w:sz w:val="19"/>
          <w:szCs w:val="19"/>
          <w:lang w:val="fr-FR"/>
        </w:rPr>
        <w:t xml:space="preserve">erre de Rome le 30 avril 2016. </w:t>
      </w:r>
    </w:p>
    <w:p w:rsidR="00B71DB8" w:rsidRDefault="00B71DB8" w:rsidP="00870121">
      <w:pPr>
        <w:spacing w:after="0" w:line="240" w:lineRule="auto"/>
        <w:jc w:val="both"/>
        <w:rPr>
          <w:rFonts w:ascii="Georgia" w:hAnsi="Georgia"/>
          <w:sz w:val="19"/>
          <w:szCs w:val="19"/>
          <w:lang w:val="fr-FR"/>
        </w:rPr>
      </w:pPr>
    </w:p>
    <w:p w:rsidR="00B71DB8" w:rsidRPr="003037CF" w:rsidRDefault="0062280C" w:rsidP="00870121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19"/>
          <w:szCs w:val="19"/>
          <w:lang w:val="fr-FR"/>
        </w:rPr>
      </w:pPr>
      <w:r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 xml:space="preserve">Une </w:t>
      </w:r>
      <w:r w:rsidR="00870121"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>délégation</w:t>
      </w:r>
      <w:r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 xml:space="preserve"> du Rotary – menée par K</w:t>
      </w:r>
      <w:r w:rsidR="008C6120"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>.</w:t>
      </w:r>
      <w:r w:rsidR="00024C2B"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 xml:space="preserve">R. </w:t>
      </w:r>
      <w:r w:rsidR="008C6120"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>Ravindran</w:t>
      </w:r>
      <w:r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 xml:space="preserve">, </w:t>
      </w:r>
      <w:r w:rsidR="00FE46D1"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>président</w:t>
      </w:r>
      <w:r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 xml:space="preserve"> du Rotary International</w:t>
      </w:r>
      <w:r w:rsidR="00870121"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>, a rencontré Sa S</w:t>
      </w:r>
      <w:r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>ainteté François à la fin de l’audience</w:t>
      </w:r>
      <w:r w:rsidRPr="003037CF">
        <w:rPr>
          <w:rFonts w:ascii="Georgia" w:eastAsia="SimSun" w:hAnsi="Georgia" w:cstheme="majorBidi"/>
          <w:color w:val="auto"/>
          <w:sz w:val="19"/>
          <w:szCs w:val="19"/>
          <w:lang w:val="fr-FR"/>
        </w:rPr>
        <w:t xml:space="preserve">. </w:t>
      </w:r>
      <w:r w:rsidR="003037CF" w:rsidRPr="003037CF">
        <w:rPr>
          <w:rFonts w:ascii="Georgia" w:hAnsi="Georgia"/>
          <w:lang w:val="fr-CH"/>
        </w:rPr>
        <w:t>Le Pape François a souligné l’importance des vaccinations contre la polio et prie le Rotary de continuer.</w:t>
      </w:r>
    </w:p>
    <w:p w:rsidR="00B71DB8" w:rsidRDefault="00B71DB8" w:rsidP="00870121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19"/>
          <w:szCs w:val="19"/>
          <w:lang w:val="fr-FR"/>
        </w:rPr>
      </w:pPr>
    </w:p>
    <w:p w:rsidR="00870121" w:rsidRPr="00B71DB8" w:rsidRDefault="0062280C" w:rsidP="00870121">
      <w:pPr>
        <w:spacing w:after="0" w:line="240" w:lineRule="auto"/>
        <w:jc w:val="both"/>
        <w:rPr>
          <w:rFonts w:ascii="Georgia" w:hAnsi="Georgia"/>
          <w:sz w:val="19"/>
          <w:szCs w:val="19"/>
          <w:lang w:val="fr-FR"/>
        </w:rPr>
      </w:pPr>
      <w:r w:rsidRPr="00400BB0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Suivant les pas de </w:t>
      </w:r>
      <w:r w:rsidRPr="00400BB0">
        <w:rPr>
          <w:rFonts w:ascii="Georgia" w:eastAsia="SimSun" w:hAnsi="Georgia" w:cstheme="majorBidi"/>
          <w:color w:val="auto"/>
          <w:sz w:val="19"/>
          <w:szCs w:val="19"/>
          <w:lang w:val="fr-FR"/>
        </w:rPr>
        <w:t>Paul VI et John Paul II,</w:t>
      </w:r>
      <w:r w:rsidRPr="00400BB0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 le Pape François poursuit cette tradition de rencontrer les représentants du Rotary afin de valider le travail de notre organisation pour tendre à un monde où la paix et la compassion règnent. </w:t>
      </w:r>
    </w:p>
    <w:p w:rsidR="0062280C" w:rsidRPr="00A345E8" w:rsidRDefault="0062280C" w:rsidP="00FE46D1">
      <w:pPr>
        <w:spacing w:after="0" w:line="240" w:lineRule="auto"/>
        <w:rPr>
          <w:rFonts w:ascii="Georgia" w:eastAsia="Times New Roman" w:hAnsi="Georgia" w:cs="Calibri"/>
          <w:sz w:val="19"/>
          <w:szCs w:val="19"/>
          <w:lang w:val="fr-FR" w:eastAsia="zh-CN"/>
        </w:rPr>
      </w:pPr>
      <w:r w:rsidRPr="00400BB0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  </w:t>
      </w:r>
      <w:r w:rsidRPr="00A345E8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 </w:t>
      </w:r>
    </w:p>
    <w:p w:rsidR="00C32DF9" w:rsidRPr="00400BB0" w:rsidRDefault="0062280C" w:rsidP="00FE46D1">
      <w:pPr>
        <w:spacing w:after="0" w:line="240" w:lineRule="auto"/>
        <w:jc w:val="both"/>
        <w:rPr>
          <w:rFonts w:ascii="Georgia" w:hAnsi="Georgia"/>
          <w:sz w:val="19"/>
          <w:szCs w:val="19"/>
          <w:lang w:val="fr-FR"/>
        </w:rPr>
      </w:pPr>
      <w:r w:rsidRPr="00A345E8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>« C</w:t>
      </w:r>
      <w:r w:rsidRPr="00400BB0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e fut </w:t>
      </w:r>
      <w:r w:rsidRPr="00A345E8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>un honneur immense</w:t>
      </w:r>
      <w:r w:rsidRPr="00400BB0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 d'être reçu par Sa Sainteté le Pape Francis</w:t>
      </w:r>
      <w:r w:rsidRPr="00A345E8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 »</w:t>
      </w:r>
      <w:r w:rsidRPr="00400BB0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>,</w:t>
      </w:r>
      <w:r w:rsidRPr="00A345E8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 a déclaré</w:t>
      </w:r>
      <w:r w:rsidRPr="00400BB0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 M.</w:t>
      </w:r>
      <w:r w:rsidRPr="00A345E8">
        <w:rPr>
          <w:rFonts w:ascii="Georgia" w:eastAsia="Times New Roman" w:hAnsi="Georgia" w:cs="Calibri"/>
          <w:color w:val="auto"/>
          <w:sz w:val="19"/>
          <w:szCs w:val="19"/>
          <w:lang w:val="fr-FR" w:eastAsia="zh-CN"/>
        </w:rPr>
        <w:t xml:space="preserve"> Ravindran.</w:t>
      </w:r>
      <w:r w:rsidRPr="00A345E8">
        <w:rPr>
          <w:rFonts w:ascii="Georgia" w:eastAsia="Times New Roman" w:hAnsi="Georgia" w:cs="Calibri"/>
          <w:sz w:val="19"/>
          <w:szCs w:val="19"/>
          <w:lang w:val="fr-FR" w:eastAsia="zh-CN"/>
        </w:rPr>
        <w:t xml:space="preserve"> </w:t>
      </w:r>
      <w:r w:rsidRPr="00400BB0">
        <w:rPr>
          <w:rFonts w:ascii="Georgia" w:hAnsi="Georgia" w:cs="Times New Roman"/>
          <w:sz w:val="19"/>
          <w:szCs w:val="19"/>
          <w:lang w:val="fr-FR"/>
        </w:rPr>
        <w:t xml:space="preserve">« Sa Sainteté </w:t>
      </w:r>
      <w:r w:rsidR="00870121" w:rsidRPr="00400BB0">
        <w:rPr>
          <w:rFonts w:ascii="Georgia" w:hAnsi="Georgia"/>
          <w:sz w:val="19"/>
          <w:szCs w:val="19"/>
          <w:lang w:val="fr-FR"/>
        </w:rPr>
        <w:t>François est une source d’inspiration pour l’humanité</w:t>
      </w:r>
      <w:r w:rsidRPr="00400BB0">
        <w:rPr>
          <w:rFonts w:ascii="Georgia" w:hAnsi="Georgia"/>
          <w:sz w:val="19"/>
          <w:szCs w:val="19"/>
          <w:lang w:val="fr-FR"/>
        </w:rPr>
        <w:t xml:space="preserve"> au travers de ses actes de bonté. Son appel à combattre les causes </w:t>
      </w:r>
      <w:r w:rsidR="00AA37C0" w:rsidRPr="00400BB0">
        <w:rPr>
          <w:rFonts w:ascii="Georgia" w:hAnsi="Georgia"/>
          <w:sz w:val="19"/>
          <w:szCs w:val="19"/>
          <w:lang w:val="fr-FR"/>
        </w:rPr>
        <w:t>sous-jacentes</w:t>
      </w:r>
      <w:r w:rsidRPr="00400BB0">
        <w:rPr>
          <w:rFonts w:ascii="Georgia" w:hAnsi="Georgia"/>
          <w:sz w:val="19"/>
          <w:szCs w:val="19"/>
          <w:lang w:val="fr-FR"/>
        </w:rPr>
        <w:t xml:space="preserve"> de la pauvreté et de la sou</w:t>
      </w:r>
      <w:r w:rsidR="00870121" w:rsidRPr="00400BB0">
        <w:rPr>
          <w:rFonts w:ascii="Georgia" w:hAnsi="Georgia"/>
          <w:sz w:val="19"/>
          <w:szCs w:val="19"/>
          <w:lang w:val="fr-FR"/>
        </w:rPr>
        <w:t>ffrance humaine est un me</w:t>
      </w:r>
      <w:r w:rsidRPr="00400BB0">
        <w:rPr>
          <w:rFonts w:ascii="Georgia" w:hAnsi="Georgia"/>
          <w:sz w:val="19"/>
          <w:szCs w:val="19"/>
          <w:lang w:val="fr-FR"/>
        </w:rPr>
        <w:t>ssage universel transcendant les rel</w:t>
      </w:r>
      <w:r w:rsidR="00AA37C0" w:rsidRPr="00400BB0">
        <w:rPr>
          <w:rFonts w:ascii="Georgia" w:hAnsi="Georgia"/>
          <w:sz w:val="19"/>
          <w:szCs w:val="19"/>
          <w:lang w:val="fr-FR"/>
        </w:rPr>
        <w:t>igions. Les membres du Rotary, quelle que soit leur nationalité ou croyance</w:t>
      </w:r>
      <w:r w:rsidR="00870121" w:rsidRPr="00400BB0">
        <w:rPr>
          <w:rFonts w:ascii="Georgia" w:hAnsi="Georgia"/>
          <w:sz w:val="19"/>
          <w:szCs w:val="19"/>
          <w:lang w:val="fr-FR"/>
        </w:rPr>
        <w:t>,</w:t>
      </w:r>
      <w:r w:rsidR="00AA37C0" w:rsidRPr="00400BB0">
        <w:rPr>
          <w:rFonts w:ascii="Georgia" w:hAnsi="Georgia"/>
          <w:sz w:val="19"/>
          <w:szCs w:val="19"/>
          <w:lang w:val="fr-FR"/>
        </w:rPr>
        <w:t xml:space="preserve"> partage</w:t>
      </w:r>
      <w:r w:rsidR="00870121" w:rsidRPr="00400BB0">
        <w:rPr>
          <w:rFonts w:ascii="Georgia" w:hAnsi="Georgia"/>
          <w:sz w:val="19"/>
          <w:szCs w:val="19"/>
          <w:lang w:val="fr-FR"/>
        </w:rPr>
        <w:t>nt son message</w:t>
      </w:r>
      <w:r w:rsidR="00AA37C0" w:rsidRPr="00400BB0">
        <w:rPr>
          <w:rFonts w:ascii="Georgia" w:hAnsi="Georgia"/>
          <w:sz w:val="19"/>
          <w:szCs w:val="19"/>
          <w:lang w:val="fr-FR"/>
        </w:rPr>
        <w:t xml:space="preserve"> de miséricorde et de compassion qui</w:t>
      </w:r>
      <w:r w:rsidR="00870121" w:rsidRPr="00400BB0">
        <w:rPr>
          <w:rFonts w:ascii="Georgia" w:hAnsi="Georgia"/>
          <w:sz w:val="19"/>
          <w:szCs w:val="19"/>
          <w:lang w:val="fr-FR"/>
        </w:rPr>
        <w:t xml:space="preserve"> inspire chacun</w:t>
      </w:r>
      <w:r w:rsidR="00AA37C0" w:rsidRPr="00400BB0">
        <w:rPr>
          <w:rFonts w:ascii="Georgia" w:hAnsi="Georgia"/>
          <w:sz w:val="19"/>
          <w:szCs w:val="19"/>
          <w:lang w:val="fr-FR"/>
        </w:rPr>
        <w:t xml:space="preserve"> à agir pour répondre aux défis de notre monde. »</w:t>
      </w:r>
    </w:p>
    <w:p w:rsidR="00D507F0" w:rsidRPr="00400BB0" w:rsidRDefault="00D507F0" w:rsidP="00FE46D1">
      <w:pPr>
        <w:spacing w:after="0" w:line="240" w:lineRule="auto"/>
        <w:jc w:val="both"/>
        <w:rPr>
          <w:rFonts w:ascii="Georgia" w:hAnsi="Georgia"/>
          <w:sz w:val="19"/>
          <w:szCs w:val="19"/>
          <w:lang w:val="fr-FR"/>
        </w:rPr>
      </w:pPr>
    </w:p>
    <w:p w:rsidR="00233BBB" w:rsidRPr="00400BB0" w:rsidRDefault="00AA37C0" w:rsidP="00FE46D1">
      <w:pPr>
        <w:spacing w:after="0" w:line="240" w:lineRule="auto"/>
        <w:jc w:val="both"/>
        <w:rPr>
          <w:rFonts w:ascii="Georgia" w:eastAsia="Times New Roman" w:hAnsi="Georgia" w:cs="Arial"/>
          <w:color w:val="auto"/>
          <w:sz w:val="19"/>
          <w:szCs w:val="19"/>
          <w:lang w:val="fr-FR"/>
        </w:rPr>
      </w:pPr>
      <w:r w:rsidRPr="00400BB0">
        <w:rPr>
          <w:rFonts w:ascii="Georgia" w:hAnsi="Georgia"/>
          <w:sz w:val="19"/>
          <w:szCs w:val="19"/>
          <w:lang w:val="fr-FR"/>
        </w:rPr>
        <w:lastRenderedPageBreak/>
        <w:t xml:space="preserve">Au travers de leurs actions pour promouvoir la paix, combattre les maladies, </w:t>
      </w:r>
      <w:hyperlink r:id="rId10" w:history="1">
        <w:r w:rsidRPr="00400BB0">
          <w:rPr>
            <w:rStyle w:val="Hyperlink"/>
            <w:rFonts w:ascii="Georgia" w:hAnsi="Georgia"/>
            <w:sz w:val="19"/>
            <w:szCs w:val="19"/>
            <w:lang w:val="fr-FR"/>
          </w:rPr>
          <w:t>éradiquer la polio</w:t>
        </w:r>
      </w:hyperlink>
      <w:r w:rsidR="00233BBB" w:rsidRPr="00400BB0">
        <w:rPr>
          <w:rFonts w:ascii="Georgia" w:hAnsi="Georgia"/>
          <w:color w:val="1F497D"/>
          <w:sz w:val="19"/>
          <w:szCs w:val="19"/>
          <w:lang w:val="fr-FR"/>
        </w:rPr>
        <w:t xml:space="preserve">, </w:t>
      </w:r>
      <w:r w:rsidRPr="00400BB0">
        <w:rPr>
          <w:rFonts w:ascii="Georgia" w:hAnsi="Georgia"/>
          <w:sz w:val="19"/>
          <w:szCs w:val="19"/>
          <w:lang w:val="fr-FR"/>
        </w:rPr>
        <w:t xml:space="preserve">fournir l’accès à l’eau potable, l’assainissement et l’hygiène, soutenir l’éducation, sauver les </w:t>
      </w:r>
      <w:r w:rsidR="00FE46D1" w:rsidRPr="00400BB0">
        <w:rPr>
          <w:rFonts w:ascii="Georgia" w:hAnsi="Georgia"/>
          <w:sz w:val="19"/>
          <w:szCs w:val="19"/>
          <w:lang w:val="fr-FR"/>
        </w:rPr>
        <w:t>mères</w:t>
      </w:r>
      <w:r w:rsidRPr="00400BB0">
        <w:rPr>
          <w:rFonts w:ascii="Georgia" w:hAnsi="Georgia"/>
          <w:sz w:val="19"/>
          <w:szCs w:val="19"/>
          <w:lang w:val="fr-FR"/>
        </w:rPr>
        <w:t xml:space="preserve"> et les enfants et renforcer les économies locales, les membres du Rotary transforment des vies à travers le monde et œuvrent pour un changement durable. </w:t>
      </w:r>
    </w:p>
    <w:p w:rsidR="00DF154A" w:rsidRPr="00400BB0" w:rsidRDefault="00DF154A" w:rsidP="00FE46D1">
      <w:pPr>
        <w:spacing w:after="0" w:line="240" w:lineRule="auto"/>
        <w:jc w:val="both"/>
        <w:rPr>
          <w:rFonts w:ascii="Georgia" w:eastAsia="Times New Roman" w:hAnsi="Georgia" w:cs="Arial"/>
          <w:color w:val="auto"/>
          <w:sz w:val="19"/>
          <w:szCs w:val="19"/>
          <w:lang w:val="fr-FR"/>
        </w:rPr>
      </w:pPr>
    </w:p>
    <w:p w:rsidR="00FE46D1" w:rsidRPr="00400BB0" w:rsidRDefault="00FE46D1" w:rsidP="00FE46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9"/>
          <w:szCs w:val="19"/>
          <w:lang w:val="fr-FR"/>
        </w:rPr>
      </w:pPr>
      <w:r w:rsidRPr="00400BB0">
        <w:rPr>
          <w:rFonts w:ascii="Georgia" w:hAnsi="Georgia" w:cs="Arial"/>
          <w:sz w:val="19"/>
          <w:szCs w:val="19"/>
          <w:lang w:val="fr-FR"/>
        </w:rPr>
        <w:t>Le Rotary et ses partenaires de</w:t>
      </w:r>
      <w:r w:rsidR="00870121" w:rsidRPr="00400BB0">
        <w:rPr>
          <w:rFonts w:ascii="Georgia" w:hAnsi="Georgia" w:cs="Arial"/>
          <w:sz w:val="19"/>
          <w:szCs w:val="19"/>
          <w:lang w:val="fr-FR"/>
        </w:rPr>
        <w:t xml:space="preserve"> </w:t>
      </w:r>
      <w:r w:rsidRPr="00400BB0">
        <w:rPr>
          <w:rFonts w:ascii="Georgia" w:hAnsi="Georgia" w:cs="Arial"/>
          <w:sz w:val="19"/>
          <w:szCs w:val="19"/>
          <w:lang w:val="fr-FR"/>
        </w:rPr>
        <w:t>l’</w:t>
      </w:r>
      <w:hyperlink r:id="rId11" w:history="1">
        <w:r w:rsidRPr="00400BB0">
          <w:rPr>
            <w:rStyle w:val="Hyperlink"/>
            <w:rFonts w:ascii="Georgia" w:hAnsi="Georgia" w:cs="Arial"/>
            <w:sz w:val="19"/>
            <w:szCs w:val="19"/>
            <w:lang w:val="fr-FR"/>
          </w:rPr>
          <w:t>Initiative mondiale pour l'éradication de la polio</w:t>
        </w:r>
      </w:hyperlink>
      <w:r w:rsidRPr="00400BB0">
        <w:rPr>
          <w:rFonts w:ascii="Georgia" w:hAnsi="Georgia" w:cs="Arial"/>
          <w:sz w:val="19"/>
          <w:szCs w:val="19"/>
          <w:lang w:val="fr-FR"/>
        </w:rPr>
        <w:t xml:space="preserve"> sont sur le point d’éradiquer la </w:t>
      </w:r>
      <w:r w:rsidR="00EB5808" w:rsidRPr="00400BB0">
        <w:rPr>
          <w:rFonts w:ascii="Georgia" w:hAnsi="Georgia" w:cs="Arial"/>
          <w:sz w:val="19"/>
          <w:szCs w:val="19"/>
          <w:lang w:val="fr-FR"/>
        </w:rPr>
        <w:t>seconde</w:t>
      </w:r>
      <w:r w:rsidRPr="00400BB0">
        <w:rPr>
          <w:rFonts w:ascii="Georgia" w:hAnsi="Georgia" w:cs="Arial"/>
          <w:sz w:val="19"/>
          <w:szCs w:val="19"/>
          <w:lang w:val="fr-FR"/>
        </w:rPr>
        <w:t xml:space="preserve"> maladie de l’histoire de l’humanité. Les nouveaux cas enregistrés de poliomyélite on</w:t>
      </w:r>
      <w:r w:rsidR="00870121" w:rsidRPr="00400BB0">
        <w:rPr>
          <w:rFonts w:ascii="Georgia" w:hAnsi="Georgia" w:cs="Arial"/>
          <w:sz w:val="19"/>
          <w:szCs w:val="19"/>
          <w:lang w:val="fr-FR"/>
        </w:rPr>
        <w:t>t</w:t>
      </w:r>
      <w:r w:rsidRPr="00400BB0">
        <w:rPr>
          <w:rFonts w:ascii="Georgia" w:hAnsi="Georgia" w:cs="Arial"/>
          <w:sz w:val="19"/>
          <w:szCs w:val="19"/>
          <w:lang w:val="fr-FR"/>
        </w:rPr>
        <w:t xml:space="preserve"> chuté de plus de 99,9 pour cent, passant de 350 000 cas annuels à moins de 75 en 2015.  Depuis le lancement de son programme </w:t>
      </w:r>
      <w:hyperlink r:id="rId12" w:history="1">
        <w:proofErr w:type="spellStart"/>
        <w:r w:rsidRPr="00400BB0">
          <w:rPr>
            <w:rFonts w:ascii="Georgia" w:eastAsia="Times New Roman" w:hAnsi="Georgia" w:cs="Times"/>
            <w:color w:val="0000FF"/>
            <w:sz w:val="19"/>
            <w:szCs w:val="19"/>
            <w:u w:val="single"/>
            <w:lang w:val="fr-FR" w:eastAsia="zh-CN"/>
          </w:rPr>
          <w:t>PolioPlus</w:t>
        </w:r>
        <w:proofErr w:type="spellEnd"/>
      </w:hyperlink>
      <w:r w:rsidRPr="00400BB0">
        <w:rPr>
          <w:rFonts w:ascii="Georgia" w:hAnsi="Georgia" w:cs="Arial"/>
          <w:sz w:val="19"/>
          <w:szCs w:val="19"/>
          <w:lang w:val="fr-FR"/>
        </w:rPr>
        <w:t xml:space="preserve"> en 1985,  le Rotary a alloué plus de 1,5 milliard de dollars à la lutte contre la poliomyélite et d’innombrables heures de bénévolat afin de vacciner  2,5 milliards d’enfants dans 122 pays contre cette maladie invalidante et parfois mortelle. </w:t>
      </w:r>
    </w:p>
    <w:p w:rsidR="00FE46D1" w:rsidRPr="00400BB0" w:rsidRDefault="00FE46D1" w:rsidP="00FE46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9"/>
          <w:szCs w:val="19"/>
          <w:lang w:val="fr-FR"/>
        </w:rPr>
      </w:pPr>
    </w:p>
    <w:p w:rsidR="0094003A" w:rsidRPr="00400BB0" w:rsidRDefault="00FE46D1" w:rsidP="00FE46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SimSun" w:hAnsi="Georgia" w:cstheme="majorBidi"/>
          <w:color w:val="auto"/>
          <w:sz w:val="19"/>
          <w:szCs w:val="19"/>
          <w:lang w:val="fr-FR"/>
        </w:rPr>
      </w:pPr>
      <w:r w:rsidRPr="00400BB0">
        <w:rPr>
          <w:rFonts w:ascii="Georgia" w:hAnsi="Georgia"/>
          <w:sz w:val="19"/>
          <w:szCs w:val="19"/>
          <w:lang w:val="fr-FR"/>
        </w:rPr>
        <w:t xml:space="preserve">Sa Sainteté François a personnellement vacciné un enfant contre la polio au Mexique en février dernier. </w:t>
      </w:r>
      <w:r w:rsidRPr="00400BB0">
        <w:rPr>
          <w:rFonts w:ascii="Georgia" w:hAnsi="Georgia"/>
          <w:color w:val="auto"/>
          <w:sz w:val="19"/>
          <w:szCs w:val="19"/>
          <w:lang w:val="fr-FR"/>
        </w:rPr>
        <w:t xml:space="preserve">Alors qu'il était Cardinal à Buenos Aires, il a été nommé membre d’honneur du Rotary – faisant de lui le premier Pape à devenir membre d’un Rotary club.  </w:t>
      </w:r>
    </w:p>
    <w:p w:rsidR="0094003A" w:rsidRPr="00400BB0" w:rsidRDefault="0094003A" w:rsidP="00FE46D1">
      <w:pPr>
        <w:spacing w:after="0" w:line="240" w:lineRule="auto"/>
        <w:jc w:val="both"/>
        <w:rPr>
          <w:rFonts w:ascii="Georgia" w:eastAsia="SimSun" w:hAnsi="Georgia" w:cstheme="majorBidi"/>
          <w:color w:val="auto"/>
          <w:sz w:val="19"/>
          <w:szCs w:val="19"/>
          <w:lang w:val="fr-FR"/>
        </w:rPr>
      </w:pPr>
    </w:p>
    <w:p w:rsidR="00FE46D1" w:rsidRPr="00400BB0" w:rsidRDefault="00FE46D1" w:rsidP="00FE46D1">
      <w:pPr>
        <w:spacing w:after="0" w:line="240" w:lineRule="auto"/>
        <w:jc w:val="both"/>
        <w:rPr>
          <w:rFonts w:ascii="Georgia" w:hAnsi="Georgia" w:cs="Arial"/>
          <w:b/>
          <w:sz w:val="19"/>
          <w:szCs w:val="19"/>
          <w:lang w:val="fr-FR"/>
        </w:rPr>
      </w:pPr>
      <w:r w:rsidRPr="00400BB0">
        <w:rPr>
          <w:rFonts w:ascii="Georgia" w:hAnsi="Georgia" w:cs="Arial"/>
          <w:b/>
          <w:sz w:val="19"/>
          <w:szCs w:val="19"/>
          <w:lang w:val="fr-FR"/>
        </w:rPr>
        <w:t>Le Rotary</w:t>
      </w:r>
    </w:p>
    <w:p w:rsidR="00FE46D1" w:rsidRPr="00400BB0" w:rsidRDefault="00FE46D1" w:rsidP="00FE46D1">
      <w:pPr>
        <w:autoSpaceDE w:val="0"/>
        <w:autoSpaceDN w:val="0"/>
        <w:spacing w:after="0" w:line="240" w:lineRule="auto"/>
        <w:jc w:val="both"/>
        <w:rPr>
          <w:rFonts w:ascii="Georgia" w:eastAsiaTheme="minorEastAsia" w:hAnsi="Georgia" w:cs="Arial"/>
          <w:sz w:val="19"/>
          <w:szCs w:val="19"/>
          <w:lang w:val="fr-FR" w:eastAsia="zh-CN"/>
        </w:rPr>
      </w:pPr>
      <w:r w:rsidRPr="00400BB0">
        <w:rPr>
          <w:rFonts w:ascii="Georgia" w:eastAsia="Times New Roman" w:hAnsi="Georgia" w:cs="Arial"/>
          <w:sz w:val="19"/>
          <w:szCs w:val="19"/>
          <w:lang w:val="fr-FR" w:eastAsia="zh-CN"/>
        </w:rPr>
        <w:t>Le Rotary est un réseau mondial de 1,2 million de décideurs solidaires qui mettent leurs compétences au service des causes humanitaires les plus pressantes. Les 3</w:t>
      </w:r>
      <w:r w:rsidR="00AC6366">
        <w:rPr>
          <w:rFonts w:ascii="Georgia" w:eastAsia="Times New Roman" w:hAnsi="Georgia" w:cs="Arial"/>
          <w:sz w:val="19"/>
          <w:szCs w:val="19"/>
          <w:lang w:val="fr-FR" w:eastAsia="zh-CN"/>
        </w:rPr>
        <w:t>5</w:t>
      </w:r>
      <w:r w:rsidRPr="00400BB0">
        <w:rPr>
          <w:rFonts w:ascii="Georgia" w:eastAsia="Times New Roman" w:hAnsi="Georgia" w:cs="Arial"/>
          <w:sz w:val="19"/>
          <w:szCs w:val="19"/>
          <w:lang w:val="fr-FR" w:eastAsia="zh-CN"/>
        </w:rPr>
        <w:t xml:space="preserve"> 000 Rotary clubs présents à travers le monde dans 200 pays et territoires travaillent avec détermination pour améliorer le quotidien dans leur ville et à l’étranger, aider les familles défavorisées et éradiquer la polio. Visiter </w:t>
      </w:r>
      <w:hyperlink r:id="rId13" w:history="1">
        <w:r w:rsidRPr="00400BB0">
          <w:rPr>
            <w:rFonts w:ascii="Georgia" w:eastAsiaTheme="minorEastAsia" w:hAnsi="Georgia" w:cs="Arial"/>
            <w:color w:val="0000FF" w:themeColor="hyperlink"/>
            <w:sz w:val="19"/>
            <w:szCs w:val="19"/>
            <w:u w:val="single"/>
            <w:lang w:val="fr-FR" w:eastAsia="zh-CN"/>
          </w:rPr>
          <w:t>rotary.org</w:t>
        </w:r>
      </w:hyperlink>
      <w:r w:rsidRPr="00400BB0">
        <w:rPr>
          <w:rFonts w:ascii="Georgia" w:eastAsiaTheme="minorEastAsia" w:hAnsi="Georgia" w:cs="Arial"/>
          <w:color w:val="000000" w:themeColor="text1"/>
          <w:sz w:val="19"/>
          <w:szCs w:val="19"/>
          <w:lang w:val="fr-FR" w:eastAsia="zh-CN"/>
        </w:rPr>
        <w:t xml:space="preserve"> et </w:t>
      </w:r>
      <w:hyperlink r:id="rId14" w:history="1">
        <w:r w:rsidRPr="00400BB0">
          <w:rPr>
            <w:rFonts w:ascii="Georgia" w:eastAsiaTheme="minorEastAsia" w:hAnsi="Georgia" w:cs="Arial"/>
            <w:color w:val="0000FF" w:themeColor="hyperlink"/>
            <w:sz w:val="19"/>
            <w:szCs w:val="19"/>
            <w:u w:val="single"/>
            <w:lang w:val="fr-FR" w:eastAsia="zh-CN"/>
          </w:rPr>
          <w:t>endpolio.org</w:t>
        </w:r>
      </w:hyperlink>
      <w:r w:rsidRPr="00400BB0">
        <w:rPr>
          <w:rFonts w:ascii="Georgia" w:eastAsiaTheme="minorEastAsia" w:hAnsi="Georgia" w:cs="Arial"/>
          <w:color w:val="000000" w:themeColor="text1"/>
          <w:sz w:val="19"/>
          <w:szCs w:val="19"/>
          <w:lang w:val="fr-FR" w:eastAsia="zh-CN"/>
        </w:rPr>
        <w:t xml:space="preserve"> pour en savoir plus sur le Rotary et ses efforts d’éradication de la polio. Des vidéos et des images sont également disponibles sur le site </w:t>
      </w:r>
      <w:hyperlink r:id="rId15" w:history="1">
        <w:r w:rsidRPr="00400BB0">
          <w:rPr>
            <w:rStyle w:val="Hyperlink"/>
            <w:rFonts w:ascii="Georgia" w:eastAsiaTheme="minorEastAsia" w:hAnsi="Georgia" w:cs="Arial"/>
            <w:sz w:val="19"/>
            <w:szCs w:val="19"/>
            <w:lang w:val="fr-FR" w:eastAsia="zh-CN"/>
          </w:rPr>
          <w:t xml:space="preserve">The </w:t>
        </w:r>
        <w:proofErr w:type="spellStart"/>
        <w:r w:rsidRPr="00400BB0">
          <w:rPr>
            <w:rStyle w:val="Hyperlink"/>
            <w:rFonts w:ascii="Georgia" w:eastAsiaTheme="minorEastAsia" w:hAnsi="Georgia" w:cs="Arial"/>
            <w:sz w:val="19"/>
            <w:szCs w:val="19"/>
            <w:lang w:val="fr-FR" w:eastAsia="zh-CN"/>
          </w:rPr>
          <w:t>NewsMarket</w:t>
        </w:r>
        <w:proofErr w:type="spellEnd"/>
      </w:hyperlink>
      <w:r w:rsidRPr="00400BB0">
        <w:rPr>
          <w:rFonts w:ascii="Georgia" w:eastAsiaTheme="minorEastAsia" w:hAnsi="Georgia" w:cs="Arial"/>
          <w:sz w:val="19"/>
          <w:szCs w:val="19"/>
          <w:lang w:val="fr-FR" w:eastAsia="zh-CN"/>
        </w:rPr>
        <w:t xml:space="preserve">. </w:t>
      </w:r>
    </w:p>
    <w:p w:rsidR="00F237A9" w:rsidRPr="00400BB0" w:rsidRDefault="00F237A9" w:rsidP="00024C2B">
      <w:pPr>
        <w:jc w:val="both"/>
        <w:rPr>
          <w:rStyle w:val="Hyperlink"/>
          <w:rFonts w:ascii="Georgia" w:hAnsi="Georgia" w:cs="Arial"/>
          <w:b/>
          <w:color w:val="000000" w:themeColor="text1"/>
          <w:sz w:val="19"/>
          <w:szCs w:val="19"/>
          <w:lang w:val="fr-FR"/>
        </w:rPr>
      </w:pPr>
    </w:p>
    <w:p w:rsidR="00C80308" w:rsidRPr="00400BB0" w:rsidRDefault="00C80308" w:rsidP="00C80308">
      <w:pPr>
        <w:jc w:val="center"/>
        <w:rPr>
          <w:rStyle w:val="Hyperlink"/>
          <w:rFonts w:ascii="Georgia" w:hAnsi="Georgia" w:cs="Arial"/>
          <w:b/>
          <w:color w:val="000000" w:themeColor="text1"/>
          <w:sz w:val="19"/>
          <w:szCs w:val="19"/>
          <w:u w:val="none"/>
        </w:rPr>
      </w:pPr>
      <w:r w:rsidRPr="00400BB0">
        <w:rPr>
          <w:rStyle w:val="Hyperlink"/>
          <w:rFonts w:ascii="Georgia" w:hAnsi="Georgia" w:cs="Arial"/>
          <w:b/>
          <w:color w:val="000000" w:themeColor="text1"/>
          <w:sz w:val="19"/>
          <w:szCs w:val="19"/>
          <w:u w:val="none"/>
        </w:rPr>
        <w:t>###</w:t>
      </w:r>
    </w:p>
    <w:p w:rsidR="00EA4645" w:rsidRPr="00400BB0" w:rsidRDefault="00EA4645" w:rsidP="00EA4645">
      <w:pPr>
        <w:jc w:val="center"/>
        <w:rPr>
          <w:rFonts w:ascii="Georgia" w:eastAsiaTheme="minorEastAsia" w:hAnsi="Georgia" w:cs="Arial"/>
          <w:sz w:val="19"/>
          <w:szCs w:val="19"/>
          <w:lang w:eastAsia="zh-CN"/>
        </w:rPr>
      </w:pPr>
      <w:proofErr w:type="gramStart"/>
      <w:r w:rsidRPr="00400BB0">
        <w:rPr>
          <w:rFonts w:ascii="Georgia" w:eastAsiaTheme="minorEastAsia" w:hAnsi="Georgia" w:cs="Arial"/>
          <w:sz w:val="19"/>
          <w:szCs w:val="19"/>
          <w:u w:val="single"/>
          <w:lang w:eastAsia="zh-CN"/>
        </w:rPr>
        <w:t>Contact</w:t>
      </w:r>
      <w:r w:rsidR="00EB5808" w:rsidRPr="00400BB0">
        <w:rPr>
          <w:rFonts w:ascii="Georgia" w:eastAsiaTheme="minorEastAsia" w:hAnsi="Georgia" w:cs="Arial"/>
          <w:sz w:val="19"/>
          <w:szCs w:val="19"/>
          <w:u w:val="single"/>
          <w:lang w:eastAsia="zh-CN"/>
        </w:rPr>
        <w:t xml:space="preserve"> </w:t>
      </w:r>
      <w:r w:rsidRPr="00400BB0">
        <w:rPr>
          <w:rFonts w:ascii="Georgia" w:eastAsiaTheme="minorEastAsia" w:hAnsi="Georgia" w:cs="Arial"/>
          <w:sz w:val="19"/>
          <w:szCs w:val="19"/>
          <w:lang w:eastAsia="zh-CN"/>
        </w:rPr>
        <w:t>:</w:t>
      </w:r>
      <w:proofErr w:type="gramEnd"/>
      <w:r w:rsidRPr="00400BB0">
        <w:rPr>
          <w:rFonts w:ascii="Georgia" w:eastAsiaTheme="minorEastAsia" w:hAnsi="Georgia" w:cs="Arial"/>
          <w:sz w:val="19"/>
          <w:szCs w:val="19"/>
          <w:lang w:eastAsia="zh-CN"/>
        </w:rPr>
        <w:t xml:space="preserve"> Stéphanie Tobler-Mucznik, +41 (44) 387-7116, </w:t>
      </w:r>
      <w:hyperlink r:id="rId16" w:history="1">
        <w:r w:rsidRPr="00400BB0">
          <w:rPr>
            <w:rStyle w:val="Hyperlink"/>
            <w:rFonts w:ascii="Georgia" w:hAnsi="Georgia"/>
            <w:sz w:val="19"/>
            <w:szCs w:val="19"/>
          </w:rPr>
          <w:t>Stephanie.ToblerMucznik@rotary.org</w:t>
        </w:r>
      </w:hyperlink>
    </w:p>
    <w:sectPr w:rsidR="00EA4645" w:rsidRPr="0040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5261"/>
    <w:multiLevelType w:val="hybridMultilevel"/>
    <w:tmpl w:val="9CF63446"/>
    <w:lvl w:ilvl="0" w:tplc="8D12642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E59EA"/>
    <w:multiLevelType w:val="hybridMultilevel"/>
    <w:tmpl w:val="612E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5"/>
    <w:rsid w:val="00006EF7"/>
    <w:rsid w:val="00007469"/>
    <w:rsid w:val="00024C2B"/>
    <w:rsid w:val="00027B58"/>
    <w:rsid w:val="00027CE7"/>
    <w:rsid w:val="000361F3"/>
    <w:rsid w:val="000666AC"/>
    <w:rsid w:val="0007500D"/>
    <w:rsid w:val="00075DB3"/>
    <w:rsid w:val="00084F85"/>
    <w:rsid w:val="000959BE"/>
    <w:rsid w:val="000E3909"/>
    <w:rsid w:val="00101805"/>
    <w:rsid w:val="0012610E"/>
    <w:rsid w:val="00147508"/>
    <w:rsid w:val="00150475"/>
    <w:rsid w:val="00162D9D"/>
    <w:rsid w:val="001855FF"/>
    <w:rsid w:val="001A04A0"/>
    <w:rsid w:val="001A1892"/>
    <w:rsid w:val="001B620C"/>
    <w:rsid w:val="001B7D88"/>
    <w:rsid w:val="001D2CB5"/>
    <w:rsid w:val="001D3338"/>
    <w:rsid w:val="001D3520"/>
    <w:rsid w:val="001D3DCA"/>
    <w:rsid w:val="001E02AF"/>
    <w:rsid w:val="001F3CC9"/>
    <w:rsid w:val="001F5432"/>
    <w:rsid w:val="00211653"/>
    <w:rsid w:val="00221CDE"/>
    <w:rsid w:val="00222F33"/>
    <w:rsid w:val="00233BBB"/>
    <w:rsid w:val="00243A28"/>
    <w:rsid w:val="00250639"/>
    <w:rsid w:val="00250772"/>
    <w:rsid w:val="00253E18"/>
    <w:rsid w:val="00254052"/>
    <w:rsid w:val="00257F34"/>
    <w:rsid w:val="00262CC0"/>
    <w:rsid w:val="00276E6E"/>
    <w:rsid w:val="002A138A"/>
    <w:rsid w:val="002E6BD6"/>
    <w:rsid w:val="003037CF"/>
    <w:rsid w:val="00307CFE"/>
    <w:rsid w:val="00315E87"/>
    <w:rsid w:val="003173C7"/>
    <w:rsid w:val="0033439F"/>
    <w:rsid w:val="00335845"/>
    <w:rsid w:val="00342F1A"/>
    <w:rsid w:val="00372A2E"/>
    <w:rsid w:val="003749D2"/>
    <w:rsid w:val="00395642"/>
    <w:rsid w:val="003B7CAC"/>
    <w:rsid w:val="003E2229"/>
    <w:rsid w:val="00400BB0"/>
    <w:rsid w:val="00401479"/>
    <w:rsid w:val="00440C97"/>
    <w:rsid w:val="00453BAD"/>
    <w:rsid w:val="00461C13"/>
    <w:rsid w:val="00472374"/>
    <w:rsid w:val="00492569"/>
    <w:rsid w:val="004B63E6"/>
    <w:rsid w:val="004C6058"/>
    <w:rsid w:val="004D2E5D"/>
    <w:rsid w:val="004D5379"/>
    <w:rsid w:val="004F5D8D"/>
    <w:rsid w:val="00501EA2"/>
    <w:rsid w:val="00516DF7"/>
    <w:rsid w:val="00577635"/>
    <w:rsid w:val="00580699"/>
    <w:rsid w:val="0059571D"/>
    <w:rsid w:val="005C10B8"/>
    <w:rsid w:val="005D65D4"/>
    <w:rsid w:val="005E6962"/>
    <w:rsid w:val="00601DBA"/>
    <w:rsid w:val="00607CB8"/>
    <w:rsid w:val="00622120"/>
    <w:rsid w:val="0062280C"/>
    <w:rsid w:val="00640A57"/>
    <w:rsid w:val="00655C37"/>
    <w:rsid w:val="00655D1C"/>
    <w:rsid w:val="0066334B"/>
    <w:rsid w:val="00666C87"/>
    <w:rsid w:val="0069480A"/>
    <w:rsid w:val="006A49D8"/>
    <w:rsid w:val="007252B7"/>
    <w:rsid w:val="00732E8D"/>
    <w:rsid w:val="0073636D"/>
    <w:rsid w:val="00736863"/>
    <w:rsid w:val="00743BDE"/>
    <w:rsid w:val="007544B4"/>
    <w:rsid w:val="007661CB"/>
    <w:rsid w:val="00771CB9"/>
    <w:rsid w:val="00780AC2"/>
    <w:rsid w:val="007867BB"/>
    <w:rsid w:val="00794787"/>
    <w:rsid w:val="007A23DB"/>
    <w:rsid w:val="007C0700"/>
    <w:rsid w:val="007C22A8"/>
    <w:rsid w:val="007C629F"/>
    <w:rsid w:val="007D0A4F"/>
    <w:rsid w:val="00806008"/>
    <w:rsid w:val="0081436A"/>
    <w:rsid w:val="00821DA9"/>
    <w:rsid w:val="00825801"/>
    <w:rsid w:val="00826743"/>
    <w:rsid w:val="00834361"/>
    <w:rsid w:val="00853C66"/>
    <w:rsid w:val="008622A3"/>
    <w:rsid w:val="00867E1E"/>
    <w:rsid w:val="00870121"/>
    <w:rsid w:val="00876F43"/>
    <w:rsid w:val="0088101F"/>
    <w:rsid w:val="008C0AB4"/>
    <w:rsid w:val="008C6120"/>
    <w:rsid w:val="008D06CE"/>
    <w:rsid w:val="008F2421"/>
    <w:rsid w:val="0091179D"/>
    <w:rsid w:val="00917131"/>
    <w:rsid w:val="0092360E"/>
    <w:rsid w:val="009279E2"/>
    <w:rsid w:val="0094003A"/>
    <w:rsid w:val="00941AA5"/>
    <w:rsid w:val="009571D9"/>
    <w:rsid w:val="009574FD"/>
    <w:rsid w:val="00966EC8"/>
    <w:rsid w:val="009918FD"/>
    <w:rsid w:val="009A4CFB"/>
    <w:rsid w:val="009C6CB6"/>
    <w:rsid w:val="00A02733"/>
    <w:rsid w:val="00A05FA7"/>
    <w:rsid w:val="00A06172"/>
    <w:rsid w:val="00A15E40"/>
    <w:rsid w:val="00A3316A"/>
    <w:rsid w:val="00A36E4B"/>
    <w:rsid w:val="00A50219"/>
    <w:rsid w:val="00A577D1"/>
    <w:rsid w:val="00A767C1"/>
    <w:rsid w:val="00AA37C0"/>
    <w:rsid w:val="00AC067B"/>
    <w:rsid w:val="00AC6366"/>
    <w:rsid w:val="00AC6B00"/>
    <w:rsid w:val="00AD3862"/>
    <w:rsid w:val="00AE747C"/>
    <w:rsid w:val="00AF1DDA"/>
    <w:rsid w:val="00B00C0B"/>
    <w:rsid w:val="00B01CCD"/>
    <w:rsid w:val="00B04544"/>
    <w:rsid w:val="00B51513"/>
    <w:rsid w:val="00B71DB8"/>
    <w:rsid w:val="00B72AA7"/>
    <w:rsid w:val="00B75F88"/>
    <w:rsid w:val="00BD498B"/>
    <w:rsid w:val="00C1117B"/>
    <w:rsid w:val="00C1607F"/>
    <w:rsid w:val="00C22A9B"/>
    <w:rsid w:val="00C23D20"/>
    <w:rsid w:val="00C32D23"/>
    <w:rsid w:val="00C32DF9"/>
    <w:rsid w:val="00C36B46"/>
    <w:rsid w:val="00C4341E"/>
    <w:rsid w:val="00C43788"/>
    <w:rsid w:val="00C5076A"/>
    <w:rsid w:val="00C70FD5"/>
    <w:rsid w:val="00C80308"/>
    <w:rsid w:val="00C822B8"/>
    <w:rsid w:val="00C94FF4"/>
    <w:rsid w:val="00C95512"/>
    <w:rsid w:val="00CA70B0"/>
    <w:rsid w:val="00CC5189"/>
    <w:rsid w:val="00CE28C7"/>
    <w:rsid w:val="00CE53FC"/>
    <w:rsid w:val="00CE68CE"/>
    <w:rsid w:val="00CF53DA"/>
    <w:rsid w:val="00D133C5"/>
    <w:rsid w:val="00D316AF"/>
    <w:rsid w:val="00D35BFD"/>
    <w:rsid w:val="00D4262F"/>
    <w:rsid w:val="00D43DE8"/>
    <w:rsid w:val="00D44462"/>
    <w:rsid w:val="00D45711"/>
    <w:rsid w:val="00D507F0"/>
    <w:rsid w:val="00D50F8B"/>
    <w:rsid w:val="00D5293D"/>
    <w:rsid w:val="00DA2366"/>
    <w:rsid w:val="00DD30E5"/>
    <w:rsid w:val="00DD4946"/>
    <w:rsid w:val="00DE2310"/>
    <w:rsid w:val="00DE72BC"/>
    <w:rsid w:val="00DF154A"/>
    <w:rsid w:val="00E02F3A"/>
    <w:rsid w:val="00E10671"/>
    <w:rsid w:val="00E11677"/>
    <w:rsid w:val="00E4365D"/>
    <w:rsid w:val="00E466AF"/>
    <w:rsid w:val="00E56F93"/>
    <w:rsid w:val="00E70E01"/>
    <w:rsid w:val="00E83913"/>
    <w:rsid w:val="00EA4645"/>
    <w:rsid w:val="00EB5808"/>
    <w:rsid w:val="00ED2862"/>
    <w:rsid w:val="00F20126"/>
    <w:rsid w:val="00F237A9"/>
    <w:rsid w:val="00F27828"/>
    <w:rsid w:val="00F35B99"/>
    <w:rsid w:val="00F40722"/>
    <w:rsid w:val="00F52B4E"/>
    <w:rsid w:val="00F55F20"/>
    <w:rsid w:val="00F56DB6"/>
    <w:rsid w:val="00F63051"/>
    <w:rsid w:val="00F7294F"/>
    <w:rsid w:val="00F74566"/>
    <w:rsid w:val="00F91674"/>
    <w:rsid w:val="00FA045C"/>
    <w:rsid w:val="00FD38BE"/>
    <w:rsid w:val="00FE46D1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53E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316A"/>
    <w:rPr>
      <w:b/>
      <w:bCs/>
    </w:rPr>
  </w:style>
  <w:style w:type="character" w:styleId="Emphasis">
    <w:name w:val="Emphasis"/>
    <w:basedOn w:val="DefaultParagraphFont"/>
    <w:uiPriority w:val="20"/>
    <w:qFormat/>
    <w:rsid w:val="00A331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47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2BC"/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732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3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customStyle="1" w:styleId="Normal1">
    <w:name w:val="Normal1"/>
    <w:basedOn w:val="Normal"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char">
    <w:name w:val="normal__char"/>
    <w:basedOn w:val="DefaultParagraphFont"/>
    <w:rsid w:val="00D133C5"/>
  </w:style>
  <w:style w:type="character" w:customStyle="1" w:styleId="heading00201char">
    <w:name w:val="heading_00201__char"/>
    <w:basedOn w:val="DefaultParagraphFont"/>
    <w:rsid w:val="00D133C5"/>
  </w:style>
  <w:style w:type="paragraph" w:styleId="NormalWeb">
    <w:name w:val="Normal (Web)"/>
    <w:basedOn w:val="Normal"/>
    <w:uiPriority w:val="99"/>
    <w:unhideWhenUsed/>
    <w:rsid w:val="00D1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133C5"/>
  </w:style>
  <w:style w:type="character" w:customStyle="1" w:styleId="hyperlinkchar">
    <w:name w:val="hyperlink__char"/>
    <w:basedOn w:val="DefaultParagraphFont"/>
    <w:rsid w:val="00D133C5"/>
  </w:style>
  <w:style w:type="paragraph" w:styleId="BalloonText">
    <w:name w:val="Balloon Text"/>
    <w:basedOn w:val="Normal"/>
    <w:link w:val="BalloonTextChar"/>
    <w:uiPriority w:val="99"/>
    <w:semiHidden/>
    <w:unhideWhenUsed/>
    <w:rsid w:val="00DD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46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53E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3316A"/>
    <w:rPr>
      <w:b/>
      <w:bCs/>
    </w:rPr>
  </w:style>
  <w:style w:type="character" w:styleId="Emphasis">
    <w:name w:val="Emphasis"/>
    <w:basedOn w:val="DefaultParagraphFont"/>
    <w:uiPriority w:val="20"/>
    <w:qFormat/>
    <w:rsid w:val="00A3316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478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72BC"/>
    <w:rPr>
      <w:rFonts w:ascii="Courier New" w:eastAsia="Times New Roman" w:hAnsi="Courier New" w:cs="Courier New"/>
      <w:color w:val="auto"/>
      <w:sz w:val="20"/>
      <w:szCs w:val="20"/>
      <w:lang w:val="de-DE" w:eastAsia="de-DE"/>
    </w:rPr>
  </w:style>
  <w:style w:type="paragraph" w:styleId="NoSpacing">
    <w:name w:val="No Spacing"/>
    <w:uiPriority w:val="1"/>
    <w:qFormat/>
    <w:rsid w:val="0073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tary.org/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endpolio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ephanie.ToblerMucznik@rotary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newsmarket.com/CustomLink/CustomLinks.aspx?GUID=6ff79ed8-9680-4b5c-8bb7-f51d13ca901a&amp;bhcp=1" TargetMode="External"/><Relationship Id="rId10" Type="http://schemas.openxmlformats.org/officeDocument/2006/relationships/hyperlink" Target="http://www.endpolio.org/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l.translatoruser.net/bv.aspx?from=en&amp;to=fr&amp;a=http%3A%2F%2Fwww.rotary.org%2F" TargetMode="External"/><Relationship Id="rId14" Type="http://schemas.openxmlformats.org/officeDocument/2006/relationships/hyperlink" Target="http://www.endpolio.org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21B5-510A-4CEC-855D-B2D5554B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Rotary International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Gemara</dc:creator>
  <cp:lastModifiedBy>Gemara</cp:lastModifiedBy>
  <cp:revision>5</cp:revision>
  <cp:lastPrinted>2016-04-07T12:57:00Z</cp:lastPrinted>
  <dcterms:created xsi:type="dcterms:W3CDTF">2016-04-30T11:53:00Z</dcterms:created>
  <dcterms:modified xsi:type="dcterms:W3CDTF">2016-04-30T13:13:00Z</dcterms:modified>
</cp:coreProperties>
</file>