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35" w:rsidRDefault="00625335" w:rsidP="00625335">
      <w:pPr>
        <w:pStyle w:val="Heading1"/>
      </w:pPr>
    </w:p>
    <w:p w:rsidR="009C4C99" w:rsidRPr="00B5526E" w:rsidRDefault="009C4C99" w:rsidP="009C4C99">
      <w:pPr>
        <w:pStyle w:val="Heading1"/>
        <w:jc w:val="center"/>
        <w:rPr>
          <w:rFonts w:cs="Calibri"/>
          <w:bCs w:val="0"/>
          <w:sz w:val="40"/>
          <w:szCs w:val="40"/>
        </w:rPr>
      </w:pPr>
      <w:r>
        <w:rPr>
          <w:noProof/>
          <w:lang w:val="en-US" w:eastAsia="zh-CN" w:bidi="ar-SA"/>
        </w:rPr>
        <mc:AlternateContent>
          <mc:Choice Requires="wps">
            <w:drawing>
              <wp:anchor distT="4294967294" distB="4294967294" distL="114300" distR="114300" simplePos="0" relativeHeight="251659264" behindDoc="0" locked="0" layoutInCell="1" allowOverlap="1" wp14:anchorId="7A216EEA" wp14:editId="6FA90BEE">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t>PRESSMEDDELANDE</w:t>
      </w:r>
    </w:p>
    <w:p w:rsidR="009C4C99" w:rsidRPr="00625335" w:rsidRDefault="009C4C99" w:rsidP="009C4C99">
      <w:pPr>
        <w:pStyle w:val="BodyParagraph"/>
        <w:rPr>
          <w:lang w:val="en-US"/>
        </w:rPr>
      </w:pPr>
      <w:r>
        <w:rPr>
          <w:noProof/>
          <w:lang w:val="en-US" w:eastAsia="zh-CN" w:bidi="ar-SA"/>
        </w:rPr>
        <mc:AlternateContent>
          <mc:Choice Requires="wps">
            <w:drawing>
              <wp:anchor distT="4294967294" distB="4294967294" distL="114300" distR="114300" simplePos="0" relativeHeight="251660288" behindDoc="0" locked="0" layoutInCell="1" allowOverlap="1" wp14:anchorId="5E7C2375" wp14:editId="5B692C4C">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625335" w:rsidRPr="00625335" w:rsidRDefault="00625335" w:rsidP="00625335">
      <w:pPr>
        <w:jc w:val="center"/>
        <w:rPr>
          <w:rFonts w:ascii="Georgia" w:hAnsi="Georgia" w:cs="Arial"/>
          <w:b/>
          <w:bCs/>
          <w:iCs/>
          <w:sz w:val="28"/>
          <w:szCs w:val="28"/>
        </w:rPr>
      </w:pPr>
      <w:r w:rsidRPr="00625335">
        <w:rPr>
          <w:rFonts w:ascii="Georgia" w:hAnsi="Georgia" w:cs="Arial"/>
          <w:b/>
          <w:bCs/>
          <w:iCs/>
          <w:sz w:val="28"/>
          <w:szCs w:val="28"/>
        </w:rPr>
        <w:t>Rotary uppmärksammar den internationella poliodagen 2014 med 44,7 miljoner USD i bidrag för att bekämpa polio i Afrika, Asien och Mellanöstern</w:t>
      </w:r>
    </w:p>
    <w:p w:rsidR="009C4C99" w:rsidRPr="00625335" w:rsidRDefault="00625335" w:rsidP="00625335">
      <w:pPr>
        <w:jc w:val="center"/>
        <w:rPr>
          <w:rFonts w:ascii="Georgia" w:hAnsi="Georgia" w:cs="Arial"/>
          <w:bCs/>
          <w:i/>
          <w:iCs/>
          <w:u w:val="single"/>
        </w:rPr>
      </w:pPr>
      <w:r w:rsidRPr="00625335">
        <w:rPr>
          <w:rFonts w:ascii="Georgia" w:hAnsi="Georgia" w:cs="Arial"/>
          <w:bCs/>
          <w:i/>
          <w:iCs/>
          <w:u w:val="single"/>
        </w:rPr>
        <w:t>Den humanitära organisationens livesändning från Chicago den 24 oktober inkluderar internationella hälsoexperter, polioöverlevaren Minda Dentler, popstjärnan Tessanne Chin, reggaeartisten Ziggy Marley med flera</w:t>
      </w:r>
      <w:r w:rsidR="009C4C99">
        <w:rPr>
          <w:rFonts w:ascii="Georgia" w:hAnsi="Georgia"/>
          <w:i/>
          <w:u w:val="single"/>
        </w:rPr>
        <w:t xml:space="preserve"> </w:t>
      </w:r>
    </w:p>
    <w:p w:rsidR="009C4C99" w:rsidRPr="009308D7"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b/>
          <w:sz w:val="21"/>
        </w:rPr>
        <w:t>EVANSTON, Illinois (21 okt 2014) —</w:t>
      </w:r>
      <w:r>
        <w:rPr>
          <w:rFonts w:ascii="Georgia" w:hAnsi="Georgia"/>
          <w:sz w:val="21"/>
        </w:rPr>
        <w:t xml:space="preserve"> </w:t>
      </w:r>
      <w:r>
        <w:rPr>
          <w:rFonts w:ascii="Georgia" w:hAnsi="Georgia"/>
          <w:color w:val="000000" w:themeColor="text1"/>
          <w:sz w:val="21"/>
        </w:rPr>
        <w:t xml:space="preserve">Med världen  ”så här nära”– 99 % – att utrota polio från vår planet, får nu den här insatsen en extra skjuts med ytterligare 44,7 miljoner USD från Rotary för att stödja vaccinationsverksamhet, </w:t>
      </w:r>
      <w:r>
        <w:rPr>
          <w:rFonts w:ascii="Georgia" w:hAnsi="Georgia"/>
          <w:sz w:val="21"/>
        </w:rPr>
        <w:t xml:space="preserve">övervakning och forskning, med </w:t>
      </w:r>
      <w:hyperlink r:id="rId8">
        <w:r>
          <w:rPr>
            <w:rStyle w:val="Hyperlink"/>
            <w:rFonts w:ascii="Georgia" w:hAnsi="Georgia"/>
            <w:sz w:val="21"/>
          </w:rPr>
          <w:t>det globala initiativet för polioutrotning</w:t>
        </w:r>
      </w:hyperlink>
      <w:r>
        <w:rPr>
          <w:rFonts w:ascii="Georgia" w:hAnsi="Georgia"/>
          <w:sz w:val="21"/>
        </w:rPr>
        <w:t xml:space="preserve"> i spetsen, som har som mål att utrota den här förlamningssjukdomen i hela världen senast år 2018. </w:t>
      </w:r>
    </w:p>
    <w:p w:rsidR="009C4C99" w:rsidRPr="009308D7"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Polio kommer sannolikt att bli den andra sjukdomen någonsin att utrotas från världen (smittkoppor var den första). Hittills har Rotary hjälpt 193 länder att stoppa spridningen av polio genom massvaccinering av barn. Rotarys nya finansieringsåtagande, som kungörs före uppmärksammandet av den internationella poliodagen den 24 oktober, inriktar sig på länder där barn fortfarande riskerar att smittas av den här obotliga sjukdomen som kan förebyggas med vaccin.</w:t>
      </w:r>
    </w:p>
    <w:p w:rsidR="009C4C99" w:rsidRPr="009308D7"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”Det är passande att den här omgången med Rotarybidrag sammanfaller med den internationella poliodagen, som vi använder till att skapa uppmärksamhet för – och stöd till – den globala kampanjen för att utrota den här fruktansvärda sjukdomen en gång för alla”, sa Rotary Internationals generalsekreterare John Hewko, organisationens högste ledare. ”Rotary är fast beslutet att förpassa polion till historieböckerna och vi välkomnar allas stöd nu när vi är närmare än någonsin att nå vårt mål med en poliofri värld.”</w:t>
      </w:r>
    </w:p>
    <w:p w:rsidR="009C4C99"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Han framhöll att strategin mot polio så här i slutskedet inkluderar införandet av inaktiverat injicerbart poliovaccin för att komplettera de framsteg som man uppnått genom att vaccinera 2,5 miljarder barn med det orala poliovaccinet. I spetsen för den här insatsen står Sanofi Pasteur, den största poliovaccintillverkaren och medsponsor tillsammans med Rotary för ett särskilt program som anordnas i Chicago på den internationella poliodagen.</w:t>
      </w:r>
    </w:p>
    <w:p w:rsidR="009C4C99" w:rsidRPr="009308D7" w:rsidRDefault="009C4C99" w:rsidP="009C4C99">
      <w:pPr>
        <w:tabs>
          <w:tab w:val="left" w:pos="1080"/>
        </w:tabs>
        <w:autoSpaceDE w:val="0"/>
        <w:autoSpaceDN w:val="0"/>
        <w:adjustRightInd w:val="0"/>
        <w:jc w:val="both"/>
        <w:rPr>
          <w:rFonts w:ascii="Georgia" w:hAnsi="Georgia"/>
          <w:sz w:val="21"/>
          <w:szCs w:val="21"/>
        </w:rPr>
      </w:pPr>
      <w:r>
        <w:rPr>
          <w:rFonts w:ascii="Georgia" w:hAnsi="Georgia"/>
          <w:sz w:val="21"/>
        </w:rPr>
        <w:t>”Nu när 120 länder i världen inför det inaktiverade poliovaccinet (IPV), påbörjar vi polioutrotningens sista kapitel”, sa Olivier Charmeil, VD för Sanofi Pasteur. ”På Sanofi Pasteur har vi haft en långsiktig vision av IPV som det ultimata verktyget för folkhälsa som kan avsluta det arbete som började med det orala poliovaccinet (OPV). Idag är det en ära för oss att stå vid sidan av Rotary, den historiska partnern i kampen mot polio.”</w:t>
      </w:r>
    </w:p>
    <w:p w:rsidR="009C4C99" w:rsidRPr="009308D7" w:rsidRDefault="009C4C99" w:rsidP="009C4C99">
      <w:pPr>
        <w:tabs>
          <w:tab w:val="left" w:pos="1080"/>
        </w:tabs>
        <w:autoSpaceDE w:val="0"/>
        <w:autoSpaceDN w:val="0"/>
        <w:adjustRightInd w:val="0"/>
        <w:jc w:val="both"/>
        <w:rPr>
          <w:rFonts w:ascii="Georgia" w:hAnsi="Georgia" w:cs="Arial"/>
          <w:sz w:val="21"/>
          <w:szCs w:val="21"/>
        </w:rPr>
      </w:pPr>
    </w:p>
    <w:p w:rsidR="009C4C99" w:rsidRPr="009308D7"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Omkring 18,5 miljoner USD kommer att gå till de tre återstående polioendemiska länderna: Afghanistan (7,4 miljoner USD) Nigeria (8,4 miljoner USD) och Pakistan (2,7 miljoner USD). Ett endemiskt land är ett land där man aldrig fått stopp på det vilda polioviruset.</w:t>
      </w:r>
    </w:p>
    <w:p w:rsidR="009C4C99" w:rsidRPr="009308D7"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Ytterligare 9,5 miljoner USD har öronmärkts för tidigare poliofria länder som för närvarande rapporterar fall som ”importerats” från endemiska länder: Kamerun (3,5 miljoner USD), Etiopien (2 miljoner USD) och Somalia (4 miljoner USD).</w:t>
      </w:r>
    </w:p>
    <w:p w:rsidR="009C4C99"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10,</w:t>
      </w:r>
      <w:r w:rsidR="00481D11">
        <w:rPr>
          <w:rFonts w:ascii="Georgia" w:hAnsi="Georgia"/>
          <w:sz w:val="21"/>
        </w:rPr>
        <w:t>4</w:t>
      </w:r>
      <w:r>
        <w:rPr>
          <w:rFonts w:ascii="Georgia" w:hAnsi="Georgia"/>
          <w:sz w:val="21"/>
        </w:rPr>
        <w:t xml:space="preserve"> miljoner USD kommer att gå till poliofria länder som fortfarande riskerar att återinfekteras: Demokratiska republiken Kongo (1,5 miljoner USD), Indien (4,</w:t>
      </w:r>
      <w:r w:rsidR="00481D11">
        <w:rPr>
          <w:rFonts w:ascii="Georgia" w:hAnsi="Georgia"/>
          <w:sz w:val="21"/>
        </w:rPr>
        <w:t>9</w:t>
      </w:r>
      <w:r>
        <w:rPr>
          <w:rFonts w:ascii="Georgia" w:hAnsi="Georgia"/>
          <w:sz w:val="21"/>
        </w:rPr>
        <w:t xml:space="preserve"> miljoner USD), Niger (1 miljon USD), Sydsudan (2 miljoner USD) och Sudan (1 miljon USD).</w:t>
      </w:r>
    </w:p>
    <w:p w:rsidR="009C4C99"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 xml:space="preserve">De </w:t>
      </w:r>
      <w:r w:rsidR="00481D11">
        <w:rPr>
          <w:rFonts w:ascii="Georgia" w:hAnsi="Georgia"/>
          <w:sz w:val="21"/>
        </w:rPr>
        <w:t>6</w:t>
      </w:r>
      <w:r>
        <w:rPr>
          <w:rFonts w:ascii="Georgia" w:hAnsi="Georgia"/>
          <w:sz w:val="21"/>
        </w:rPr>
        <w:t>,</w:t>
      </w:r>
      <w:r w:rsidR="00481D11">
        <w:rPr>
          <w:rFonts w:ascii="Georgia" w:hAnsi="Georgia"/>
          <w:sz w:val="21"/>
        </w:rPr>
        <w:t>3</w:t>
      </w:r>
      <w:r>
        <w:rPr>
          <w:rFonts w:ascii="Georgia" w:hAnsi="Georgia"/>
          <w:sz w:val="21"/>
        </w:rPr>
        <w:t xml:space="preserve"> miljoner USD som återstår kommer att gå till forskning om polioutrotning.</w:t>
      </w:r>
    </w:p>
    <w:p w:rsidR="009C4C99" w:rsidRPr="009308D7"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 xml:space="preserve">Rotary ger bidragspengar till polioutrotningsinitiativets samarbetspartner UNICEF och Världshälsoorganisationen, som arbetar med regeringarna och Rotaryklubbmedlemmar i poliodrabbade länder för att planera och genomföra vaccinationsaktiviteter. Massvaccineringen av barn med oralt poliovaccin måste fortsätta tills polio har utrotats i hela världen. </w:t>
      </w:r>
    </w:p>
    <w:p w:rsidR="009C4C99" w:rsidRPr="009308D7"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Hittills har Rotary bidragit med drygt 1,3 miljarder USD för att bekämpa polio. Fram till och med år 2018 kommer varje ny dollar som Rotary bidrar med till polioutrotningen att matchas med två-till-en av Bill &amp; Melinda Gates Foundation (med upp till 35 miljoner USD per år). 2013 fanns det endast 416 bekräftade poliofall i världen, att jämföras med cirka 350 000 fall per år då initiativet satte igång år 1988.</w:t>
      </w:r>
    </w:p>
    <w:p w:rsidR="009C4C99" w:rsidRPr="00625335" w:rsidRDefault="009C4C99" w:rsidP="009C4C99">
      <w:pPr>
        <w:rPr>
          <w:rFonts w:ascii="Georgia" w:hAnsi="Georgia"/>
          <w:b/>
          <w:sz w:val="21"/>
          <w:szCs w:val="21"/>
          <w:lang w:val="en-US"/>
        </w:rPr>
      </w:pPr>
      <w:proofErr w:type="spellStart"/>
      <w:proofErr w:type="gramStart"/>
      <w:r w:rsidRPr="00625335">
        <w:rPr>
          <w:rFonts w:ascii="Georgia" w:hAnsi="Georgia"/>
          <w:b/>
          <w:i/>
          <w:sz w:val="21"/>
          <w:lang w:val="en-US"/>
        </w:rPr>
        <w:t>Livesändning</w:t>
      </w:r>
      <w:proofErr w:type="spellEnd"/>
      <w:r w:rsidRPr="00625335">
        <w:rPr>
          <w:rFonts w:ascii="Georgia" w:hAnsi="Georgia"/>
          <w:b/>
          <w:i/>
          <w:sz w:val="21"/>
          <w:lang w:val="en-US"/>
        </w:rPr>
        <w:t xml:space="preserve"> ”</w:t>
      </w:r>
      <w:proofErr w:type="gramEnd"/>
      <w:r w:rsidRPr="00625335">
        <w:rPr>
          <w:rFonts w:ascii="Georgia" w:hAnsi="Georgia"/>
          <w:b/>
          <w:i/>
          <w:sz w:val="21"/>
          <w:lang w:val="en-US"/>
        </w:rPr>
        <w:t>End polio now: Make History Today”</w:t>
      </w:r>
      <w:r w:rsidRPr="00625335">
        <w:rPr>
          <w:rFonts w:ascii="Georgia" w:hAnsi="Georgia"/>
          <w:b/>
          <w:sz w:val="21"/>
          <w:lang w:val="en-US"/>
        </w:rPr>
        <w:t xml:space="preserve"> </w:t>
      </w:r>
    </w:p>
    <w:p w:rsidR="009C4C99" w:rsidRPr="009308D7" w:rsidRDefault="009C4C99" w:rsidP="009C4C99">
      <w:pPr>
        <w:rPr>
          <w:rFonts w:ascii="Georgia" w:hAnsi="Georgia"/>
          <w:b/>
          <w:sz w:val="21"/>
          <w:szCs w:val="21"/>
          <w:u w:val="single"/>
        </w:rPr>
      </w:pPr>
      <w:r>
        <w:rPr>
          <w:rFonts w:ascii="Georgia" w:hAnsi="Georgia"/>
          <w:b/>
          <w:sz w:val="21"/>
          <w:u w:val="single"/>
        </w:rPr>
        <w:t xml:space="preserve">24 oktober 2014 - den internationella poliodagen, (kl. 02:30 den 25 oktober, svensk tid) på: </w:t>
      </w:r>
      <w:hyperlink r:id="rId9">
        <w:r>
          <w:rPr>
            <w:rFonts w:ascii="Georgia" w:hAnsi="Georgia"/>
            <w:color w:val="0000FF"/>
            <w:sz w:val="21"/>
            <w:u w:val="single"/>
          </w:rPr>
          <w:t>http://ow.ly/A7OKy</w:t>
        </w:r>
      </w:hyperlink>
    </w:p>
    <w:p w:rsidR="009C4C99" w:rsidRPr="009308D7" w:rsidRDefault="009C4C99" w:rsidP="009C4C99">
      <w:pPr>
        <w:tabs>
          <w:tab w:val="left" w:pos="1080"/>
        </w:tabs>
        <w:autoSpaceDE w:val="0"/>
        <w:autoSpaceDN w:val="0"/>
        <w:adjustRightInd w:val="0"/>
        <w:jc w:val="both"/>
        <w:rPr>
          <w:rFonts w:ascii="Georgia" w:hAnsi="Georgia" w:cs="Arial"/>
          <w:sz w:val="21"/>
          <w:szCs w:val="21"/>
        </w:rPr>
      </w:pPr>
      <w:r>
        <w:rPr>
          <w:rFonts w:ascii="Georgia" w:hAnsi="Georgia"/>
          <w:sz w:val="21"/>
        </w:rPr>
        <w:t xml:space="preserve">Rotary kommer för andra året i rad att uppmärksamma den internationella poliodagen med ett evenemang som sänds live, som inkluderar en global statusuppdatering om kampen för att att utrota polio, liksom en rad gästtalare och artister. Evenemanget, som sänds från Chicago, med tidningen TIMEs vetenskaps- och teknologiredaktör </w:t>
      </w:r>
      <w:r>
        <w:rPr>
          <w:rFonts w:ascii="Georgia" w:hAnsi="Georgia"/>
          <w:b/>
          <w:sz w:val="21"/>
        </w:rPr>
        <w:t>Jeffrey Kluger</w:t>
      </w:r>
      <w:r>
        <w:rPr>
          <w:rFonts w:ascii="Georgia" w:hAnsi="Georgia"/>
          <w:sz w:val="21"/>
        </w:rPr>
        <w:t xml:space="preserve"> som värd, bjuder bland annat på följande höjdpunkter:</w:t>
      </w:r>
    </w:p>
    <w:p w:rsidR="009C4C99" w:rsidRPr="009308D7" w:rsidRDefault="009C4C99" w:rsidP="009C4C99">
      <w:pPr>
        <w:pStyle w:val="ListParagraph"/>
        <w:numPr>
          <w:ilvl w:val="0"/>
          <w:numId w:val="1"/>
        </w:numPr>
        <w:tabs>
          <w:tab w:val="left" w:pos="1080"/>
        </w:tabs>
        <w:autoSpaceDE w:val="0"/>
        <w:autoSpaceDN w:val="0"/>
        <w:adjustRightInd w:val="0"/>
        <w:jc w:val="both"/>
        <w:rPr>
          <w:rFonts w:ascii="Georgia" w:hAnsi="Georgia" w:cs="Arial"/>
          <w:b/>
          <w:sz w:val="21"/>
          <w:szCs w:val="21"/>
        </w:rPr>
      </w:pPr>
      <w:r>
        <w:rPr>
          <w:rFonts w:ascii="Georgia" w:hAnsi="Georgia"/>
          <w:b/>
          <w:sz w:val="21"/>
        </w:rPr>
        <w:t>Tessanne Chin</w:t>
      </w:r>
      <w:r>
        <w:rPr>
          <w:rFonts w:ascii="Georgia" w:hAnsi="Georgia"/>
          <w:sz w:val="21"/>
        </w:rPr>
        <w:t>, 2013 års vinnare av TV-showen ”The Voice”, kommer att sjunga en låt under programmet och ge en välgörenhetskonsert efter evenemanget</w:t>
      </w:r>
    </w:p>
    <w:p w:rsidR="009C4C99" w:rsidRPr="009308D7" w:rsidRDefault="009C4C99" w:rsidP="009C4C99">
      <w:pPr>
        <w:pStyle w:val="ListParagraph"/>
        <w:numPr>
          <w:ilvl w:val="0"/>
          <w:numId w:val="1"/>
        </w:numPr>
        <w:tabs>
          <w:tab w:val="left" w:pos="1080"/>
        </w:tabs>
        <w:autoSpaceDE w:val="0"/>
        <w:autoSpaceDN w:val="0"/>
        <w:adjustRightInd w:val="0"/>
        <w:jc w:val="both"/>
        <w:rPr>
          <w:rFonts w:ascii="Georgia" w:hAnsi="Georgia" w:cs="Arial"/>
          <w:b/>
          <w:sz w:val="21"/>
          <w:szCs w:val="21"/>
        </w:rPr>
      </w:pPr>
      <w:r>
        <w:rPr>
          <w:rFonts w:ascii="Georgia" w:hAnsi="Georgia"/>
          <w:b/>
          <w:sz w:val="21"/>
        </w:rPr>
        <w:t>Reggaestjärnan Ziggy Marley</w:t>
      </w:r>
      <w:r>
        <w:rPr>
          <w:rFonts w:ascii="Georgia" w:hAnsi="Georgia"/>
          <w:sz w:val="21"/>
        </w:rPr>
        <w:t xml:space="preserve"> kommer att välkomna deltagarna till evenemanget och uppträda via video</w:t>
      </w:r>
    </w:p>
    <w:p w:rsidR="009C4C99" w:rsidRPr="00BC330C" w:rsidRDefault="009C4C99" w:rsidP="009C4C99">
      <w:pPr>
        <w:pStyle w:val="ListParagraph"/>
        <w:numPr>
          <w:ilvl w:val="0"/>
          <w:numId w:val="1"/>
        </w:numPr>
        <w:tabs>
          <w:tab w:val="left" w:pos="1080"/>
        </w:tabs>
        <w:autoSpaceDE w:val="0"/>
        <w:autoSpaceDN w:val="0"/>
        <w:adjustRightInd w:val="0"/>
        <w:jc w:val="both"/>
        <w:rPr>
          <w:rFonts w:ascii="Georgia" w:eastAsiaTheme="minorHAnsi" w:hAnsi="Georgia"/>
          <w:color w:val="000000" w:themeColor="text1"/>
          <w:sz w:val="21"/>
          <w:szCs w:val="21"/>
        </w:rPr>
      </w:pPr>
      <w:r>
        <w:rPr>
          <w:rFonts w:ascii="Georgia" w:hAnsi="Georgia"/>
          <w:b/>
          <w:sz w:val="21"/>
        </w:rPr>
        <w:t>Minda Dentler</w:t>
      </w:r>
      <w:r>
        <w:rPr>
          <w:rFonts w:ascii="Georgia" w:hAnsi="Georgia"/>
          <w:sz w:val="21"/>
        </w:rPr>
        <w:t xml:space="preserve">, polioöverlevare och Ironman-deltagare, kommer att berätta sin personliga historia via video genom </w:t>
      </w:r>
      <w:hyperlink r:id="rId10">
        <w:r>
          <w:rPr>
            <w:rStyle w:val="Hyperlink"/>
            <w:rFonts w:ascii="Georgia" w:hAnsi="Georgia"/>
            <w:b/>
            <w:sz w:val="21"/>
          </w:rPr>
          <w:t>Olivier Charmeil</w:t>
        </w:r>
      </w:hyperlink>
      <w:r>
        <w:rPr>
          <w:rFonts w:ascii="Georgia" w:hAnsi="Georgia"/>
          <w:b/>
          <w:sz w:val="21"/>
        </w:rPr>
        <w:t>,</w:t>
      </w:r>
      <w:r>
        <w:rPr>
          <w:rFonts w:ascii="Georgia" w:hAnsi="Georgia"/>
          <w:sz w:val="21"/>
        </w:rPr>
        <w:t xml:space="preserve"> VD för Sanofi Pasteur, och </w:t>
      </w:r>
      <w:r>
        <w:rPr>
          <w:rFonts w:ascii="Georgia" w:eastAsiaTheme="minorHAnsi" w:hAnsi="Georgia"/>
          <w:b/>
          <w:sz w:val="21"/>
        </w:rPr>
        <w:t>Bernadette Hendrickx</w:t>
      </w:r>
      <w:r>
        <w:rPr>
          <w:rFonts w:ascii="Georgia" w:hAnsi="Georgia"/>
          <w:color w:val="545454"/>
          <w:sz w:val="21"/>
          <w:shd w:val="clear" w:color="auto" w:fill="FFFFFF"/>
        </w:rPr>
        <w:t>,</w:t>
      </w:r>
      <w:r>
        <w:rPr>
          <w:rStyle w:val="apple-converted-space"/>
          <w:rFonts w:ascii="Georgia" w:hAnsi="Georgia"/>
          <w:color w:val="545454"/>
          <w:sz w:val="21"/>
          <w:shd w:val="clear" w:color="auto" w:fill="FFFFFF"/>
        </w:rPr>
        <w:t xml:space="preserve"> </w:t>
      </w:r>
      <w:r>
        <w:rPr>
          <w:rFonts w:ascii="Georgia" w:hAnsi="Georgia"/>
          <w:color w:val="000000" w:themeColor="text1"/>
          <w:sz w:val="21"/>
          <w:shd w:val="clear" w:color="auto" w:fill="FFFFFF"/>
        </w:rPr>
        <w:t xml:space="preserve">överordnad medicinsk och vetenskaplig rådgivare till </w:t>
      </w:r>
      <w:r>
        <w:rPr>
          <w:rStyle w:val="apple-converted-space"/>
          <w:rFonts w:ascii="Georgia" w:hAnsi="Georgia"/>
          <w:color w:val="000000" w:themeColor="text1"/>
          <w:sz w:val="21"/>
          <w:shd w:val="clear" w:color="auto" w:fill="FFFFFF"/>
        </w:rPr>
        <w:t> </w:t>
      </w:r>
      <w:r>
        <w:rPr>
          <w:rStyle w:val="Emphasis"/>
          <w:rFonts w:ascii="Georgia" w:hAnsi="Georgia"/>
          <w:color w:val="000000" w:themeColor="text1"/>
          <w:sz w:val="21"/>
          <w:shd w:val="clear" w:color="auto" w:fill="FFFFFF"/>
        </w:rPr>
        <w:t>Sanofi Pasteurs VD, kommer att hålla tal live.</w:t>
      </w:r>
    </w:p>
    <w:p w:rsidR="009C4C99" w:rsidRPr="009308D7" w:rsidRDefault="009C4C99" w:rsidP="009C4C99">
      <w:pPr>
        <w:pStyle w:val="ListParagraph"/>
        <w:numPr>
          <w:ilvl w:val="0"/>
          <w:numId w:val="1"/>
        </w:numPr>
        <w:tabs>
          <w:tab w:val="left" w:pos="1080"/>
        </w:tabs>
        <w:autoSpaceDE w:val="0"/>
        <w:autoSpaceDN w:val="0"/>
        <w:adjustRightInd w:val="0"/>
        <w:jc w:val="both"/>
        <w:rPr>
          <w:rFonts w:ascii="Georgia" w:hAnsi="Georgia" w:cs="Arial"/>
          <w:sz w:val="21"/>
          <w:szCs w:val="21"/>
        </w:rPr>
      </w:pPr>
      <w:r>
        <w:rPr>
          <w:rFonts w:ascii="Georgia" w:hAnsi="Georgia"/>
          <w:sz w:val="21"/>
        </w:rPr>
        <w:t>Tal hållna av Rotary Internationals generalsekreterare</w:t>
      </w:r>
      <w:r>
        <w:rPr>
          <w:rFonts w:ascii="Georgia" w:hAnsi="Georgia"/>
          <w:b/>
          <w:sz w:val="21"/>
        </w:rPr>
        <w:t xml:space="preserve"> John Hewko, </w:t>
      </w:r>
      <w:r>
        <w:rPr>
          <w:rFonts w:ascii="Georgia" w:hAnsi="Georgia"/>
          <w:sz w:val="21"/>
        </w:rPr>
        <w:t>Rotary Foundations vice ordförande</w:t>
      </w:r>
      <w:r>
        <w:rPr>
          <w:rFonts w:ascii="Georgia" w:hAnsi="Georgia"/>
          <w:b/>
          <w:sz w:val="21"/>
        </w:rPr>
        <w:t xml:space="preserve"> Michael McGovern, </w:t>
      </w:r>
      <w:r>
        <w:rPr>
          <w:rFonts w:ascii="Georgia" w:hAnsi="Georgia"/>
          <w:sz w:val="21"/>
        </w:rPr>
        <w:t xml:space="preserve">och </w:t>
      </w:r>
      <w:r>
        <w:rPr>
          <w:rFonts w:ascii="Georgia" w:hAnsi="Georgia"/>
          <w:b/>
          <w:sz w:val="21"/>
        </w:rPr>
        <w:t xml:space="preserve">Dr. James Alexander, </w:t>
      </w:r>
      <w:r>
        <w:rPr>
          <w:rFonts w:ascii="Georgia" w:hAnsi="Georgia"/>
          <w:sz w:val="21"/>
        </w:rPr>
        <w:t>överordnad medicinsk epidemiolog vid Centers for Disease Control and Prevention.</w:t>
      </w:r>
    </w:p>
    <w:p w:rsidR="009C4C99" w:rsidRPr="009308D7" w:rsidRDefault="009C4C99" w:rsidP="009C4C99">
      <w:pPr>
        <w:rPr>
          <w:rFonts w:ascii="Georgia" w:hAnsi="Georgia" w:cs="Arial"/>
          <w:b/>
          <w:sz w:val="21"/>
          <w:szCs w:val="21"/>
        </w:rPr>
      </w:pPr>
    </w:p>
    <w:p w:rsidR="009C4C99" w:rsidRPr="009308D7" w:rsidRDefault="009C4C99" w:rsidP="009C4C99">
      <w:pPr>
        <w:rPr>
          <w:rFonts w:ascii="Georgia" w:hAnsi="Georgia" w:cs="Arial"/>
          <w:b/>
          <w:sz w:val="21"/>
          <w:szCs w:val="21"/>
        </w:rPr>
      </w:pPr>
      <w:r>
        <w:rPr>
          <w:rFonts w:ascii="Georgia" w:hAnsi="Georgia"/>
          <w:b/>
          <w:sz w:val="21"/>
        </w:rPr>
        <w:lastRenderedPageBreak/>
        <w:t>Om Rotary</w:t>
      </w:r>
    </w:p>
    <w:p w:rsidR="009C4C99" w:rsidRPr="009308D7" w:rsidRDefault="009C4C99" w:rsidP="009C4C99">
      <w:pPr>
        <w:pStyle w:val="Default"/>
        <w:jc w:val="both"/>
        <w:rPr>
          <w:rFonts w:ascii="Georgia" w:hAnsi="Georgia"/>
          <w:sz w:val="21"/>
          <w:szCs w:val="21"/>
        </w:rPr>
      </w:pPr>
      <w:r>
        <w:rPr>
          <w:rFonts w:ascii="Georgia" w:hAnsi="Georgia"/>
          <w:sz w:val="21"/>
        </w:rPr>
        <w:t>Rotary samlar ett globalt nätverk av frivilliga ledare som ägnar sig åt att ta itu med världens mest angelägna humanitära utmaningar.</w:t>
      </w:r>
      <w:r>
        <w:rPr>
          <w:rFonts w:ascii="Georgia" w:hAnsi="Georgia"/>
          <w:b/>
          <w:sz w:val="21"/>
        </w:rPr>
        <w:t xml:space="preserve"> </w:t>
      </w:r>
      <w:r>
        <w:rPr>
          <w:rFonts w:ascii="Georgia" w:hAnsi="Georgia"/>
          <w:sz w:val="21"/>
        </w:rPr>
        <w:t xml:space="preserve">Rotarys förenar 1,2 miljoner medlemmar från drygt 34 000 Rotaryklubbar i över 200 länder och geografiska områden. Deras insatser förbättrar livet för människor på både lokal och internationell nivå och består av allt från att hjälpa behövande familjer i deras egna samhällen till att arbeta för en poliofri värld. </w:t>
      </w:r>
      <w:r>
        <w:rPr>
          <w:rStyle w:val="Hyperlink"/>
          <w:rFonts w:ascii="Georgia" w:hAnsi="Georgia"/>
          <w:color w:val="000000" w:themeColor="text1"/>
          <w:sz w:val="21"/>
        </w:rPr>
        <w:t xml:space="preserve">År 1988 startade Rotary det globala initiativet för polioutrotning tillsammans med WHO, UNICEF och CDC. Besök </w:t>
      </w:r>
      <w:hyperlink r:id="rId11">
        <w:r>
          <w:rPr>
            <w:rStyle w:val="Hyperlink"/>
            <w:rFonts w:ascii="Georgia" w:hAnsi="Georgia"/>
            <w:sz w:val="21"/>
          </w:rPr>
          <w:t>rotary.org</w:t>
        </w:r>
      </w:hyperlink>
      <w:r>
        <w:rPr>
          <w:rStyle w:val="Hyperlink"/>
          <w:rFonts w:ascii="Georgia" w:hAnsi="Georgia"/>
          <w:color w:val="000000" w:themeColor="text1"/>
          <w:sz w:val="21"/>
        </w:rPr>
        <w:t xml:space="preserve"> och </w:t>
      </w:r>
      <w:hyperlink r:id="rId12">
        <w:r>
          <w:rPr>
            <w:rStyle w:val="Hyperlink"/>
            <w:rFonts w:ascii="Georgia" w:hAnsi="Georgia"/>
            <w:sz w:val="21"/>
          </w:rPr>
          <w:t>endpolio.org</w:t>
        </w:r>
      </w:hyperlink>
      <w:r>
        <w:rPr>
          <w:rStyle w:val="Hyperlink"/>
          <w:rFonts w:ascii="Georgia" w:hAnsi="Georgia"/>
          <w:color w:val="000000" w:themeColor="text1"/>
          <w:sz w:val="21"/>
        </w:rPr>
        <w:t xml:space="preserve"> för mer information om Rotary och dess arbete för att utrota polio. </w:t>
      </w:r>
      <w:r>
        <w:rPr>
          <w:rFonts w:ascii="Georgia" w:hAnsi="Georgia"/>
          <w:sz w:val="21"/>
        </w:rPr>
        <w:t xml:space="preserve">Video och stillbilder kommer att finnas tillgängliga på </w:t>
      </w:r>
      <w:hyperlink r:id="rId13">
        <w:r>
          <w:rPr>
            <w:rStyle w:val="Hyperlink"/>
            <w:rFonts w:ascii="Georgia" w:hAnsi="Georgia"/>
            <w:sz w:val="21"/>
          </w:rPr>
          <w:t>Rotary Media Center</w:t>
        </w:r>
      </w:hyperlink>
      <w:r>
        <w:rPr>
          <w:rFonts w:ascii="Georgia" w:hAnsi="Georgia"/>
          <w:sz w:val="21"/>
        </w:rPr>
        <w:t xml:space="preserve">. </w:t>
      </w:r>
    </w:p>
    <w:p w:rsidR="009C4C99" w:rsidRPr="009308D7" w:rsidRDefault="009C4C99" w:rsidP="009C4C99">
      <w:pPr>
        <w:autoSpaceDE w:val="0"/>
        <w:autoSpaceDN w:val="0"/>
        <w:adjustRightInd w:val="0"/>
        <w:jc w:val="both"/>
        <w:rPr>
          <w:rFonts w:ascii="Georgia" w:hAnsi="Georgia" w:cs="Arial"/>
          <w:sz w:val="21"/>
          <w:szCs w:val="21"/>
        </w:rPr>
      </w:pPr>
    </w:p>
    <w:p w:rsidR="009C4C99" w:rsidRPr="009D24B7" w:rsidRDefault="009C4C99" w:rsidP="009C4C99">
      <w:pPr>
        <w:autoSpaceDE w:val="0"/>
        <w:autoSpaceDN w:val="0"/>
        <w:adjustRightInd w:val="0"/>
        <w:jc w:val="center"/>
        <w:rPr>
          <w:rFonts w:ascii="Georgia" w:hAnsi="Georgia" w:cs="Arial"/>
          <w:b/>
          <w:bCs/>
          <w:sz w:val="21"/>
          <w:szCs w:val="21"/>
        </w:rPr>
      </w:pPr>
      <w:r>
        <w:rPr>
          <w:rFonts w:ascii="Georgia" w:hAnsi="Georgia"/>
          <w:b/>
          <w:sz w:val="21"/>
        </w:rPr>
        <w:t>###</w:t>
      </w:r>
    </w:p>
    <w:p w:rsidR="009C4C99" w:rsidRPr="009D24B7" w:rsidRDefault="009C4C99" w:rsidP="009C4C99">
      <w:pPr>
        <w:autoSpaceDE w:val="0"/>
        <w:autoSpaceDN w:val="0"/>
        <w:adjustRightInd w:val="0"/>
        <w:jc w:val="both"/>
        <w:rPr>
          <w:rFonts w:ascii="Georgia" w:hAnsi="Georgia" w:cs="Arial"/>
          <w:bCs/>
          <w:sz w:val="21"/>
          <w:szCs w:val="21"/>
        </w:rPr>
      </w:pPr>
      <w:r>
        <w:rPr>
          <w:rFonts w:ascii="Georgia" w:hAnsi="Georgia"/>
          <w:b/>
          <w:sz w:val="21"/>
        </w:rPr>
        <w:t xml:space="preserve">Kontakt: </w:t>
      </w:r>
      <w:r>
        <w:tab/>
      </w:r>
      <w:r>
        <w:rPr>
          <w:rFonts w:ascii="Georgia" w:hAnsi="Georgia"/>
          <w:sz w:val="21"/>
        </w:rPr>
        <w:t>Vivian Fiore + 1-847-866 3234</w:t>
      </w:r>
    </w:p>
    <w:p w:rsidR="009C4C99" w:rsidRPr="009D24B7" w:rsidRDefault="009C4C99" w:rsidP="009C4C99">
      <w:pPr>
        <w:autoSpaceDE w:val="0"/>
        <w:autoSpaceDN w:val="0"/>
        <w:adjustRightInd w:val="0"/>
        <w:jc w:val="both"/>
        <w:rPr>
          <w:rFonts w:ascii="Georgia" w:hAnsi="Georgia" w:cs="Arial"/>
          <w:bCs/>
          <w:sz w:val="21"/>
          <w:szCs w:val="21"/>
        </w:rPr>
      </w:pPr>
      <w:r>
        <w:tab/>
      </w:r>
      <w:r>
        <w:tab/>
      </w:r>
      <w:hyperlink r:id="rId14">
        <w:r>
          <w:rPr>
            <w:rStyle w:val="Hyperlink"/>
            <w:rFonts w:ascii="Georgia" w:hAnsi="Georgia"/>
            <w:sz w:val="21"/>
          </w:rPr>
          <w:t>vivian.fiore@rotary.org</w:t>
        </w:r>
      </w:hyperlink>
    </w:p>
    <w:p w:rsidR="009C4C99" w:rsidRPr="009D24B7" w:rsidRDefault="009C4C99" w:rsidP="009C4C99">
      <w:pPr>
        <w:autoSpaceDE w:val="0"/>
        <w:autoSpaceDN w:val="0"/>
        <w:adjustRightInd w:val="0"/>
        <w:jc w:val="both"/>
        <w:rPr>
          <w:rFonts w:ascii="Arial Narrow" w:hAnsi="Arial Narrow" w:cs="Arial"/>
          <w:bCs/>
        </w:rPr>
      </w:pPr>
    </w:p>
    <w:p w:rsidR="009C4C99" w:rsidRPr="009D24B7" w:rsidRDefault="009C4C99" w:rsidP="009C4C99">
      <w:pPr>
        <w:autoSpaceDE w:val="0"/>
        <w:autoSpaceDN w:val="0"/>
        <w:adjustRightInd w:val="0"/>
        <w:jc w:val="both"/>
        <w:rPr>
          <w:rFonts w:ascii="Arial Narrow" w:hAnsi="Arial Narrow" w:cs="Arial"/>
          <w:bCs/>
        </w:rPr>
      </w:pPr>
    </w:p>
    <w:p w:rsidR="009C4C99" w:rsidRPr="009D24B7" w:rsidRDefault="009C4C99" w:rsidP="009C4C99">
      <w:pPr>
        <w:autoSpaceDE w:val="0"/>
        <w:autoSpaceDN w:val="0"/>
        <w:adjustRightInd w:val="0"/>
        <w:ind w:left="720" w:firstLine="720"/>
        <w:jc w:val="both"/>
        <w:rPr>
          <w:rFonts w:ascii="Arial Narrow" w:hAnsi="Arial Narrow" w:cs="Arial"/>
          <w:bCs/>
        </w:rPr>
      </w:pPr>
    </w:p>
    <w:p w:rsidR="004911B7" w:rsidRPr="009C4C99" w:rsidRDefault="004911B7">
      <w:bookmarkStart w:id="0" w:name="_GoBack"/>
      <w:bookmarkEnd w:id="0"/>
    </w:p>
    <w:sectPr w:rsidR="004911B7" w:rsidRPr="009C4C9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5F" w:rsidRDefault="00E91C5F" w:rsidP="009C7E2D">
      <w:pPr>
        <w:spacing w:after="0" w:line="240" w:lineRule="auto"/>
      </w:pPr>
      <w:r>
        <w:separator/>
      </w:r>
    </w:p>
  </w:endnote>
  <w:endnote w:type="continuationSeparator" w:id="0">
    <w:p w:rsidR="00E91C5F" w:rsidRDefault="00E91C5F" w:rsidP="009C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2D" w:rsidRPr="009C7E2D" w:rsidRDefault="009C7E2D" w:rsidP="009C7E2D">
    <w:pPr>
      <w:tabs>
        <w:tab w:val="center" w:pos="4320"/>
        <w:tab w:val="right" w:pos="8640"/>
      </w:tabs>
      <w:ind w:left="-990"/>
      <w:jc w:val="center"/>
      <w:rPr>
        <w:rFonts w:ascii="Arial Narrow" w:hAnsi="Arial Narrow"/>
        <w:color w:val="01B4E7"/>
        <w:spacing w:val="20"/>
        <w:sz w:val="16"/>
        <w:szCs w:val="16"/>
        <w:lang w:val="en-US"/>
      </w:rPr>
    </w:pPr>
    <w:r w:rsidRPr="009C7E2D">
      <w:rPr>
        <w:rFonts w:ascii="Arial Narrow" w:hAnsi="Arial Narrow"/>
        <w:color w:val="01B4E7"/>
        <w:spacing w:val="20"/>
        <w:sz w:val="16"/>
        <w:szCs w:val="16"/>
        <w:lang w:val="en-US"/>
      </w:rPr>
      <w:t>ONE ROTARY CENTER 1560 SHERMAN AVENUE EVANSTON, ILLINOIS 60201-3698 USA • WWW.ROTARY.ORG</w:t>
    </w:r>
  </w:p>
  <w:p w:rsidR="009C7E2D" w:rsidRPr="003F3DCF" w:rsidRDefault="009C7E2D" w:rsidP="009C7E2D">
    <w:pPr>
      <w:pStyle w:val="BlueAddress"/>
    </w:pPr>
  </w:p>
  <w:p w:rsidR="009C7E2D" w:rsidRPr="009C7E2D" w:rsidRDefault="009C7E2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5F" w:rsidRDefault="00E91C5F" w:rsidP="009C7E2D">
      <w:pPr>
        <w:spacing w:after="0" w:line="240" w:lineRule="auto"/>
      </w:pPr>
      <w:r>
        <w:separator/>
      </w:r>
    </w:p>
  </w:footnote>
  <w:footnote w:type="continuationSeparator" w:id="0">
    <w:p w:rsidR="00E91C5F" w:rsidRDefault="00E91C5F" w:rsidP="009C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2D" w:rsidRDefault="009C7E2D">
    <w:pPr>
      <w:pStyle w:val="Header"/>
    </w:pPr>
    <w:r w:rsidRPr="00F60026">
      <w:rPr>
        <w:noProof/>
        <w:sz w:val="15"/>
        <w:szCs w:val="15"/>
        <w:lang w:val="en-US" w:eastAsia="zh-CN" w:bidi="ar-SA"/>
      </w:rPr>
      <w:drawing>
        <wp:inline distT="0" distB="0" distL="0" distR="0" wp14:anchorId="20A6B574" wp14:editId="368BD784">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357F"/>
    <w:multiLevelType w:val="hybridMultilevel"/>
    <w:tmpl w:val="ECE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99"/>
    <w:rsid w:val="00481D11"/>
    <w:rsid w:val="004911B7"/>
    <w:rsid w:val="00625335"/>
    <w:rsid w:val="009C4C99"/>
    <w:rsid w:val="009C7E2D"/>
    <w:rsid w:val="00E91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4C99"/>
    <w:pPr>
      <w:keepNext/>
      <w:spacing w:before="240" w:after="60" w:line="240" w:lineRule="auto"/>
      <w:outlineLvl w:val="0"/>
    </w:pPr>
    <w:rPr>
      <w:rFonts w:ascii="Arial Narrow" w:eastAsia="Times New Roman" w:hAnsi="Arial Narrow" w:cs="Times New Roman"/>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C99"/>
    <w:rPr>
      <w:rFonts w:ascii="Arial Narrow" w:eastAsia="Times New Roman" w:hAnsi="Arial Narrow" w:cs="Times New Roman"/>
      <w:b/>
      <w:bCs/>
      <w:caps/>
      <w:color w:val="005DAA"/>
      <w:kern w:val="32"/>
      <w:sz w:val="44"/>
      <w:szCs w:val="44"/>
    </w:rPr>
  </w:style>
  <w:style w:type="paragraph" w:customStyle="1" w:styleId="BodyParagraph">
    <w:name w:val="Body Paragraph"/>
    <w:basedOn w:val="Normal"/>
    <w:autoRedefine/>
    <w:qFormat/>
    <w:rsid w:val="009C4C99"/>
    <w:pPr>
      <w:spacing w:before="240" w:after="0" w:line="360" w:lineRule="auto"/>
    </w:pPr>
    <w:rPr>
      <w:rFonts w:ascii="Georgia" w:eastAsia="Times New Roman" w:hAnsi="Georgia" w:cs="Times New Roman"/>
      <w:sz w:val="20"/>
      <w:szCs w:val="24"/>
    </w:rPr>
  </w:style>
  <w:style w:type="character" w:styleId="Hyperlink">
    <w:name w:val="Hyperlink"/>
    <w:basedOn w:val="DefaultParagraphFont"/>
    <w:rsid w:val="009C4C99"/>
    <w:rPr>
      <w:color w:val="0000FF" w:themeColor="hyperlink"/>
      <w:u w:val="single"/>
    </w:rPr>
  </w:style>
  <w:style w:type="paragraph" w:styleId="ListParagraph">
    <w:name w:val="List Paragraph"/>
    <w:basedOn w:val="Normal"/>
    <w:rsid w:val="009C4C99"/>
    <w:pPr>
      <w:spacing w:after="0" w:line="240" w:lineRule="auto"/>
      <w:ind w:left="720"/>
      <w:contextualSpacing/>
    </w:pPr>
    <w:rPr>
      <w:rFonts w:ascii="Times" w:eastAsia="Times" w:hAnsi="Times" w:cs="Times New Roman"/>
      <w:sz w:val="24"/>
      <w:szCs w:val="24"/>
    </w:rPr>
  </w:style>
  <w:style w:type="paragraph" w:customStyle="1" w:styleId="Default">
    <w:name w:val="Default"/>
    <w:basedOn w:val="Normal"/>
    <w:rsid w:val="009C4C99"/>
    <w:pPr>
      <w:autoSpaceDE w:val="0"/>
      <w:autoSpaceDN w:val="0"/>
      <w:spacing w:after="0" w:line="240" w:lineRule="auto"/>
    </w:pPr>
    <w:rPr>
      <w:rFonts w:ascii="Arial" w:eastAsiaTheme="minorEastAsia" w:hAnsi="Arial" w:cs="Arial"/>
      <w:color w:val="000000"/>
      <w:sz w:val="24"/>
      <w:szCs w:val="24"/>
    </w:rPr>
  </w:style>
  <w:style w:type="character" w:customStyle="1" w:styleId="apple-converted-space">
    <w:name w:val="apple-converted-space"/>
    <w:basedOn w:val="DefaultParagraphFont"/>
    <w:rsid w:val="009C4C99"/>
  </w:style>
  <w:style w:type="character" w:styleId="Emphasis">
    <w:name w:val="Emphasis"/>
    <w:basedOn w:val="DefaultParagraphFont"/>
    <w:uiPriority w:val="20"/>
    <w:qFormat/>
    <w:rsid w:val="009C4C99"/>
    <w:rPr>
      <w:i/>
      <w:iCs/>
    </w:rPr>
  </w:style>
  <w:style w:type="paragraph" w:styleId="BalloonText">
    <w:name w:val="Balloon Text"/>
    <w:basedOn w:val="Normal"/>
    <w:link w:val="BalloonTextChar"/>
    <w:uiPriority w:val="99"/>
    <w:semiHidden/>
    <w:unhideWhenUsed/>
    <w:rsid w:val="0062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335"/>
    <w:rPr>
      <w:rFonts w:ascii="Tahoma" w:hAnsi="Tahoma" w:cs="Tahoma"/>
      <w:sz w:val="16"/>
      <w:szCs w:val="16"/>
    </w:rPr>
  </w:style>
  <w:style w:type="paragraph" w:styleId="Header">
    <w:name w:val="header"/>
    <w:basedOn w:val="Normal"/>
    <w:link w:val="HeaderChar"/>
    <w:uiPriority w:val="99"/>
    <w:unhideWhenUsed/>
    <w:rsid w:val="009C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2D"/>
  </w:style>
  <w:style w:type="paragraph" w:styleId="Footer">
    <w:name w:val="footer"/>
    <w:basedOn w:val="Normal"/>
    <w:link w:val="FooterChar"/>
    <w:uiPriority w:val="99"/>
    <w:unhideWhenUsed/>
    <w:rsid w:val="009C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2D"/>
  </w:style>
  <w:style w:type="paragraph" w:customStyle="1" w:styleId="BlueAddress">
    <w:name w:val="BlueAddress"/>
    <w:basedOn w:val="Footer"/>
    <w:qFormat/>
    <w:rsid w:val="009C7E2D"/>
    <w:pPr>
      <w:tabs>
        <w:tab w:val="clear" w:pos="4680"/>
        <w:tab w:val="clear" w:pos="9360"/>
        <w:tab w:val="center" w:pos="4320"/>
        <w:tab w:val="right" w:pos="8640"/>
      </w:tabs>
      <w:ind w:left="-900"/>
    </w:pPr>
    <w:rPr>
      <w:rFonts w:ascii="Arial Narrow" w:eastAsia="Times New Roman" w:hAnsi="Arial Narrow" w:cs="Times New Roman"/>
      <w:color w:val="01B4E7"/>
      <w:spacing w:val="20"/>
      <w:sz w:val="17"/>
      <w:szCs w:val="17"/>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4C99"/>
    <w:pPr>
      <w:keepNext/>
      <w:spacing w:before="240" w:after="60" w:line="240" w:lineRule="auto"/>
      <w:outlineLvl w:val="0"/>
    </w:pPr>
    <w:rPr>
      <w:rFonts w:ascii="Arial Narrow" w:eastAsia="Times New Roman" w:hAnsi="Arial Narrow" w:cs="Times New Roman"/>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C99"/>
    <w:rPr>
      <w:rFonts w:ascii="Arial Narrow" w:eastAsia="Times New Roman" w:hAnsi="Arial Narrow" w:cs="Times New Roman"/>
      <w:b/>
      <w:bCs/>
      <w:caps/>
      <w:color w:val="005DAA"/>
      <w:kern w:val="32"/>
      <w:sz w:val="44"/>
      <w:szCs w:val="44"/>
    </w:rPr>
  </w:style>
  <w:style w:type="paragraph" w:customStyle="1" w:styleId="BodyParagraph">
    <w:name w:val="Body Paragraph"/>
    <w:basedOn w:val="Normal"/>
    <w:autoRedefine/>
    <w:qFormat/>
    <w:rsid w:val="009C4C99"/>
    <w:pPr>
      <w:spacing w:before="240" w:after="0" w:line="360" w:lineRule="auto"/>
    </w:pPr>
    <w:rPr>
      <w:rFonts w:ascii="Georgia" w:eastAsia="Times New Roman" w:hAnsi="Georgia" w:cs="Times New Roman"/>
      <w:sz w:val="20"/>
      <w:szCs w:val="24"/>
    </w:rPr>
  </w:style>
  <w:style w:type="character" w:styleId="Hyperlink">
    <w:name w:val="Hyperlink"/>
    <w:basedOn w:val="DefaultParagraphFont"/>
    <w:rsid w:val="009C4C99"/>
    <w:rPr>
      <w:color w:val="0000FF" w:themeColor="hyperlink"/>
      <w:u w:val="single"/>
    </w:rPr>
  </w:style>
  <w:style w:type="paragraph" w:styleId="ListParagraph">
    <w:name w:val="List Paragraph"/>
    <w:basedOn w:val="Normal"/>
    <w:rsid w:val="009C4C99"/>
    <w:pPr>
      <w:spacing w:after="0" w:line="240" w:lineRule="auto"/>
      <w:ind w:left="720"/>
      <w:contextualSpacing/>
    </w:pPr>
    <w:rPr>
      <w:rFonts w:ascii="Times" w:eastAsia="Times" w:hAnsi="Times" w:cs="Times New Roman"/>
      <w:sz w:val="24"/>
      <w:szCs w:val="24"/>
    </w:rPr>
  </w:style>
  <w:style w:type="paragraph" w:customStyle="1" w:styleId="Default">
    <w:name w:val="Default"/>
    <w:basedOn w:val="Normal"/>
    <w:rsid w:val="009C4C99"/>
    <w:pPr>
      <w:autoSpaceDE w:val="0"/>
      <w:autoSpaceDN w:val="0"/>
      <w:spacing w:after="0" w:line="240" w:lineRule="auto"/>
    </w:pPr>
    <w:rPr>
      <w:rFonts w:ascii="Arial" w:eastAsiaTheme="minorEastAsia" w:hAnsi="Arial" w:cs="Arial"/>
      <w:color w:val="000000"/>
      <w:sz w:val="24"/>
      <w:szCs w:val="24"/>
    </w:rPr>
  </w:style>
  <w:style w:type="character" w:customStyle="1" w:styleId="apple-converted-space">
    <w:name w:val="apple-converted-space"/>
    <w:basedOn w:val="DefaultParagraphFont"/>
    <w:rsid w:val="009C4C99"/>
  </w:style>
  <w:style w:type="character" w:styleId="Emphasis">
    <w:name w:val="Emphasis"/>
    <w:basedOn w:val="DefaultParagraphFont"/>
    <w:uiPriority w:val="20"/>
    <w:qFormat/>
    <w:rsid w:val="009C4C99"/>
    <w:rPr>
      <w:i/>
      <w:iCs/>
    </w:rPr>
  </w:style>
  <w:style w:type="paragraph" w:styleId="BalloonText">
    <w:name w:val="Balloon Text"/>
    <w:basedOn w:val="Normal"/>
    <w:link w:val="BalloonTextChar"/>
    <w:uiPriority w:val="99"/>
    <w:semiHidden/>
    <w:unhideWhenUsed/>
    <w:rsid w:val="0062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335"/>
    <w:rPr>
      <w:rFonts w:ascii="Tahoma" w:hAnsi="Tahoma" w:cs="Tahoma"/>
      <w:sz w:val="16"/>
      <w:szCs w:val="16"/>
    </w:rPr>
  </w:style>
  <w:style w:type="paragraph" w:styleId="Header">
    <w:name w:val="header"/>
    <w:basedOn w:val="Normal"/>
    <w:link w:val="HeaderChar"/>
    <w:uiPriority w:val="99"/>
    <w:unhideWhenUsed/>
    <w:rsid w:val="009C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2D"/>
  </w:style>
  <w:style w:type="paragraph" w:styleId="Footer">
    <w:name w:val="footer"/>
    <w:basedOn w:val="Normal"/>
    <w:link w:val="FooterChar"/>
    <w:uiPriority w:val="99"/>
    <w:unhideWhenUsed/>
    <w:rsid w:val="009C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2D"/>
  </w:style>
  <w:style w:type="paragraph" w:customStyle="1" w:styleId="BlueAddress">
    <w:name w:val="BlueAddress"/>
    <w:basedOn w:val="Footer"/>
    <w:qFormat/>
    <w:rsid w:val="009C7E2D"/>
    <w:pPr>
      <w:tabs>
        <w:tab w:val="clear" w:pos="4680"/>
        <w:tab w:val="clear" w:pos="9360"/>
        <w:tab w:val="center" w:pos="4320"/>
        <w:tab w:val="right" w:pos="8640"/>
      </w:tabs>
      <w:ind w:left="-900"/>
    </w:pPr>
    <w:rPr>
      <w:rFonts w:ascii="Arial Narrow" w:eastAsia="Times New Roman" w:hAnsi="Arial Narrow" w:cs="Times New Roman"/>
      <w:color w:val="01B4E7"/>
      <w:spacing w:val="20"/>
      <w:sz w:val="17"/>
      <w:szCs w:val="17"/>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oeradication.org/Home.aspx" TargetMode="External"/><Relationship Id="rId13" Type="http://schemas.openxmlformats.org/officeDocument/2006/relationships/hyperlink" Target="https://www.rotary.org/en/news-features/media-cent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dpolio.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sanofi.com/investors/corporate_governance/corporate_management/bio_charmeil.aspx" TargetMode="External"/><Relationship Id="rId4" Type="http://schemas.openxmlformats.org/officeDocument/2006/relationships/settings" Target="settings.xml"/><Relationship Id="rId9" Type="http://schemas.openxmlformats.org/officeDocument/2006/relationships/hyperlink" Target="http://ow.ly/A7OKy" TargetMode="External"/><Relationship Id="rId14" Type="http://schemas.openxmlformats.org/officeDocument/2006/relationships/hyperlink" Target="mailto:vivian.fiore@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B10E1763.dotm</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Vivian Fiore</cp:lastModifiedBy>
  <cp:revision>2</cp:revision>
  <dcterms:created xsi:type="dcterms:W3CDTF">2014-10-20T21:47:00Z</dcterms:created>
  <dcterms:modified xsi:type="dcterms:W3CDTF">2014-10-20T21:47:00Z</dcterms:modified>
</cp:coreProperties>
</file>