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BD" w:rsidRDefault="00ED6C8D">
      <w:pPr>
        <w:pStyle w:val="Title"/>
        <w:rPr>
          <w:rFonts w:ascii="Georgia" w:hAnsi="Georgia"/>
          <w:szCs w:val="24"/>
        </w:rPr>
      </w:pPr>
      <w:r>
        <w:rPr>
          <w:rFonts w:ascii="Georgia" w:hAnsi="Georgia"/>
          <w:szCs w:val="24"/>
        </w:rPr>
        <w:t xml:space="preserve">Press release </w:t>
      </w:r>
    </w:p>
    <w:tbl>
      <w:tblPr>
        <w:tblW w:w="0" w:type="auto"/>
        <w:tblLayout w:type="fixed"/>
        <w:tblLook w:val="0000" w:firstRow="0" w:lastRow="0" w:firstColumn="0" w:lastColumn="0" w:noHBand="0" w:noVBand="0"/>
      </w:tblPr>
      <w:tblGrid>
        <w:gridCol w:w="2268"/>
        <w:gridCol w:w="6390"/>
      </w:tblGrid>
      <w:tr w:rsidR="005825BD">
        <w:tc>
          <w:tcPr>
            <w:tcW w:w="2268" w:type="dxa"/>
            <w:shd w:val="clear" w:color="auto" w:fill="auto"/>
          </w:tcPr>
          <w:p w:rsidR="005825BD" w:rsidRPr="00FF1CB5" w:rsidRDefault="00ED6C8D">
            <w:pPr>
              <w:rPr>
                <w:i/>
                <w:sz w:val="22"/>
              </w:rPr>
            </w:pPr>
            <w:r w:rsidRPr="00FF1CB5">
              <w:rPr>
                <w:i/>
                <w:sz w:val="22"/>
              </w:rPr>
              <w:t>Date</w:t>
            </w:r>
          </w:p>
        </w:tc>
        <w:tc>
          <w:tcPr>
            <w:tcW w:w="6390" w:type="dxa"/>
            <w:shd w:val="clear" w:color="auto" w:fill="auto"/>
          </w:tcPr>
          <w:p w:rsidR="005825BD" w:rsidRPr="00FF1CB5" w:rsidRDefault="00341AC8" w:rsidP="00D80A48">
            <w:pPr>
              <w:rPr>
                <w:b/>
                <w:sz w:val="22"/>
              </w:rPr>
            </w:pPr>
            <w:r>
              <w:rPr>
                <w:b/>
                <w:sz w:val="22"/>
              </w:rPr>
              <w:t xml:space="preserve">00.01 GMT, </w:t>
            </w:r>
            <w:r w:rsidR="00D80A48">
              <w:rPr>
                <w:b/>
                <w:sz w:val="22"/>
              </w:rPr>
              <w:t>Friday</w:t>
            </w:r>
            <w:r w:rsidR="00694961" w:rsidRPr="00FF1CB5">
              <w:rPr>
                <w:b/>
                <w:sz w:val="22"/>
              </w:rPr>
              <w:t xml:space="preserve"> </w:t>
            </w:r>
            <w:r w:rsidR="00D80A48">
              <w:rPr>
                <w:b/>
                <w:sz w:val="22"/>
              </w:rPr>
              <w:t>January 31</w:t>
            </w:r>
            <w:r w:rsidR="00D80A48" w:rsidRPr="00D80A48">
              <w:rPr>
                <w:b/>
                <w:sz w:val="22"/>
                <w:vertAlign w:val="superscript"/>
              </w:rPr>
              <w:t>st</w:t>
            </w:r>
            <w:r w:rsidR="00694961" w:rsidRPr="00FF1CB5">
              <w:rPr>
                <w:b/>
                <w:sz w:val="22"/>
              </w:rPr>
              <w:t>, 2014</w:t>
            </w:r>
          </w:p>
        </w:tc>
      </w:tr>
      <w:tr w:rsidR="005825BD">
        <w:tc>
          <w:tcPr>
            <w:tcW w:w="2268" w:type="dxa"/>
            <w:shd w:val="clear" w:color="auto" w:fill="auto"/>
          </w:tcPr>
          <w:p w:rsidR="005825BD" w:rsidRPr="00FF1CB5" w:rsidRDefault="005825BD">
            <w:pPr>
              <w:rPr>
                <w:i/>
                <w:sz w:val="22"/>
              </w:rPr>
            </w:pPr>
          </w:p>
          <w:p w:rsidR="005825BD" w:rsidRPr="00FF1CB5" w:rsidRDefault="00ED6C8D">
            <w:pPr>
              <w:rPr>
                <w:i/>
                <w:sz w:val="22"/>
              </w:rPr>
            </w:pPr>
            <w:r w:rsidRPr="00FF1CB5">
              <w:rPr>
                <w:i/>
                <w:sz w:val="22"/>
              </w:rPr>
              <w:t>Contact</w:t>
            </w:r>
          </w:p>
          <w:p w:rsidR="005825BD" w:rsidRPr="00FF1CB5" w:rsidRDefault="005825BD">
            <w:pPr>
              <w:rPr>
                <w:i/>
                <w:sz w:val="22"/>
              </w:rPr>
            </w:pPr>
          </w:p>
          <w:p w:rsidR="005825BD" w:rsidRPr="00FF1CB5" w:rsidRDefault="005825BD">
            <w:pPr>
              <w:rPr>
                <w:i/>
                <w:sz w:val="22"/>
              </w:rPr>
            </w:pPr>
          </w:p>
          <w:p w:rsidR="005825BD" w:rsidRPr="00FF1CB5" w:rsidRDefault="005825BD">
            <w:pPr>
              <w:rPr>
                <w:i/>
                <w:sz w:val="22"/>
              </w:rPr>
            </w:pPr>
          </w:p>
          <w:p w:rsidR="00694961" w:rsidRPr="00FF1CB5" w:rsidRDefault="00694961">
            <w:pPr>
              <w:rPr>
                <w:i/>
                <w:sz w:val="22"/>
              </w:rPr>
            </w:pPr>
          </w:p>
          <w:p w:rsidR="00694961" w:rsidRPr="00FF1CB5" w:rsidRDefault="00694961">
            <w:pPr>
              <w:rPr>
                <w:i/>
                <w:sz w:val="22"/>
              </w:rPr>
            </w:pPr>
          </w:p>
          <w:p w:rsidR="00694961" w:rsidRPr="00FF1CB5" w:rsidRDefault="00694961">
            <w:pPr>
              <w:rPr>
                <w:i/>
                <w:sz w:val="22"/>
              </w:rPr>
            </w:pPr>
          </w:p>
          <w:p w:rsidR="00694961" w:rsidRPr="00FF1CB5" w:rsidRDefault="00694961">
            <w:pPr>
              <w:rPr>
                <w:i/>
                <w:sz w:val="22"/>
              </w:rPr>
            </w:pPr>
          </w:p>
          <w:p w:rsidR="005825BD" w:rsidRPr="00FF1CB5" w:rsidRDefault="00ED6C8D">
            <w:pPr>
              <w:rPr>
                <w:i/>
                <w:sz w:val="22"/>
              </w:rPr>
            </w:pPr>
            <w:r w:rsidRPr="00FF1CB5">
              <w:rPr>
                <w:i/>
                <w:sz w:val="22"/>
              </w:rPr>
              <w:t>Pages</w:t>
            </w:r>
          </w:p>
        </w:tc>
        <w:tc>
          <w:tcPr>
            <w:tcW w:w="6390" w:type="dxa"/>
            <w:shd w:val="clear" w:color="auto" w:fill="auto"/>
          </w:tcPr>
          <w:p w:rsidR="005825BD" w:rsidRPr="00FF1CB5" w:rsidRDefault="005825BD">
            <w:pPr>
              <w:tabs>
                <w:tab w:val="left" w:pos="1440"/>
              </w:tabs>
              <w:rPr>
                <w:sz w:val="22"/>
                <w:lang w:val="en-US"/>
              </w:rPr>
            </w:pPr>
          </w:p>
          <w:p w:rsidR="00694961" w:rsidRPr="00FF1CB5" w:rsidRDefault="00D80A48" w:rsidP="00694961">
            <w:pPr>
              <w:rPr>
                <w:color w:val="000000"/>
                <w:sz w:val="22"/>
              </w:rPr>
            </w:pPr>
            <w:r>
              <w:rPr>
                <w:bCs/>
                <w:color w:val="000000"/>
                <w:sz w:val="22"/>
              </w:rPr>
              <w:t>William Zimmern</w:t>
            </w:r>
            <w:r w:rsidR="00694961" w:rsidRPr="00FF1CB5">
              <w:rPr>
                <w:bCs/>
                <w:color w:val="000000"/>
                <w:sz w:val="22"/>
              </w:rPr>
              <w:t>, PwC Economist</w:t>
            </w:r>
          </w:p>
          <w:p w:rsidR="00694961" w:rsidRPr="00FF1CB5" w:rsidRDefault="00D80A48" w:rsidP="00694961">
            <w:pPr>
              <w:rPr>
                <w:color w:val="000000"/>
                <w:sz w:val="22"/>
                <w:lang w:val="en-US"/>
              </w:rPr>
            </w:pPr>
            <w:r>
              <w:rPr>
                <w:color w:val="000000"/>
                <w:sz w:val="22"/>
                <w:lang w:val="en-US"/>
              </w:rPr>
              <w:t>Tel: +44 (0) 20 7212 2750</w:t>
            </w:r>
          </w:p>
          <w:p w:rsidR="00694961" w:rsidRPr="00FF1CB5" w:rsidRDefault="00694961" w:rsidP="00A4518C">
            <w:pPr>
              <w:rPr>
                <w:color w:val="000000"/>
                <w:sz w:val="22"/>
                <w:lang w:val="de-DE"/>
              </w:rPr>
            </w:pPr>
            <w:r w:rsidRPr="00FF1CB5">
              <w:rPr>
                <w:color w:val="000000"/>
                <w:sz w:val="22"/>
                <w:lang w:val="de-CH"/>
              </w:rPr>
              <w:t xml:space="preserve">e-mail: </w:t>
            </w:r>
            <w:hyperlink r:id="rId9" w:history="1">
              <w:r w:rsidR="00D80A48" w:rsidRPr="00831510">
                <w:rPr>
                  <w:rStyle w:val="Hyperlink"/>
                  <w:rFonts w:cs="Arial"/>
                  <w:bCs/>
                  <w:sz w:val="22"/>
                  <w:lang w:val="it-IT"/>
                </w:rPr>
                <w:t>william.zimmern@uk.pwc.com</w:t>
              </w:r>
            </w:hyperlink>
          </w:p>
          <w:p w:rsidR="00694961" w:rsidRPr="00FF1CB5" w:rsidRDefault="00694961" w:rsidP="00A4518C">
            <w:pPr>
              <w:tabs>
                <w:tab w:val="left" w:pos="1440"/>
              </w:tabs>
              <w:spacing w:line="0" w:lineRule="atLeast"/>
              <w:rPr>
                <w:i/>
                <w:sz w:val="22"/>
                <w:lang w:val="en-US"/>
              </w:rPr>
            </w:pPr>
            <w:r w:rsidRPr="00FF1CB5">
              <w:rPr>
                <w:i/>
                <w:sz w:val="22"/>
                <w:lang w:val="en-US"/>
              </w:rPr>
              <w:t>or</w:t>
            </w:r>
          </w:p>
          <w:p w:rsidR="005825BD" w:rsidRPr="00FF1CB5" w:rsidRDefault="001E6D7A">
            <w:pPr>
              <w:tabs>
                <w:tab w:val="left" w:pos="1440"/>
              </w:tabs>
              <w:rPr>
                <w:sz w:val="22"/>
                <w:lang w:val="en-US"/>
              </w:rPr>
            </w:pPr>
            <w:r w:rsidRPr="00FF1CB5">
              <w:rPr>
                <w:sz w:val="22"/>
                <w:lang w:val="en-US"/>
              </w:rPr>
              <w:t>Simon Reed</w:t>
            </w:r>
          </w:p>
          <w:p w:rsidR="00A009A0" w:rsidRPr="00FF1CB5" w:rsidRDefault="001E6D7A">
            <w:pPr>
              <w:tabs>
                <w:tab w:val="left" w:pos="1440"/>
              </w:tabs>
              <w:rPr>
                <w:sz w:val="22"/>
                <w:lang w:val="en-US"/>
              </w:rPr>
            </w:pPr>
            <w:r w:rsidRPr="00FF1CB5">
              <w:rPr>
                <w:sz w:val="22"/>
                <w:lang w:val="en-US"/>
              </w:rPr>
              <w:t>Tel: +44 (0) 20 7804 2836</w:t>
            </w:r>
          </w:p>
          <w:p w:rsidR="005825BD" w:rsidRPr="00FF1CB5" w:rsidRDefault="00ED6C8D">
            <w:pPr>
              <w:tabs>
                <w:tab w:val="left" w:pos="1440"/>
              </w:tabs>
              <w:rPr>
                <w:sz w:val="22"/>
                <w:lang w:val="en-US"/>
              </w:rPr>
            </w:pPr>
            <w:r w:rsidRPr="00FF1CB5">
              <w:rPr>
                <w:sz w:val="22"/>
                <w:lang w:val="en-US"/>
              </w:rPr>
              <w:t>Email:</w:t>
            </w:r>
            <w:r w:rsidR="00CF15E8" w:rsidRPr="00FF1CB5">
              <w:rPr>
                <w:sz w:val="22"/>
                <w:lang w:val="en-US"/>
              </w:rPr>
              <w:t xml:space="preserve"> </w:t>
            </w:r>
            <w:hyperlink r:id="rId10" w:history="1">
              <w:r w:rsidR="00694961" w:rsidRPr="00FF1CB5">
                <w:rPr>
                  <w:rStyle w:val="Hyperlink"/>
                  <w:rFonts w:cs="Arial"/>
                  <w:bCs/>
                  <w:sz w:val="22"/>
                  <w:lang w:val="it-IT"/>
                </w:rPr>
                <w:t>simon.reed@uk.pwc.com</w:t>
              </w:r>
            </w:hyperlink>
          </w:p>
          <w:p w:rsidR="005825BD" w:rsidRPr="00FF1CB5" w:rsidRDefault="005825BD">
            <w:pPr>
              <w:tabs>
                <w:tab w:val="left" w:pos="1440"/>
              </w:tabs>
              <w:rPr>
                <w:sz w:val="22"/>
                <w:lang w:val="en-US"/>
              </w:rPr>
            </w:pPr>
          </w:p>
          <w:p w:rsidR="005825BD" w:rsidRPr="00FF1CB5" w:rsidRDefault="00694961" w:rsidP="000B0D99">
            <w:pPr>
              <w:tabs>
                <w:tab w:val="left" w:pos="1440"/>
              </w:tabs>
              <w:rPr>
                <w:sz w:val="22"/>
              </w:rPr>
            </w:pPr>
            <w:r w:rsidRPr="00FF1CB5">
              <w:rPr>
                <w:sz w:val="22"/>
              </w:rPr>
              <w:t>3</w:t>
            </w:r>
            <w:r w:rsidR="00BD6E9E" w:rsidRPr="00FF1CB5">
              <w:rPr>
                <w:sz w:val="22"/>
              </w:rPr>
              <w:t xml:space="preserve"> </w:t>
            </w:r>
          </w:p>
        </w:tc>
      </w:tr>
    </w:tbl>
    <w:p w:rsidR="005825BD" w:rsidRDefault="00ED6C8D">
      <w:pPr>
        <w:spacing w:line="240" w:lineRule="auto"/>
        <w:outlineLvl w:val="0"/>
        <w:rPr>
          <w:rFonts w:eastAsia="Times New Roman"/>
          <w:b/>
          <w:bCs/>
          <w:color w:val="C0504D"/>
          <w:kern w:val="36"/>
          <w:sz w:val="24"/>
          <w:szCs w:val="24"/>
          <w:lang w:val="en-US"/>
        </w:rPr>
      </w:pPr>
      <w:r>
        <w:rPr>
          <w:rFonts w:eastAsia="Times New Roman"/>
          <w:b/>
          <w:bCs/>
          <w:color w:val="C0504D"/>
          <w:kern w:val="36"/>
          <w:sz w:val="24"/>
          <w:szCs w:val="24"/>
          <w:lang w:val="en-US"/>
        </w:rPr>
        <w:t>____________________________________________________</w:t>
      </w:r>
    </w:p>
    <w:p w:rsidR="00494B41" w:rsidRDefault="00494B41" w:rsidP="00A4518C">
      <w:pPr>
        <w:rPr>
          <w:b/>
          <w:i/>
          <w:sz w:val="24"/>
          <w:szCs w:val="24"/>
        </w:rPr>
      </w:pPr>
    </w:p>
    <w:p w:rsidR="00F3135E" w:rsidRDefault="00C719A5" w:rsidP="00256796">
      <w:pPr>
        <w:jc w:val="center"/>
        <w:rPr>
          <w:b/>
          <w:i/>
          <w:sz w:val="22"/>
        </w:rPr>
      </w:pPr>
      <w:r w:rsidRPr="00F3135E">
        <w:rPr>
          <w:b/>
          <w:i/>
          <w:sz w:val="22"/>
        </w:rPr>
        <w:t>Home Advantage Could See Russia S</w:t>
      </w:r>
      <w:r>
        <w:rPr>
          <w:b/>
          <w:i/>
          <w:sz w:val="22"/>
        </w:rPr>
        <w:t>lide</w:t>
      </w:r>
      <w:r w:rsidRPr="00F3135E">
        <w:rPr>
          <w:b/>
          <w:i/>
          <w:sz w:val="22"/>
        </w:rPr>
        <w:t xml:space="preserve"> Up </w:t>
      </w:r>
      <w:r>
        <w:rPr>
          <w:b/>
          <w:i/>
          <w:sz w:val="22"/>
        </w:rPr>
        <w:t>t</w:t>
      </w:r>
      <w:r w:rsidRPr="00F3135E">
        <w:rPr>
          <w:b/>
          <w:i/>
          <w:sz w:val="22"/>
        </w:rPr>
        <w:t xml:space="preserve">he Winter </w:t>
      </w:r>
    </w:p>
    <w:p w:rsidR="00F3135E" w:rsidRPr="00F3135E" w:rsidRDefault="00C719A5" w:rsidP="00256796">
      <w:pPr>
        <w:jc w:val="center"/>
        <w:rPr>
          <w:b/>
          <w:i/>
          <w:sz w:val="22"/>
        </w:rPr>
      </w:pPr>
      <w:r w:rsidRPr="00F3135E">
        <w:rPr>
          <w:b/>
          <w:i/>
          <w:sz w:val="22"/>
        </w:rPr>
        <w:t>Olympics Medals Table</w:t>
      </w:r>
    </w:p>
    <w:p w:rsidR="00F3135E" w:rsidRPr="00F3135E" w:rsidRDefault="00F3135E" w:rsidP="00F3135E">
      <w:pPr>
        <w:jc w:val="center"/>
        <w:rPr>
          <w:b/>
          <w:i/>
          <w:sz w:val="24"/>
          <w:szCs w:val="24"/>
        </w:rPr>
      </w:pPr>
    </w:p>
    <w:p w:rsidR="00F3135E" w:rsidRPr="00F3135E" w:rsidRDefault="00F3135E" w:rsidP="00F3135E">
      <w:pPr>
        <w:pStyle w:val="ListParagraph"/>
        <w:numPr>
          <w:ilvl w:val="0"/>
          <w:numId w:val="28"/>
        </w:numPr>
        <w:jc w:val="center"/>
        <w:rPr>
          <w:b/>
          <w:i/>
          <w:sz w:val="22"/>
        </w:rPr>
      </w:pPr>
      <w:r w:rsidRPr="00F3135E">
        <w:rPr>
          <w:b/>
          <w:i/>
          <w:sz w:val="22"/>
        </w:rPr>
        <w:t>PwC study seeks to benchmark Sochi medals tally</w:t>
      </w:r>
    </w:p>
    <w:p w:rsidR="00F3135E" w:rsidRPr="00F3135E" w:rsidRDefault="00F3135E" w:rsidP="00F3135E">
      <w:pPr>
        <w:pStyle w:val="ListParagraph"/>
        <w:numPr>
          <w:ilvl w:val="0"/>
          <w:numId w:val="28"/>
        </w:numPr>
        <w:jc w:val="center"/>
        <w:rPr>
          <w:b/>
          <w:i/>
          <w:sz w:val="22"/>
        </w:rPr>
      </w:pPr>
      <w:r w:rsidRPr="00F3135E">
        <w:rPr>
          <w:b/>
          <w:i/>
          <w:sz w:val="22"/>
        </w:rPr>
        <w:t xml:space="preserve">US still set to </w:t>
      </w:r>
      <w:r>
        <w:rPr>
          <w:b/>
          <w:i/>
          <w:sz w:val="22"/>
        </w:rPr>
        <w:t>lead the way</w:t>
      </w:r>
      <w:bookmarkStart w:id="0" w:name="_GoBack"/>
      <w:bookmarkEnd w:id="0"/>
    </w:p>
    <w:p w:rsidR="00F3135E" w:rsidRPr="00F3135E" w:rsidRDefault="00F3135E" w:rsidP="00F3135E">
      <w:pPr>
        <w:pStyle w:val="ListParagraph"/>
        <w:numPr>
          <w:ilvl w:val="0"/>
          <w:numId w:val="28"/>
        </w:numPr>
        <w:jc w:val="center"/>
        <w:rPr>
          <w:b/>
          <w:i/>
          <w:sz w:val="22"/>
        </w:rPr>
      </w:pPr>
      <w:r w:rsidRPr="00F3135E">
        <w:rPr>
          <w:b/>
          <w:i/>
          <w:sz w:val="22"/>
        </w:rPr>
        <w:t>Too close to call between Germany</w:t>
      </w:r>
      <w:r>
        <w:rPr>
          <w:b/>
          <w:i/>
          <w:sz w:val="22"/>
        </w:rPr>
        <w:t>,</w:t>
      </w:r>
      <w:r w:rsidRPr="00F3135E">
        <w:rPr>
          <w:b/>
          <w:i/>
          <w:sz w:val="22"/>
        </w:rPr>
        <w:t xml:space="preserve"> Russia, Canada, Austria, Norway</w:t>
      </w:r>
    </w:p>
    <w:p w:rsidR="00A009A0" w:rsidRPr="00363671" w:rsidRDefault="00A009A0" w:rsidP="00A009A0">
      <w:pPr>
        <w:rPr>
          <w:b/>
          <w:sz w:val="24"/>
          <w:szCs w:val="24"/>
        </w:rPr>
      </w:pPr>
    </w:p>
    <w:p w:rsidR="00CF6E58" w:rsidRPr="00FF1CB5" w:rsidRDefault="00C719A5" w:rsidP="00A009A0">
      <w:pPr>
        <w:rPr>
          <w:sz w:val="22"/>
        </w:rPr>
      </w:pPr>
      <w:r w:rsidRPr="00213464">
        <w:rPr>
          <w:b/>
          <w:sz w:val="22"/>
        </w:rPr>
        <w:t>London, 31 Jan 2014</w:t>
      </w:r>
      <w:r>
        <w:rPr>
          <w:sz w:val="22"/>
        </w:rPr>
        <w:noBreakHyphen/>
      </w:r>
      <w:r>
        <w:rPr>
          <w:sz w:val="22"/>
        </w:rPr>
        <w:noBreakHyphen/>
      </w:r>
      <w:r w:rsidR="00A4518C">
        <w:rPr>
          <w:sz w:val="22"/>
        </w:rPr>
        <w:t>As with the S</w:t>
      </w:r>
      <w:r w:rsidR="006A2BBF">
        <w:rPr>
          <w:sz w:val="22"/>
        </w:rPr>
        <w:t xml:space="preserve">ummer Olympics, home advantage </w:t>
      </w:r>
      <w:r w:rsidR="00B26BB4">
        <w:rPr>
          <w:sz w:val="22"/>
        </w:rPr>
        <w:t>could</w:t>
      </w:r>
      <w:r w:rsidR="006A2BBF">
        <w:rPr>
          <w:sz w:val="22"/>
        </w:rPr>
        <w:t xml:space="preserve"> play a </w:t>
      </w:r>
      <w:r w:rsidR="00801EBD">
        <w:rPr>
          <w:sz w:val="22"/>
        </w:rPr>
        <w:t xml:space="preserve">key </w:t>
      </w:r>
      <w:r w:rsidR="001A7BAF">
        <w:rPr>
          <w:sz w:val="22"/>
        </w:rPr>
        <w:t>part in how the W</w:t>
      </w:r>
      <w:r w:rsidR="006A2BBF">
        <w:rPr>
          <w:sz w:val="22"/>
        </w:rPr>
        <w:t>inter Olympics</w:t>
      </w:r>
      <w:r w:rsidR="006F564E">
        <w:rPr>
          <w:sz w:val="22"/>
        </w:rPr>
        <w:t xml:space="preserve"> medals are shared</w:t>
      </w:r>
      <w:r w:rsidR="00801EBD">
        <w:rPr>
          <w:sz w:val="22"/>
        </w:rPr>
        <w:t xml:space="preserve"> out</w:t>
      </w:r>
      <w:r w:rsidR="006F564E">
        <w:rPr>
          <w:sz w:val="22"/>
        </w:rPr>
        <w:t xml:space="preserve"> next month – with hosts Russia looking set to capture a record haul.</w:t>
      </w:r>
    </w:p>
    <w:p w:rsidR="00CF6E58" w:rsidRPr="00FF1CB5" w:rsidRDefault="00CF6E58" w:rsidP="00A009A0">
      <w:pPr>
        <w:rPr>
          <w:sz w:val="22"/>
        </w:rPr>
      </w:pPr>
    </w:p>
    <w:p w:rsidR="00815036" w:rsidRDefault="006F564E" w:rsidP="00FF1CB5">
      <w:pPr>
        <w:rPr>
          <w:sz w:val="22"/>
        </w:rPr>
      </w:pPr>
      <w:r>
        <w:rPr>
          <w:sz w:val="22"/>
        </w:rPr>
        <w:t xml:space="preserve">But </w:t>
      </w:r>
      <w:r w:rsidR="004760A6">
        <w:rPr>
          <w:sz w:val="22"/>
        </w:rPr>
        <w:t>the hosts</w:t>
      </w:r>
      <w:r>
        <w:rPr>
          <w:sz w:val="22"/>
        </w:rPr>
        <w:t xml:space="preserve"> – along with close rivals Germany, Canada, Austria and Norway – will have </w:t>
      </w:r>
      <w:r w:rsidR="00801EBD">
        <w:rPr>
          <w:sz w:val="22"/>
        </w:rPr>
        <w:t>their work cut out to catch the US team</w:t>
      </w:r>
      <w:r w:rsidR="00815036">
        <w:rPr>
          <w:sz w:val="22"/>
        </w:rPr>
        <w:t>.</w:t>
      </w:r>
      <w:r w:rsidR="00801EBD">
        <w:rPr>
          <w:sz w:val="22"/>
        </w:rPr>
        <w:t xml:space="preserve"> </w:t>
      </w:r>
      <w:r w:rsidR="00A4518C">
        <w:rPr>
          <w:sz w:val="22"/>
        </w:rPr>
        <w:t>Further down the table, a</w:t>
      </w:r>
      <w:r w:rsidR="00801EBD">
        <w:rPr>
          <w:sz w:val="22"/>
        </w:rPr>
        <w:t>fter their London 2012 Olympics success, the GB team may have to settle for just a couple of medals. And unfortunately the cool Jamaican bobsled team don’t even make it into the running.</w:t>
      </w:r>
    </w:p>
    <w:p w:rsidR="00815036" w:rsidRPr="00FF1CB5" w:rsidRDefault="00815036" w:rsidP="00FF1CB5">
      <w:pPr>
        <w:rPr>
          <w:sz w:val="22"/>
        </w:rPr>
      </w:pPr>
    </w:p>
    <w:p w:rsidR="00256796" w:rsidRPr="001A7BAF" w:rsidRDefault="00F3135E" w:rsidP="001A7BAF">
      <w:pPr>
        <w:spacing w:after="120"/>
        <w:rPr>
          <w:i/>
          <w:szCs w:val="20"/>
        </w:rPr>
      </w:pPr>
      <w:r w:rsidRPr="001A7BAF">
        <w:rPr>
          <w:i/>
          <w:szCs w:val="20"/>
        </w:rPr>
        <w:t>Table 1: The top nine – and Great Britain</w:t>
      </w:r>
    </w:p>
    <w:tbl>
      <w:tblPr>
        <w:tblW w:w="5727" w:type="dxa"/>
        <w:tblCellMar>
          <w:left w:w="0" w:type="dxa"/>
          <w:right w:w="0" w:type="dxa"/>
        </w:tblCellMar>
        <w:tblLook w:val="0420" w:firstRow="1" w:lastRow="0" w:firstColumn="0" w:lastColumn="0" w:noHBand="0" w:noVBand="1"/>
      </w:tblPr>
      <w:tblGrid>
        <w:gridCol w:w="1475"/>
        <w:gridCol w:w="850"/>
        <w:gridCol w:w="909"/>
        <w:gridCol w:w="796"/>
        <w:gridCol w:w="804"/>
        <w:gridCol w:w="893"/>
      </w:tblGrid>
      <w:tr w:rsidR="00293D9A" w:rsidRPr="00D80A48" w:rsidTr="004B6C9A">
        <w:trPr>
          <w:trHeight w:val="624"/>
        </w:trPr>
        <w:tc>
          <w:tcPr>
            <w:tcW w:w="1475"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 </w:t>
            </w:r>
          </w:p>
        </w:tc>
        <w:tc>
          <w:tcPr>
            <w:tcW w:w="850"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Medal rank</w:t>
            </w:r>
          </w:p>
        </w:tc>
        <w:tc>
          <w:tcPr>
            <w:tcW w:w="909"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2014 medals estimate</w:t>
            </w:r>
          </w:p>
        </w:tc>
        <w:tc>
          <w:tcPr>
            <w:tcW w:w="796"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2010 medals</w:t>
            </w:r>
          </w:p>
        </w:tc>
        <w:tc>
          <w:tcPr>
            <w:tcW w:w="804"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Change</w:t>
            </w:r>
          </w:p>
        </w:tc>
        <w:tc>
          <w:tcPr>
            <w:tcW w:w="893" w:type="dxa"/>
            <w:tcBorders>
              <w:top w:val="single" w:sz="8" w:space="0" w:color="FFFFFF"/>
              <w:left w:val="single" w:sz="8" w:space="0" w:color="FFFFFF"/>
              <w:bottom w:val="single" w:sz="24" w:space="0" w:color="FFFFFF"/>
              <w:right w:val="single" w:sz="8" w:space="0" w:color="FFFFFF"/>
            </w:tcBorders>
            <w:shd w:val="clear" w:color="auto" w:fill="E0301E"/>
            <w:tcMar>
              <w:top w:w="15" w:type="dxa"/>
              <w:left w:w="57" w:type="dxa"/>
              <w:bottom w:w="0" w:type="dxa"/>
              <w:right w:w="57" w:type="dxa"/>
            </w:tcMar>
            <w:vAlign w:val="center"/>
            <w:hideMark/>
          </w:tcPr>
          <w:p w:rsidR="00293D9A" w:rsidRPr="00D80A48" w:rsidRDefault="00293D9A" w:rsidP="00706744">
            <w:pPr>
              <w:rPr>
                <w:sz w:val="18"/>
                <w:szCs w:val="18"/>
              </w:rPr>
            </w:pPr>
            <w:r w:rsidRPr="00D80A48">
              <w:rPr>
                <w:b/>
                <w:bCs/>
                <w:sz w:val="18"/>
                <w:szCs w:val="18"/>
              </w:rPr>
              <w:t>GDP rank (2013)</w:t>
            </w:r>
          </w:p>
        </w:tc>
      </w:tr>
      <w:tr w:rsidR="00293D9A" w:rsidRPr="00D80A48" w:rsidTr="004B6C9A">
        <w:trPr>
          <w:trHeight w:val="255"/>
        </w:trPr>
        <w:tc>
          <w:tcPr>
            <w:tcW w:w="1475"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B26BB4">
            <w:pPr>
              <w:rPr>
                <w:sz w:val="18"/>
                <w:szCs w:val="18"/>
              </w:rPr>
            </w:pPr>
            <w:r w:rsidRPr="00D80A48">
              <w:rPr>
                <w:sz w:val="18"/>
                <w:szCs w:val="18"/>
              </w:rPr>
              <w:t>US</w:t>
            </w:r>
          </w:p>
        </w:tc>
        <w:tc>
          <w:tcPr>
            <w:tcW w:w="850"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1</w:t>
            </w:r>
          </w:p>
        </w:tc>
        <w:tc>
          <w:tcPr>
            <w:tcW w:w="909"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35</w:t>
            </w:r>
          </w:p>
        </w:tc>
        <w:tc>
          <w:tcPr>
            <w:tcW w:w="796"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37</w:t>
            </w:r>
          </w:p>
        </w:tc>
        <w:tc>
          <w:tcPr>
            <w:tcW w:w="804"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-2</w:t>
            </w:r>
          </w:p>
        </w:tc>
        <w:tc>
          <w:tcPr>
            <w:tcW w:w="893" w:type="dxa"/>
            <w:tcBorders>
              <w:top w:val="single" w:sz="24"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1</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Germany</w:t>
            </w:r>
          </w:p>
        </w:tc>
        <w:tc>
          <w:tcPr>
            <w:tcW w:w="850"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2</w:t>
            </w:r>
          </w:p>
        </w:tc>
        <w:tc>
          <w:tcPr>
            <w:tcW w:w="909"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26</w:t>
            </w:r>
          </w:p>
        </w:tc>
        <w:tc>
          <w:tcPr>
            <w:tcW w:w="796"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30</w:t>
            </w:r>
          </w:p>
        </w:tc>
        <w:tc>
          <w:tcPr>
            <w:tcW w:w="804"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-4</w:t>
            </w:r>
          </w:p>
        </w:tc>
        <w:tc>
          <w:tcPr>
            <w:tcW w:w="893"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5</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Russia</w:t>
            </w:r>
          </w:p>
        </w:tc>
        <w:tc>
          <w:tcPr>
            <w:tcW w:w="850"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3</w:t>
            </w:r>
          </w:p>
        </w:tc>
        <w:tc>
          <w:tcPr>
            <w:tcW w:w="909"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25</w:t>
            </w:r>
          </w:p>
        </w:tc>
        <w:tc>
          <w:tcPr>
            <w:tcW w:w="796"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15</w:t>
            </w:r>
          </w:p>
        </w:tc>
        <w:tc>
          <w:tcPr>
            <w:tcW w:w="804"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+10</w:t>
            </w:r>
          </w:p>
        </w:tc>
        <w:tc>
          <w:tcPr>
            <w:tcW w:w="893"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6</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Canada</w:t>
            </w:r>
          </w:p>
        </w:tc>
        <w:tc>
          <w:tcPr>
            <w:tcW w:w="850"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4</w:t>
            </w:r>
          </w:p>
        </w:tc>
        <w:tc>
          <w:tcPr>
            <w:tcW w:w="909"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23</w:t>
            </w:r>
          </w:p>
        </w:tc>
        <w:tc>
          <w:tcPr>
            <w:tcW w:w="796"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26</w:t>
            </w:r>
          </w:p>
        </w:tc>
        <w:tc>
          <w:tcPr>
            <w:tcW w:w="804"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-3</w:t>
            </w:r>
          </w:p>
        </w:tc>
        <w:tc>
          <w:tcPr>
            <w:tcW w:w="893"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13</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Austria</w:t>
            </w:r>
          </w:p>
        </w:tc>
        <w:tc>
          <w:tcPr>
            <w:tcW w:w="850"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5</w:t>
            </w:r>
          </w:p>
        </w:tc>
        <w:tc>
          <w:tcPr>
            <w:tcW w:w="909"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22</w:t>
            </w:r>
          </w:p>
        </w:tc>
        <w:tc>
          <w:tcPr>
            <w:tcW w:w="796"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16</w:t>
            </w:r>
          </w:p>
        </w:tc>
        <w:tc>
          <w:tcPr>
            <w:tcW w:w="804"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+6</w:t>
            </w:r>
          </w:p>
        </w:tc>
        <w:tc>
          <w:tcPr>
            <w:tcW w:w="893"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37</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Norway</w:t>
            </w:r>
          </w:p>
        </w:tc>
        <w:tc>
          <w:tcPr>
            <w:tcW w:w="850"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6</w:t>
            </w:r>
          </w:p>
        </w:tc>
        <w:tc>
          <w:tcPr>
            <w:tcW w:w="909"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21</w:t>
            </w:r>
          </w:p>
        </w:tc>
        <w:tc>
          <w:tcPr>
            <w:tcW w:w="796"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23</w:t>
            </w:r>
          </w:p>
        </w:tc>
        <w:tc>
          <w:tcPr>
            <w:tcW w:w="804"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-2</w:t>
            </w:r>
          </w:p>
        </w:tc>
        <w:tc>
          <w:tcPr>
            <w:tcW w:w="893"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46</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China</w:t>
            </w:r>
          </w:p>
        </w:tc>
        <w:tc>
          <w:tcPr>
            <w:tcW w:w="850"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7</w:t>
            </w:r>
          </w:p>
        </w:tc>
        <w:tc>
          <w:tcPr>
            <w:tcW w:w="909"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15</w:t>
            </w:r>
          </w:p>
        </w:tc>
        <w:tc>
          <w:tcPr>
            <w:tcW w:w="796"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11</w:t>
            </w:r>
          </w:p>
        </w:tc>
        <w:tc>
          <w:tcPr>
            <w:tcW w:w="804"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+4</w:t>
            </w:r>
          </w:p>
        </w:tc>
        <w:tc>
          <w:tcPr>
            <w:tcW w:w="893"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2</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Switzerland</w:t>
            </w:r>
          </w:p>
        </w:tc>
        <w:tc>
          <w:tcPr>
            <w:tcW w:w="850"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=8</w:t>
            </w:r>
          </w:p>
        </w:tc>
        <w:tc>
          <w:tcPr>
            <w:tcW w:w="909"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10</w:t>
            </w:r>
          </w:p>
        </w:tc>
        <w:tc>
          <w:tcPr>
            <w:tcW w:w="796"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9</w:t>
            </w:r>
          </w:p>
        </w:tc>
        <w:tc>
          <w:tcPr>
            <w:tcW w:w="804"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w:t>
            </w:r>
          </w:p>
        </w:tc>
        <w:tc>
          <w:tcPr>
            <w:tcW w:w="893"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36</w:t>
            </w: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Sweden</w:t>
            </w:r>
          </w:p>
        </w:tc>
        <w:tc>
          <w:tcPr>
            <w:tcW w:w="850"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=8</w:t>
            </w:r>
          </w:p>
        </w:tc>
        <w:tc>
          <w:tcPr>
            <w:tcW w:w="909"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10</w:t>
            </w:r>
          </w:p>
        </w:tc>
        <w:tc>
          <w:tcPr>
            <w:tcW w:w="796"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11</w:t>
            </w:r>
          </w:p>
        </w:tc>
        <w:tc>
          <w:tcPr>
            <w:tcW w:w="804"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w:t>
            </w:r>
          </w:p>
        </w:tc>
        <w:tc>
          <w:tcPr>
            <w:tcW w:w="893"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34</w:t>
            </w:r>
          </w:p>
        </w:tc>
      </w:tr>
      <w:tr w:rsidR="00293D9A" w:rsidRPr="00D80A48" w:rsidTr="004B6C9A">
        <w:trPr>
          <w:trHeight w:val="57"/>
        </w:trPr>
        <w:tc>
          <w:tcPr>
            <w:tcW w:w="1475"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c>
          <w:tcPr>
            <w:tcW w:w="850"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c>
          <w:tcPr>
            <w:tcW w:w="909"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c>
          <w:tcPr>
            <w:tcW w:w="796"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c>
          <w:tcPr>
            <w:tcW w:w="804"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c>
          <w:tcPr>
            <w:tcW w:w="893" w:type="dxa"/>
            <w:tcBorders>
              <w:top w:val="single" w:sz="8" w:space="0" w:color="FFFFFF"/>
              <w:left w:val="single" w:sz="8" w:space="0" w:color="FFFFFF"/>
              <w:bottom w:val="single" w:sz="8" w:space="0" w:color="FFFFFF"/>
              <w:right w:val="single" w:sz="8" w:space="0" w:color="FFFFFF"/>
            </w:tcBorders>
            <w:shd w:val="clear" w:color="auto" w:fill="F9E8E7"/>
            <w:tcMar>
              <w:top w:w="15" w:type="dxa"/>
              <w:left w:w="57" w:type="dxa"/>
              <w:bottom w:w="0" w:type="dxa"/>
              <w:right w:w="15" w:type="dxa"/>
            </w:tcMar>
            <w:vAlign w:val="center"/>
            <w:hideMark/>
          </w:tcPr>
          <w:p w:rsidR="00293D9A" w:rsidRPr="00D80A48" w:rsidRDefault="00293D9A" w:rsidP="00706744">
            <w:pPr>
              <w:rPr>
                <w:sz w:val="18"/>
                <w:szCs w:val="18"/>
              </w:rPr>
            </w:pPr>
          </w:p>
        </w:tc>
      </w:tr>
      <w:tr w:rsidR="00293D9A" w:rsidRPr="00D80A48" w:rsidTr="004B6C9A">
        <w:trPr>
          <w:trHeight w:val="255"/>
        </w:trPr>
        <w:tc>
          <w:tcPr>
            <w:tcW w:w="1475"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Great Britain</w:t>
            </w:r>
          </w:p>
        </w:tc>
        <w:tc>
          <w:tcPr>
            <w:tcW w:w="850"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=21</w:t>
            </w:r>
          </w:p>
        </w:tc>
        <w:tc>
          <w:tcPr>
            <w:tcW w:w="909"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b/>
                <w:bCs/>
                <w:sz w:val="18"/>
                <w:szCs w:val="18"/>
              </w:rPr>
              <w:t>2</w:t>
            </w:r>
          </w:p>
        </w:tc>
        <w:tc>
          <w:tcPr>
            <w:tcW w:w="796"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w:t>
            </w:r>
          </w:p>
        </w:tc>
        <w:tc>
          <w:tcPr>
            <w:tcW w:w="804"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sz w:val="18"/>
                <w:szCs w:val="18"/>
              </w:rPr>
              <w:t>+1</w:t>
            </w:r>
          </w:p>
        </w:tc>
        <w:tc>
          <w:tcPr>
            <w:tcW w:w="893" w:type="dxa"/>
            <w:tcBorders>
              <w:top w:val="single" w:sz="8" w:space="0" w:color="FFFFFF"/>
              <w:left w:val="single" w:sz="8" w:space="0" w:color="FFFFFF"/>
              <w:bottom w:val="single" w:sz="8" w:space="0" w:color="FFFFFF"/>
              <w:right w:val="single" w:sz="8" w:space="0" w:color="FFFFFF"/>
            </w:tcBorders>
            <w:shd w:val="clear" w:color="auto" w:fill="F3CDCC"/>
            <w:tcMar>
              <w:top w:w="15" w:type="dxa"/>
              <w:left w:w="57" w:type="dxa"/>
              <w:bottom w:w="0" w:type="dxa"/>
              <w:right w:w="15" w:type="dxa"/>
            </w:tcMar>
            <w:vAlign w:val="center"/>
            <w:hideMark/>
          </w:tcPr>
          <w:p w:rsidR="00293D9A" w:rsidRPr="00D80A48" w:rsidRDefault="00293D9A" w:rsidP="00706744">
            <w:pPr>
              <w:rPr>
                <w:sz w:val="18"/>
                <w:szCs w:val="18"/>
              </w:rPr>
            </w:pPr>
            <w:r w:rsidRPr="00D80A48">
              <w:rPr>
                <w:i/>
                <w:iCs/>
                <w:sz w:val="18"/>
                <w:szCs w:val="18"/>
              </w:rPr>
              <w:t>8</w:t>
            </w:r>
          </w:p>
        </w:tc>
      </w:tr>
    </w:tbl>
    <w:p w:rsidR="00D80A48" w:rsidRDefault="00D80A48" w:rsidP="00FF1CB5">
      <w:pPr>
        <w:rPr>
          <w:sz w:val="18"/>
          <w:szCs w:val="18"/>
        </w:rPr>
      </w:pPr>
    </w:p>
    <w:p w:rsidR="001A7BAF" w:rsidRDefault="001A7BAF" w:rsidP="001A7BAF">
      <w:pPr>
        <w:rPr>
          <w:sz w:val="22"/>
        </w:rPr>
      </w:pPr>
    </w:p>
    <w:p w:rsidR="001A7BAF" w:rsidRPr="00342CFC" w:rsidRDefault="001A7BAF" w:rsidP="001A7BAF">
      <w:pPr>
        <w:jc w:val="right"/>
        <w:rPr>
          <w:i/>
          <w:sz w:val="22"/>
        </w:rPr>
      </w:pPr>
      <w:r w:rsidRPr="00342CFC">
        <w:rPr>
          <w:i/>
          <w:sz w:val="22"/>
        </w:rPr>
        <w:t>more . . .</w:t>
      </w:r>
    </w:p>
    <w:p w:rsidR="001A7BAF" w:rsidRDefault="001A7BAF" w:rsidP="001A7BAF">
      <w:pPr>
        <w:rPr>
          <w:sz w:val="22"/>
        </w:rPr>
      </w:pPr>
    </w:p>
    <w:p w:rsidR="001A7BAF" w:rsidRDefault="001A7BAF" w:rsidP="001A7BAF">
      <w:pPr>
        <w:rPr>
          <w:sz w:val="22"/>
        </w:rPr>
      </w:pPr>
      <w:r>
        <w:rPr>
          <w:sz w:val="22"/>
        </w:rPr>
        <w:lastRenderedPageBreak/>
        <w:t>Once again, economists at PwC have used their skills to project the likely medal tally - this time for the Olympic</w:t>
      </w:r>
      <w:r w:rsidR="00253F87">
        <w:rPr>
          <w:sz w:val="22"/>
        </w:rPr>
        <w:t xml:space="preserve"> Winter Game</w:t>
      </w:r>
      <w:r>
        <w:rPr>
          <w:sz w:val="22"/>
        </w:rPr>
        <w:t>s at Sochi starting on February 7</w:t>
      </w:r>
      <w:r w:rsidRPr="00A4518C">
        <w:rPr>
          <w:sz w:val="22"/>
          <w:vertAlign w:val="superscript"/>
        </w:rPr>
        <w:t>th</w:t>
      </w:r>
      <w:r>
        <w:rPr>
          <w:sz w:val="22"/>
        </w:rPr>
        <w:t>.</w:t>
      </w:r>
      <w:r w:rsidR="007526D3">
        <w:rPr>
          <w:sz w:val="22"/>
        </w:rPr>
        <w:t xml:space="preserve"> </w:t>
      </w:r>
      <w:r>
        <w:rPr>
          <w:sz w:val="22"/>
        </w:rPr>
        <w:t>Their analysis is based on econometric modelling, testing the historic correlation bet</w:t>
      </w:r>
      <w:r w:rsidR="00910217">
        <w:rPr>
          <w:sz w:val="22"/>
        </w:rPr>
        <w:t xml:space="preserve">ween a range of socio-economic </w:t>
      </w:r>
      <w:r>
        <w:rPr>
          <w:sz w:val="22"/>
        </w:rPr>
        <w:t>metrics and historic medal success.</w:t>
      </w:r>
    </w:p>
    <w:p w:rsidR="00815036" w:rsidRDefault="00815036" w:rsidP="00FF1CB5">
      <w:pPr>
        <w:rPr>
          <w:sz w:val="22"/>
        </w:rPr>
      </w:pPr>
    </w:p>
    <w:p w:rsidR="001A7BAF" w:rsidRDefault="001A7BAF" w:rsidP="00FF1CB5">
      <w:pPr>
        <w:rPr>
          <w:sz w:val="22"/>
        </w:rPr>
      </w:pPr>
      <w:r>
        <w:rPr>
          <w:sz w:val="22"/>
        </w:rPr>
        <w:t>The modelling results show that the size of the economy is significant in determining success, with total GDP appearing as a significant variable. However, a large economy is not sufficient on its own for a strong performance. Climate is an important factor, with snow coverage and the number of ski resorts per head</w:t>
      </w:r>
      <w:r w:rsidR="003D077A">
        <w:rPr>
          <w:sz w:val="22"/>
        </w:rPr>
        <w:t xml:space="preserve"> having a significant and positive impact on medal shares.</w:t>
      </w:r>
    </w:p>
    <w:p w:rsidR="003D077A" w:rsidRDefault="003D077A" w:rsidP="00FF1CB5">
      <w:pPr>
        <w:rPr>
          <w:sz w:val="22"/>
        </w:rPr>
      </w:pPr>
    </w:p>
    <w:p w:rsidR="003D077A" w:rsidRDefault="003D077A" w:rsidP="00FF1CB5">
      <w:pPr>
        <w:rPr>
          <w:sz w:val="22"/>
        </w:rPr>
      </w:pPr>
      <w:r>
        <w:rPr>
          <w:sz w:val="22"/>
        </w:rPr>
        <w:t>Larger, developed countries with the right climate dominate the top of the projected medals table; but Austria and Norway demonstrate that a smaller economy is not a barrier to success, with a greater estimated medal haul than countries such as China and France.</w:t>
      </w:r>
    </w:p>
    <w:p w:rsidR="001A7BAF" w:rsidRDefault="001A7BAF" w:rsidP="00FF1CB5">
      <w:pPr>
        <w:rPr>
          <w:sz w:val="22"/>
        </w:rPr>
      </w:pPr>
    </w:p>
    <w:p w:rsidR="00256796" w:rsidRDefault="00D80A48" w:rsidP="00FF1CB5">
      <w:pPr>
        <w:rPr>
          <w:sz w:val="22"/>
        </w:rPr>
      </w:pPr>
      <w:r>
        <w:rPr>
          <w:sz w:val="22"/>
        </w:rPr>
        <w:t>William Zimmern</w:t>
      </w:r>
      <w:r w:rsidR="00256796">
        <w:rPr>
          <w:sz w:val="22"/>
        </w:rPr>
        <w:t xml:space="preserve">, </w:t>
      </w:r>
      <w:r>
        <w:rPr>
          <w:sz w:val="22"/>
        </w:rPr>
        <w:t>PwC economist</w:t>
      </w:r>
      <w:r w:rsidR="00256796">
        <w:rPr>
          <w:sz w:val="22"/>
        </w:rPr>
        <w:t>, said:</w:t>
      </w:r>
    </w:p>
    <w:p w:rsidR="00256796" w:rsidRDefault="00256796" w:rsidP="00FF1CB5">
      <w:pPr>
        <w:rPr>
          <w:sz w:val="22"/>
        </w:rPr>
      </w:pPr>
    </w:p>
    <w:p w:rsidR="003D077A" w:rsidRDefault="00256796" w:rsidP="00815036">
      <w:pPr>
        <w:ind w:left="720"/>
        <w:rPr>
          <w:sz w:val="22"/>
        </w:rPr>
      </w:pPr>
      <w:r>
        <w:rPr>
          <w:sz w:val="22"/>
        </w:rPr>
        <w:t>“</w:t>
      </w:r>
      <w:r w:rsidR="00B26BB4">
        <w:rPr>
          <w:sz w:val="22"/>
        </w:rPr>
        <w:t xml:space="preserve">While </w:t>
      </w:r>
      <w:r w:rsidR="003D077A">
        <w:rPr>
          <w:sz w:val="22"/>
        </w:rPr>
        <w:t>this is a light-hearted analysis, it makes an important point of how organisations can use economic techniques to help make better business decisions</w:t>
      </w:r>
      <w:r w:rsidR="00A55113">
        <w:rPr>
          <w:sz w:val="22"/>
        </w:rPr>
        <w:t>.</w:t>
      </w:r>
      <w:r w:rsidR="003D077A">
        <w:rPr>
          <w:sz w:val="22"/>
        </w:rPr>
        <w:t xml:space="preserve"> The purpose of our model is not to forecast medal totals with complete accuracy, but rather to increase the predictive power of medal projections over and above using historic medal results alone.</w:t>
      </w:r>
    </w:p>
    <w:p w:rsidR="003D077A" w:rsidRDefault="003D077A" w:rsidP="00815036">
      <w:pPr>
        <w:ind w:left="720"/>
        <w:rPr>
          <w:sz w:val="22"/>
        </w:rPr>
      </w:pPr>
    </w:p>
    <w:p w:rsidR="00383CE7" w:rsidRDefault="003D077A" w:rsidP="00815036">
      <w:pPr>
        <w:ind w:left="720"/>
        <w:rPr>
          <w:sz w:val="22"/>
        </w:rPr>
      </w:pPr>
      <w:r>
        <w:rPr>
          <w:sz w:val="22"/>
        </w:rPr>
        <w:t>The model allows us to make better, more confident and more in</w:t>
      </w:r>
      <w:r w:rsidR="00342CFC">
        <w:rPr>
          <w:sz w:val="22"/>
        </w:rPr>
        <w:t>formed foreca</w:t>
      </w:r>
      <w:r>
        <w:rPr>
          <w:sz w:val="22"/>
        </w:rPr>
        <w:t>sts. Businesses can use similar techniques to do the same.</w:t>
      </w:r>
      <w:r w:rsidR="00A55113">
        <w:rPr>
          <w:sz w:val="22"/>
        </w:rPr>
        <w:t>”</w:t>
      </w:r>
      <w:r w:rsidR="00FF1CB5" w:rsidRPr="00FF1CB5">
        <w:rPr>
          <w:sz w:val="22"/>
        </w:rPr>
        <w:t xml:space="preserve"> </w:t>
      </w:r>
    </w:p>
    <w:p w:rsidR="00383CE7" w:rsidRDefault="00383CE7" w:rsidP="00FF1CB5">
      <w:pPr>
        <w:rPr>
          <w:sz w:val="22"/>
        </w:rPr>
      </w:pPr>
    </w:p>
    <w:p w:rsidR="00B96137" w:rsidRDefault="00B96137" w:rsidP="00FF1CB5">
      <w:pPr>
        <w:rPr>
          <w:sz w:val="22"/>
        </w:rPr>
      </w:pPr>
    </w:p>
    <w:p w:rsidR="00D80A48" w:rsidRPr="00B96137" w:rsidRDefault="00B96137" w:rsidP="00B96137">
      <w:pPr>
        <w:pStyle w:val="ListParagraph"/>
        <w:jc w:val="center"/>
        <w:rPr>
          <w:sz w:val="22"/>
        </w:rPr>
      </w:pPr>
      <w:r>
        <w:rPr>
          <w:sz w:val="22"/>
        </w:rPr>
        <w:t>********************</w:t>
      </w:r>
    </w:p>
    <w:p w:rsidR="00D80A48" w:rsidRDefault="00D80A48" w:rsidP="00FF1CB5">
      <w:pPr>
        <w:rPr>
          <w:sz w:val="22"/>
        </w:rPr>
      </w:pPr>
    </w:p>
    <w:p w:rsidR="003D077A" w:rsidRDefault="003D077A" w:rsidP="003D077A">
      <w:pPr>
        <w:spacing w:line="240" w:lineRule="auto"/>
        <w:rPr>
          <w:rFonts w:cs="Arial"/>
          <w:b/>
          <w:bCs/>
          <w:sz w:val="22"/>
        </w:rPr>
      </w:pPr>
      <w:r w:rsidRPr="002731F3">
        <w:rPr>
          <w:rFonts w:cs="Arial"/>
          <w:b/>
          <w:bCs/>
          <w:sz w:val="22"/>
        </w:rPr>
        <w:t>Notes</w:t>
      </w:r>
    </w:p>
    <w:p w:rsidR="003D077A" w:rsidRDefault="003D077A" w:rsidP="00910217">
      <w:pPr>
        <w:rPr>
          <w:rFonts w:cs="Arial"/>
          <w:bCs/>
          <w:sz w:val="22"/>
        </w:rPr>
      </w:pPr>
      <w:r w:rsidRPr="001A7BAF">
        <w:rPr>
          <w:rFonts w:cs="Arial"/>
          <w:bCs/>
          <w:sz w:val="22"/>
        </w:rPr>
        <w:t>A regression analysis was used to produce the results, employing a Tobit model to estimate medal share for the 28 countries which have won at least one medal in the last three Winter Olympics. The other variables were total GDP, ski resorts per head, medal shares in the previous two Winter Olympics, and dummies for countries with a ‘tradition’ of winter sports and for host countries.</w:t>
      </w:r>
    </w:p>
    <w:p w:rsidR="009624E4" w:rsidRDefault="009624E4" w:rsidP="00910217">
      <w:pPr>
        <w:rPr>
          <w:rFonts w:cs="Arial"/>
          <w:bCs/>
          <w:sz w:val="22"/>
        </w:rPr>
      </w:pPr>
    </w:p>
    <w:p w:rsidR="009624E4" w:rsidRDefault="009624E4" w:rsidP="00910217">
      <w:pPr>
        <w:rPr>
          <w:rFonts w:cs="Arial"/>
          <w:bCs/>
          <w:sz w:val="22"/>
        </w:rPr>
      </w:pPr>
      <w:r>
        <w:rPr>
          <w:rFonts w:cs="Arial"/>
          <w:bCs/>
          <w:sz w:val="22"/>
        </w:rPr>
        <w:t>For more information on this topic, and to see the latest PwC Global Ec</w:t>
      </w:r>
      <w:r w:rsidR="00C719A5">
        <w:rPr>
          <w:rFonts w:cs="Arial"/>
          <w:bCs/>
          <w:sz w:val="22"/>
        </w:rPr>
        <w:t xml:space="preserve">onomy Watch, take a look here: </w:t>
      </w:r>
      <w:hyperlink r:id="rId11" w:history="1">
        <w:r w:rsidRPr="007526D3">
          <w:rPr>
            <w:rFonts w:cs="Georgia"/>
            <w:color w:val="0070C0"/>
            <w:sz w:val="22"/>
            <w:u w:val="single"/>
            <w:lang w:eastAsia="en-GB"/>
          </w:rPr>
          <w:t>http://www.pwc.co.uk/GEW</w:t>
        </w:r>
      </w:hyperlink>
    </w:p>
    <w:p w:rsidR="00910217" w:rsidRDefault="00910217" w:rsidP="003D077A">
      <w:pPr>
        <w:ind w:left="360"/>
        <w:rPr>
          <w:rFonts w:cs="Arial"/>
          <w:bCs/>
          <w:sz w:val="22"/>
        </w:rPr>
      </w:pPr>
    </w:p>
    <w:p w:rsidR="00910217" w:rsidRDefault="00910217" w:rsidP="003D077A">
      <w:pPr>
        <w:ind w:left="360"/>
        <w:rPr>
          <w:rFonts w:cs="Arial"/>
          <w:bCs/>
          <w:sz w:val="22"/>
        </w:rPr>
      </w:pPr>
    </w:p>
    <w:p w:rsidR="00910217" w:rsidRPr="002731F3" w:rsidRDefault="00910217" w:rsidP="00910217">
      <w:pPr>
        <w:pStyle w:val="NormalWeb"/>
        <w:spacing w:before="0" w:beforeAutospacing="0" w:after="0" w:afterAutospacing="0"/>
        <w:rPr>
          <w:rFonts w:ascii="Georgia" w:hAnsi="Georgia"/>
          <w:sz w:val="22"/>
          <w:szCs w:val="22"/>
        </w:rPr>
      </w:pPr>
      <w:r w:rsidRPr="002731F3">
        <w:rPr>
          <w:rFonts w:ascii="Georgia" w:hAnsi="Georgia"/>
          <w:b/>
          <w:sz w:val="22"/>
          <w:szCs w:val="22"/>
        </w:rPr>
        <w:t xml:space="preserve">About PwC </w:t>
      </w:r>
    </w:p>
    <w:p w:rsidR="00910217" w:rsidRPr="002731F3" w:rsidRDefault="00910217" w:rsidP="00910217">
      <w:pPr>
        <w:spacing w:line="240" w:lineRule="auto"/>
        <w:rPr>
          <w:sz w:val="22"/>
        </w:rPr>
      </w:pPr>
      <w:r w:rsidRPr="002731F3">
        <w:rPr>
          <w:bCs/>
          <w:sz w:val="22"/>
        </w:rPr>
        <w:t>P</w:t>
      </w:r>
      <w:r w:rsidRPr="002731F3">
        <w:rPr>
          <w:sz w:val="22"/>
        </w:rPr>
        <w:t xml:space="preserve">wC helps organisations and individuals create the value they’re looking for. We’re a network of firms in 157 countries with more than 184,000 people who are committed to delivering quality in assurance, tax and advisory services. Tell us what matters to you and find out more by visiting us at </w:t>
      </w:r>
      <w:hyperlink r:id="rId12" w:history="1">
        <w:r w:rsidRPr="002731F3">
          <w:rPr>
            <w:rStyle w:val="Hyperlink"/>
            <w:sz w:val="22"/>
          </w:rPr>
          <w:t>www.pwc.com</w:t>
        </w:r>
      </w:hyperlink>
      <w:r w:rsidRPr="002731F3">
        <w:rPr>
          <w:sz w:val="22"/>
        </w:rPr>
        <w:t>.</w:t>
      </w:r>
    </w:p>
    <w:p w:rsidR="00910217" w:rsidRPr="002731F3" w:rsidRDefault="00910217" w:rsidP="00910217">
      <w:pPr>
        <w:pStyle w:val="NormalWeb"/>
        <w:rPr>
          <w:rFonts w:ascii="Georgia" w:hAnsi="Georgia"/>
          <w:sz w:val="22"/>
          <w:szCs w:val="22"/>
          <w:lang w:val="en-GB"/>
        </w:rPr>
      </w:pPr>
      <w:r w:rsidRPr="002731F3">
        <w:rPr>
          <w:rFonts w:ascii="Georgia" w:hAnsi="Georgia"/>
          <w:sz w:val="22"/>
          <w:szCs w:val="22"/>
          <w:lang w:val="en-GB"/>
        </w:rPr>
        <w:t xml:space="preserve">PwC refers to the PwC network and/or one or more of its member firms, each of which is a separate legal entity. Please see www.pwc.com/structure for further details. </w:t>
      </w:r>
    </w:p>
    <w:p w:rsidR="00D80A48" w:rsidRPr="009624E4" w:rsidRDefault="00910217" w:rsidP="009624E4">
      <w:pPr>
        <w:pStyle w:val="NormalWeb"/>
        <w:rPr>
          <w:rFonts w:ascii="Georgia" w:hAnsi="Georgia"/>
          <w:b/>
          <w:sz w:val="22"/>
          <w:szCs w:val="22"/>
          <w:lang w:eastAsia="en-GB"/>
        </w:rPr>
      </w:pPr>
      <w:r w:rsidRPr="002731F3">
        <w:rPr>
          <w:rFonts w:ascii="Georgia" w:hAnsi="Georgia" w:cs="Arial"/>
          <w:color w:val="000000"/>
          <w:sz w:val="22"/>
          <w:szCs w:val="22"/>
        </w:rPr>
        <w:t>2014 PricewaterhouseCoopers. All rights reserved.</w:t>
      </w:r>
    </w:p>
    <w:p w:rsidR="00D80A48" w:rsidRDefault="00D80A48" w:rsidP="00FF1CB5">
      <w:pPr>
        <w:rPr>
          <w:sz w:val="22"/>
        </w:rPr>
      </w:pPr>
    </w:p>
    <w:p w:rsidR="009624E4" w:rsidRDefault="009624E4" w:rsidP="00FF1CB5">
      <w:pPr>
        <w:rPr>
          <w:sz w:val="22"/>
        </w:rPr>
      </w:pPr>
    </w:p>
    <w:p w:rsidR="003D077A" w:rsidRPr="00910217" w:rsidRDefault="00910217" w:rsidP="00910217">
      <w:pPr>
        <w:jc w:val="right"/>
        <w:rPr>
          <w:i/>
          <w:sz w:val="22"/>
        </w:rPr>
      </w:pPr>
      <w:r w:rsidRPr="007526D3">
        <w:rPr>
          <w:i/>
          <w:sz w:val="22"/>
        </w:rPr>
        <w:t>more . . .</w:t>
      </w:r>
    </w:p>
    <w:p w:rsidR="00B60B78" w:rsidRDefault="00B60B78" w:rsidP="00910217">
      <w:pPr>
        <w:spacing w:after="120"/>
        <w:rPr>
          <w:i/>
          <w:szCs w:val="20"/>
        </w:rPr>
      </w:pPr>
    </w:p>
    <w:p w:rsidR="00B60B78" w:rsidRDefault="00B60B78" w:rsidP="00910217">
      <w:pPr>
        <w:spacing w:after="120"/>
        <w:rPr>
          <w:i/>
          <w:szCs w:val="20"/>
        </w:rPr>
      </w:pPr>
    </w:p>
    <w:tbl>
      <w:tblPr>
        <w:tblStyle w:val="LightList-Accent2"/>
        <w:tblpPr w:leftFromText="180" w:rightFromText="180" w:vertAnchor="text" w:horzAnchor="margin" w:tblpXSpec="center" w:tblpY="577"/>
        <w:tblW w:w="8844" w:type="dxa"/>
        <w:tblLook w:val="0420" w:firstRow="1" w:lastRow="0" w:firstColumn="0" w:lastColumn="0" w:noHBand="0" w:noVBand="1"/>
      </w:tblPr>
      <w:tblGrid>
        <w:gridCol w:w="1951"/>
        <w:gridCol w:w="1541"/>
        <w:gridCol w:w="1272"/>
        <w:gridCol w:w="1399"/>
        <w:gridCol w:w="1059"/>
        <w:gridCol w:w="1622"/>
      </w:tblGrid>
      <w:tr w:rsidR="004B6C9A" w:rsidRPr="00B60B78" w:rsidTr="004B6C9A">
        <w:trPr>
          <w:cnfStyle w:val="100000000000" w:firstRow="1" w:lastRow="0" w:firstColumn="0" w:lastColumn="0" w:oddVBand="0" w:evenVBand="0" w:oddHBand="0" w:evenHBand="0" w:firstRowFirstColumn="0" w:firstRowLastColumn="0" w:lastRowFirstColumn="0" w:lastRowLastColumn="0"/>
          <w:trHeight w:val="623"/>
        </w:trPr>
        <w:tc>
          <w:tcPr>
            <w:tcW w:w="1951" w:type="dxa"/>
            <w:hideMark/>
          </w:tcPr>
          <w:p w:rsidR="004B6C9A" w:rsidRPr="00B60B78" w:rsidRDefault="004B6C9A" w:rsidP="004B6C9A">
            <w:pPr>
              <w:pStyle w:val="NormalWeb"/>
              <w:ind w:left="-142"/>
              <w:rPr>
                <w:rFonts w:ascii="Georgia" w:hAnsi="Georgia"/>
                <w:sz w:val="22"/>
                <w:lang w:val="en-GB"/>
              </w:rPr>
            </w:pPr>
          </w:p>
        </w:tc>
        <w:tc>
          <w:tcPr>
            <w:tcW w:w="1541" w:type="dxa"/>
            <w:hideMark/>
          </w:tcPr>
          <w:p w:rsidR="004B6C9A" w:rsidRPr="00B60B78" w:rsidRDefault="004B6C9A" w:rsidP="004B6C9A">
            <w:pPr>
              <w:pStyle w:val="NormalWeb"/>
              <w:jc w:val="center"/>
              <w:rPr>
                <w:rFonts w:ascii="Georgia" w:hAnsi="Georgia"/>
                <w:b w:val="0"/>
                <w:sz w:val="22"/>
                <w:lang w:val="en-GB"/>
              </w:rPr>
            </w:pPr>
            <w:r w:rsidRPr="00B60B78">
              <w:rPr>
                <w:rFonts w:ascii="Georgia" w:hAnsi="Georgia"/>
                <w:sz w:val="22"/>
                <w:lang w:val="en-GB"/>
              </w:rPr>
              <w:t>2014 medal rank estimate</w:t>
            </w:r>
          </w:p>
        </w:tc>
        <w:tc>
          <w:tcPr>
            <w:tcW w:w="1272" w:type="dxa"/>
            <w:hideMark/>
          </w:tcPr>
          <w:p w:rsidR="004B6C9A" w:rsidRPr="00B60B78" w:rsidRDefault="004B6C9A" w:rsidP="004B6C9A">
            <w:pPr>
              <w:pStyle w:val="NormalWeb"/>
              <w:jc w:val="center"/>
              <w:rPr>
                <w:rFonts w:ascii="Georgia" w:hAnsi="Georgia"/>
                <w:b w:val="0"/>
                <w:sz w:val="22"/>
                <w:lang w:val="en-GB"/>
              </w:rPr>
            </w:pPr>
            <w:r w:rsidRPr="00B60B78">
              <w:rPr>
                <w:rFonts w:ascii="Georgia" w:hAnsi="Georgia"/>
                <w:sz w:val="22"/>
                <w:lang w:val="en-GB"/>
              </w:rPr>
              <w:t>2014 medals estimate</w:t>
            </w:r>
          </w:p>
        </w:tc>
        <w:tc>
          <w:tcPr>
            <w:tcW w:w="1399" w:type="dxa"/>
            <w:hideMark/>
          </w:tcPr>
          <w:p w:rsidR="004B6C9A" w:rsidRPr="00B60B78" w:rsidRDefault="004B6C9A" w:rsidP="004B6C9A">
            <w:pPr>
              <w:pStyle w:val="NormalWeb"/>
              <w:jc w:val="center"/>
              <w:rPr>
                <w:rFonts w:ascii="Georgia" w:hAnsi="Georgia"/>
                <w:b w:val="0"/>
                <w:sz w:val="22"/>
                <w:lang w:val="en-GB"/>
              </w:rPr>
            </w:pPr>
            <w:r w:rsidRPr="00B60B78">
              <w:rPr>
                <w:rFonts w:ascii="Georgia" w:hAnsi="Georgia"/>
                <w:sz w:val="22"/>
                <w:lang w:val="en-GB"/>
              </w:rPr>
              <w:t>2010 medals</w:t>
            </w:r>
          </w:p>
        </w:tc>
        <w:tc>
          <w:tcPr>
            <w:tcW w:w="1059" w:type="dxa"/>
            <w:hideMark/>
          </w:tcPr>
          <w:p w:rsidR="004B6C9A" w:rsidRPr="00B60B78" w:rsidRDefault="004B6C9A" w:rsidP="004B6C9A">
            <w:pPr>
              <w:pStyle w:val="NormalWeb"/>
              <w:jc w:val="center"/>
              <w:rPr>
                <w:rFonts w:ascii="Georgia" w:hAnsi="Georgia"/>
                <w:b w:val="0"/>
                <w:sz w:val="22"/>
                <w:lang w:val="en-GB"/>
              </w:rPr>
            </w:pPr>
            <w:r w:rsidRPr="00B60B78">
              <w:rPr>
                <w:rFonts w:ascii="Georgia" w:hAnsi="Georgia"/>
                <w:sz w:val="22"/>
                <w:lang w:val="en-GB"/>
              </w:rPr>
              <w:t>Change</w:t>
            </w:r>
          </w:p>
        </w:tc>
        <w:tc>
          <w:tcPr>
            <w:tcW w:w="1622" w:type="dxa"/>
            <w:hideMark/>
          </w:tcPr>
          <w:p w:rsidR="004B6C9A" w:rsidRPr="00B60B78" w:rsidRDefault="004B6C9A" w:rsidP="004B6C9A">
            <w:pPr>
              <w:pStyle w:val="NormalWeb"/>
              <w:jc w:val="center"/>
              <w:rPr>
                <w:rFonts w:ascii="Georgia" w:hAnsi="Georgia"/>
                <w:b w:val="0"/>
                <w:sz w:val="22"/>
                <w:lang w:val="en-GB"/>
              </w:rPr>
            </w:pPr>
            <w:r w:rsidRPr="00B60B78">
              <w:rPr>
                <w:rFonts w:ascii="Georgia" w:hAnsi="Georgia"/>
                <w:sz w:val="22"/>
                <w:lang w:val="en-GB"/>
              </w:rPr>
              <w:t>GDP rank (2013)</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US</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35</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37</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Germany</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26</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30</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ind w:right="-675"/>
              <w:rPr>
                <w:rFonts w:ascii="Georgia" w:hAnsi="Georgia"/>
                <w:sz w:val="22"/>
                <w:lang w:val="en-GB"/>
              </w:rPr>
            </w:pPr>
            <w:r w:rsidRPr="00B60B78">
              <w:rPr>
                <w:rFonts w:ascii="Georgia" w:hAnsi="Georgia"/>
                <w:sz w:val="22"/>
                <w:lang w:val="en-GB"/>
              </w:rPr>
              <w:t>Russia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25</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15</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Canada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23</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26</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13</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Austria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16</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37</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Norway</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46</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China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7</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15</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Switzerland</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9</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36</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Sweden</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34</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South Korea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9</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14</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12</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France</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9</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9</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Italy</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12</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7</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11</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The Netherlands</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=13</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23</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Finland</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=13</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57</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Japan</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=15</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Czech Republic</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=15</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44</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Poland</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=17</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Slovenia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=17</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89</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Slovakia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=19</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65</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Australia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=19</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17</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Croatia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81</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Great Britain</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8</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Belarus</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3</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62</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Latvia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102</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Estonia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=21</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108</w:t>
            </w:r>
          </w:p>
        </w:tc>
      </w:tr>
      <w:tr w:rsidR="004B6C9A" w:rsidRPr="00B60B78" w:rsidTr="004B6C9A">
        <w:trPr>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Ukraine</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=26</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41</w:t>
            </w:r>
          </w:p>
        </w:tc>
      </w:tr>
      <w:tr w:rsidR="004B6C9A" w:rsidRPr="00B60B78" w:rsidTr="004B6C9A">
        <w:trPr>
          <w:cnfStyle w:val="000000100000" w:firstRow="0" w:lastRow="0" w:firstColumn="0" w:lastColumn="0" w:oddVBand="0" w:evenVBand="0" w:oddHBand="1" w:evenHBand="0" w:firstRowFirstColumn="0" w:firstRowLastColumn="0" w:lastRowFirstColumn="0" w:lastRowLastColumn="0"/>
          <w:trHeight w:val="278"/>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Kazakhstan</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=26</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52</w:t>
            </w:r>
          </w:p>
        </w:tc>
      </w:tr>
      <w:tr w:rsidR="004B6C9A" w:rsidRPr="00B60B78" w:rsidTr="004B6C9A">
        <w:trPr>
          <w:trHeight w:val="284"/>
        </w:trPr>
        <w:tc>
          <w:tcPr>
            <w:tcW w:w="1951" w:type="dxa"/>
            <w:hideMark/>
          </w:tcPr>
          <w:p w:rsidR="004B6C9A" w:rsidRPr="00B60B78" w:rsidRDefault="004B6C9A" w:rsidP="004B6C9A">
            <w:pPr>
              <w:pStyle w:val="NormalWeb"/>
              <w:rPr>
                <w:rFonts w:ascii="Georgia" w:hAnsi="Georgia"/>
                <w:sz w:val="22"/>
                <w:lang w:val="en-GB"/>
              </w:rPr>
            </w:pPr>
            <w:r w:rsidRPr="00B60B78">
              <w:rPr>
                <w:rFonts w:ascii="Georgia" w:hAnsi="Georgia"/>
                <w:sz w:val="22"/>
                <w:lang w:val="en-GB"/>
              </w:rPr>
              <w:t>Bulgaria</w:t>
            </w:r>
          </w:p>
        </w:tc>
        <w:tc>
          <w:tcPr>
            <w:tcW w:w="1541"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=26</w:t>
            </w:r>
          </w:p>
        </w:tc>
        <w:tc>
          <w:tcPr>
            <w:tcW w:w="127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39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0</w:t>
            </w:r>
          </w:p>
        </w:tc>
        <w:tc>
          <w:tcPr>
            <w:tcW w:w="1059"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1</w:t>
            </w:r>
          </w:p>
        </w:tc>
        <w:tc>
          <w:tcPr>
            <w:tcW w:w="1622" w:type="dxa"/>
            <w:hideMark/>
          </w:tcPr>
          <w:p w:rsidR="004B6C9A" w:rsidRPr="00B60B78" w:rsidRDefault="004B6C9A" w:rsidP="004B6C9A">
            <w:pPr>
              <w:pStyle w:val="NormalWeb"/>
              <w:jc w:val="center"/>
              <w:rPr>
                <w:rFonts w:ascii="Georgia" w:hAnsi="Georgia"/>
                <w:b/>
                <w:sz w:val="22"/>
                <w:lang w:val="en-GB"/>
              </w:rPr>
            </w:pPr>
            <w:r w:rsidRPr="00B60B78">
              <w:rPr>
                <w:rFonts w:ascii="Georgia" w:hAnsi="Georgia"/>
                <w:b/>
                <w:sz w:val="22"/>
                <w:lang w:val="en-GB"/>
              </w:rPr>
              <w:t>71</w:t>
            </w:r>
          </w:p>
        </w:tc>
      </w:tr>
    </w:tbl>
    <w:p w:rsidR="00AF3B32" w:rsidRPr="00910217" w:rsidRDefault="00910217" w:rsidP="009624E4">
      <w:pPr>
        <w:spacing w:before="120" w:after="120"/>
        <w:rPr>
          <w:i/>
          <w:szCs w:val="20"/>
        </w:rPr>
      </w:pPr>
      <w:r>
        <w:rPr>
          <w:i/>
          <w:szCs w:val="20"/>
        </w:rPr>
        <w:t>Table 2</w:t>
      </w:r>
      <w:r w:rsidRPr="001A7BAF">
        <w:rPr>
          <w:i/>
          <w:szCs w:val="20"/>
        </w:rPr>
        <w:t xml:space="preserve">: The </w:t>
      </w:r>
      <w:r>
        <w:rPr>
          <w:i/>
          <w:szCs w:val="20"/>
        </w:rPr>
        <w:t>projected medals totals for Sochi 2014</w:t>
      </w:r>
    </w:p>
    <w:sectPr w:rsidR="00AF3B32" w:rsidRPr="00910217" w:rsidSect="00B60B78">
      <w:headerReference w:type="even" r:id="rId13"/>
      <w:headerReference w:type="default" r:id="rId14"/>
      <w:footerReference w:type="even" r:id="rId15"/>
      <w:footerReference w:type="default" r:id="rId16"/>
      <w:headerReference w:type="first" r:id="rId17"/>
      <w:pgSz w:w="11907" w:h="16839"/>
      <w:pgMar w:top="2380" w:right="850" w:bottom="900" w:left="1984"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AD" w:rsidRDefault="00861AAD">
      <w:pPr>
        <w:spacing w:line="240" w:lineRule="auto"/>
      </w:pPr>
      <w:r>
        <w:separator/>
      </w:r>
    </w:p>
  </w:endnote>
  <w:endnote w:type="continuationSeparator" w:id="0">
    <w:p w:rsidR="00861AAD" w:rsidRDefault="00861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TC Charter Com Black">
    <w:charset w:val="00"/>
    <w:family w:val="roman"/>
    <w:pitch w:val="variable"/>
    <w:sig w:usb0="800000AF" w:usb1="5000204A" w:usb2="00000000" w:usb3="00000000" w:csb0="0000009B" w:csb1="00000000"/>
  </w:font>
  <w:font w:name="ITC Charter Com">
    <w:charset w:val="00"/>
    <w:family w:val="roman"/>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BD" w:rsidRDefault="00BA0A2C">
    <w:pPr>
      <w:pStyle w:val="Footer"/>
    </w:pPr>
    <w:r>
      <w:fldChar w:fldCharType="begin"/>
    </w:r>
    <w:r w:rsidR="0035396B">
      <w:instrText xml:space="preserve"> PAGE  \* MERGEFORMAT </w:instrText>
    </w:r>
    <w:r>
      <w:fldChar w:fldCharType="separate"/>
    </w:r>
    <w:r w:rsidR="00C719A5">
      <w:rPr>
        <w:noProof/>
      </w:rPr>
      <w:t>2</w:t>
    </w:r>
    <w:r>
      <w:rPr>
        <w:noProof/>
      </w:rPr>
      <w:fldChar w:fldCharType="end"/>
    </w:r>
    <w:r w:rsidR="00ED6C8D">
      <w:t xml:space="preserve"> of </w:t>
    </w:r>
    <w:r w:rsidR="00861AAD">
      <w:fldChar w:fldCharType="begin"/>
    </w:r>
    <w:r w:rsidR="00861AAD">
      <w:instrText xml:space="preserve"> NUMPAGES  \* MERGEFORMAT </w:instrText>
    </w:r>
    <w:r w:rsidR="00861AAD">
      <w:fldChar w:fldCharType="separate"/>
    </w:r>
    <w:r w:rsidR="00C719A5">
      <w:rPr>
        <w:noProof/>
      </w:rPr>
      <w:t>3</w:t>
    </w:r>
    <w:r w:rsidR="00861AA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BD" w:rsidRDefault="00BA0A2C">
    <w:pPr>
      <w:pStyle w:val="Footer"/>
    </w:pPr>
    <w:r>
      <w:fldChar w:fldCharType="begin"/>
    </w:r>
    <w:r w:rsidR="0035396B">
      <w:instrText xml:space="preserve"> PAGE  \* MERGEFORMAT </w:instrText>
    </w:r>
    <w:r>
      <w:fldChar w:fldCharType="separate"/>
    </w:r>
    <w:r w:rsidR="00C719A5">
      <w:rPr>
        <w:noProof/>
      </w:rPr>
      <w:t>3</w:t>
    </w:r>
    <w:r>
      <w:rPr>
        <w:noProof/>
      </w:rPr>
      <w:fldChar w:fldCharType="end"/>
    </w:r>
    <w:r w:rsidR="00ED6C8D">
      <w:t xml:space="preserve"> of </w:t>
    </w:r>
    <w:r w:rsidR="00861AAD">
      <w:fldChar w:fldCharType="begin"/>
    </w:r>
    <w:r w:rsidR="00861AAD">
      <w:instrText xml:space="preserve"> NUMPAGES  \* MERGEFORMAT </w:instrText>
    </w:r>
    <w:r w:rsidR="00861AAD">
      <w:fldChar w:fldCharType="separate"/>
    </w:r>
    <w:r w:rsidR="00C719A5">
      <w:rPr>
        <w:noProof/>
      </w:rPr>
      <w:t>3</w:t>
    </w:r>
    <w:r w:rsidR="00861AA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AD" w:rsidRDefault="00861AAD">
      <w:pPr>
        <w:spacing w:line="240" w:lineRule="auto"/>
      </w:pPr>
      <w:r>
        <w:separator/>
      </w:r>
    </w:p>
  </w:footnote>
  <w:footnote w:type="continuationSeparator" w:id="0">
    <w:p w:rsidR="00861AAD" w:rsidRDefault="00861A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BD" w:rsidRDefault="00ED6C8D">
    <w:pPr>
      <w:pStyle w:val="Header"/>
    </w:pPr>
    <w:r>
      <w:rPr>
        <w:noProof/>
        <w:lang w:val="en-US"/>
      </w:rPr>
      <w:drawing>
        <wp:anchor distT="0" distB="0" distL="114300" distR="114300" simplePos="0" relativeHeight="251658752" behindDoc="0" locked="1" layoutInCell="1" allowOverlap="1">
          <wp:simplePos x="0" y="0"/>
          <wp:positionH relativeFrom="page">
            <wp:posOffset>735965</wp:posOffset>
          </wp:positionH>
          <wp:positionV relativeFrom="page">
            <wp:posOffset>485140</wp:posOffset>
          </wp:positionV>
          <wp:extent cx="1414780" cy="1268095"/>
          <wp:effectExtent l="0" t="0" r="0" b="0"/>
          <wp:wrapNone/>
          <wp:docPr id="4"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4780" cy="12680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BD" w:rsidRDefault="00ED6C8D">
    <w:pPr>
      <w:pStyle w:val="Header"/>
    </w:pPr>
    <w:r>
      <w:rPr>
        <w:noProof/>
        <w:lang w:val="en-US"/>
      </w:rPr>
      <w:drawing>
        <wp:anchor distT="0" distB="0" distL="114300" distR="114300" simplePos="0" relativeHeight="251656704" behindDoc="0" locked="1" layoutInCell="1" allowOverlap="1">
          <wp:simplePos x="0" y="0"/>
          <wp:positionH relativeFrom="page">
            <wp:posOffset>431165</wp:posOffset>
          </wp:positionH>
          <wp:positionV relativeFrom="page">
            <wp:posOffset>490855</wp:posOffset>
          </wp:positionV>
          <wp:extent cx="1410970" cy="1268730"/>
          <wp:effectExtent l="0" t="0" r="0" b="0"/>
          <wp:wrapNone/>
          <wp:docPr id="5"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5825BD" w:rsidRDefault="00582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BD" w:rsidRDefault="00ED6C8D">
    <w:pPr>
      <w:pStyle w:val="Header"/>
    </w:pPr>
    <w:r>
      <w:rPr>
        <w:noProof/>
        <w:lang w:val="en-US"/>
      </w:rPr>
      <w:drawing>
        <wp:anchor distT="0" distB="0" distL="114300" distR="114300" simplePos="0" relativeHeight="251657728" behindDoc="0" locked="1" layoutInCell="1" allowOverlap="1">
          <wp:simplePos x="0" y="0"/>
          <wp:positionH relativeFrom="page">
            <wp:posOffset>583565</wp:posOffset>
          </wp:positionH>
          <wp:positionV relativeFrom="page">
            <wp:posOffset>158115</wp:posOffset>
          </wp:positionV>
          <wp:extent cx="1414780" cy="1268095"/>
          <wp:effectExtent l="0" t="0" r="0" b="0"/>
          <wp:wrapNone/>
          <wp:docPr id="6"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4780" cy="12680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nextgenjournal.com/wp-content/themes/NextGen%20Journal%201.0.11/images/twitter-logo.png" style="width:64.5pt;height:64.5pt;visibility:visible" o:bullet="t">
        <v:imagedata r:id="rId1" o:title="twitter-logo"/>
      </v:shape>
    </w:pict>
  </w:numPicBullet>
  <w:numPicBullet w:numPicBulletId="1">
    <w:pict>
      <v:shape id="_x0000_i1035" type="#_x0000_t75" style="width:12pt;height:12pt;visibility:visible" o:bullet="t">
        <v:imagedata r:id="rId2" o:title=""/>
      </v:shape>
    </w:pict>
  </w:numPicBullet>
  <w:abstractNum w:abstractNumId="0">
    <w:nsid w:val="02EF4262"/>
    <w:multiLevelType w:val="hybridMultilevel"/>
    <w:tmpl w:val="E18403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3DB116F"/>
    <w:multiLevelType w:val="hybridMultilevel"/>
    <w:tmpl w:val="196C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07B96"/>
    <w:multiLevelType w:val="hybridMultilevel"/>
    <w:tmpl w:val="DA6A8DCC"/>
    <w:lvl w:ilvl="0" w:tplc="30684E6C">
      <w:start w:val="1"/>
      <w:numFmt w:val="bullet"/>
      <w:lvlText w:val="•"/>
      <w:lvlJc w:val="left"/>
      <w:pPr>
        <w:tabs>
          <w:tab w:val="num" w:pos="720"/>
        </w:tabs>
        <w:ind w:left="720" w:hanging="360"/>
      </w:pPr>
      <w:rPr>
        <w:rFonts w:ascii="Arial" w:hAnsi="Arial" w:hint="default"/>
      </w:rPr>
    </w:lvl>
    <w:lvl w:ilvl="1" w:tplc="18049074">
      <w:start w:val="938"/>
      <w:numFmt w:val="bullet"/>
      <w:lvlText w:val="•"/>
      <w:lvlJc w:val="left"/>
      <w:pPr>
        <w:tabs>
          <w:tab w:val="num" w:pos="1440"/>
        </w:tabs>
        <w:ind w:left="1440" w:hanging="360"/>
      </w:pPr>
      <w:rPr>
        <w:rFonts w:ascii="Georgia" w:hAnsi="Georgia" w:hint="default"/>
      </w:rPr>
    </w:lvl>
    <w:lvl w:ilvl="2" w:tplc="55F6102A">
      <w:start w:val="938"/>
      <w:numFmt w:val="bullet"/>
      <w:lvlText w:val=""/>
      <w:lvlJc w:val="left"/>
      <w:pPr>
        <w:tabs>
          <w:tab w:val="num" w:pos="2160"/>
        </w:tabs>
        <w:ind w:left="2160" w:hanging="360"/>
      </w:pPr>
      <w:rPr>
        <w:rFonts w:ascii="Wingdings" w:hAnsi="Wingdings" w:hint="default"/>
      </w:rPr>
    </w:lvl>
    <w:lvl w:ilvl="3" w:tplc="6D18C4AE" w:tentative="1">
      <w:start w:val="1"/>
      <w:numFmt w:val="bullet"/>
      <w:lvlText w:val="•"/>
      <w:lvlJc w:val="left"/>
      <w:pPr>
        <w:tabs>
          <w:tab w:val="num" w:pos="2880"/>
        </w:tabs>
        <w:ind w:left="2880" w:hanging="360"/>
      </w:pPr>
      <w:rPr>
        <w:rFonts w:ascii="Arial" w:hAnsi="Arial" w:hint="default"/>
      </w:rPr>
    </w:lvl>
    <w:lvl w:ilvl="4" w:tplc="DC7AB0BE" w:tentative="1">
      <w:start w:val="1"/>
      <w:numFmt w:val="bullet"/>
      <w:lvlText w:val="•"/>
      <w:lvlJc w:val="left"/>
      <w:pPr>
        <w:tabs>
          <w:tab w:val="num" w:pos="3600"/>
        </w:tabs>
        <w:ind w:left="3600" w:hanging="360"/>
      </w:pPr>
      <w:rPr>
        <w:rFonts w:ascii="Arial" w:hAnsi="Arial" w:hint="default"/>
      </w:rPr>
    </w:lvl>
    <w:lvl w:ilvl="5" w:tplc="0CFA48D0" w:tentative="1">
      <w:start w:val="1"/>
      <w:numFmt w:val="bullet"/>
      <w:lvlText w:val="•"/>
      <w:lvlJc w:val="left"/>
      <w:pPr>
        <w:tabs>
          <w:tab w:val="num" w:pos="4320"/>
        </w:tabs>
        <w:ind w:left="4320" w:hanging="360"/>
      </w:pPr>
      <w:rPr>
        <w:rFonts w:ascii="Arial" w:hAnsi="Arial" w:hint="default"/>
      </w:rPr>
    </w:lvl>
    <w:lvl w:ilvl="6" w:tplc="AC9A0084" w:tentative="1">
      <w:start w:val="1"/>
      <w:numFmt w:val="bullet"/>
      <w:lvlText w:val="•"/>
      <w:lvlJc w:val="left"/>
      <w:pPr>
        <w:tabs>
          <w:tab w:val="num" w:pos="5040"/>
        </w:tabs>
        <w:ind w:left="5040" w:hanging="360"/>
      </w:pPr>
      <w:rPr>
        <w:rFonts w:ascii="Arial" w:hAnsi="Arial" w:hint="default"/>
      </w:rPr>
    </w:lvl>
    <w:lvl w:ilvl="7" w:tplc="42D42284" w:tentative="1">
      <w:start w:val="1"/>
      <w:numFmt w:val="bullet"/>
      <w:lvlText w:val="•"/>
      <w:lvlJc w:val="left"/>
      <w:pPr>
        <w:tabs>
          <w:tab w:val="num" w:pos="5760"/>
        </w:tabs>
        <w:ind w:left="5760" w:hanging="360"/>
      </w:pPr>
      <w:rPr>
        <w:rFonts w:ascii="Arial" w:hAnsi="Arial" w:hint="default"/>
      </w:rPr>
    </w:lvl>
    <w:lvl w:ilvl="8" w:tplc="8A488E10" w:tentative="1">
      <w:start w:val="1"/>
      <w:numFmt w:val="bullet"/>
      <w:lvlText w:val="•"/>
      <w:lvlJc w:val="left"/>
      <w:pPr>
        <w:tabs>
          <w:tab w:val="num" w:pos="6480"/>
        </w:tabs>
        <w:ind w:left="6480" w:hanging="360"/>
      </w:pPr>
      <w:rPr>
        <w:rFonts w:ascii="Arial" w:hAnsi="Arial" w:hint="default"/>
      </w:rPr>
    </w:lvl>
  </w:abstractNum>
  <w:abstractNum w:abstractNumId="3">
    <w:nsid w:val="094006B1"/>
    <w:multiLevelType w:val="hybridMultilevel"/>
    <w:tmpl w:val="88D4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271C0"/>
    <w:multiLevelType w:val="hybridMultilevel"/>
    <w:tmpl w:val="01D8227A"/>
    <w:lvl w:ilvl="0" w:tplc="E500B9DE">
      <w:start w:val="1"/>
      <w:numFmt w:val="bullet"/>
      <w:lvlText w:val="•"/>
      <w:lvlJc w:val="left"/>
      <w:pPr>
        <w:tabs>
          <w:tab w:val="num" w:pos="720"/>
        </w:tabs>
        <w:ind w:left="720" w:hanging="360"/>
      </w:pPr>
      <w:rPr>
        <w:rFonts w:ascii="Arial" w:hAnsi="Arial" w:hint="default"/>
      </w:rPr>
    </w:lvl>
    <w:lvl w:ilvl="1" w:tplc="23FE4E38" w:tentative="1">
      <w:start w:val="1"/>
      <w:numFmt w:val="bullet"/>
      <w:lvlText w:val="•"/>
      <w:lvlJc w:val="left"/>
      <w:pPr>
        <w:tabs>
          <w:tab w:val="num" w:pos="1440"/>
        </w:tabs>
        <w:ind w:left="1440" w:hanging="360"/>
      </w:pPr>
      <w:rPr>
        <w:rFonts w:ascii="Arial" w:hAnsi="Arial" w:hint="default"/>
      </w:rPr>
    </w:lvl>
    <w:lvl w:ilvl="2" w:tplc="13BA2A4A" w:tentative="1">
      <w:start w:val="1"/>
      <w:numFmt w:val="bullet"/>
      <w:lvlText w:val="•"/>
      <w:lvlJc w:val="left"/>
      <w:pPr>
        <w:tabs>
          <w:tab w:val="num" w:pos="2160"/>
        </w:tabs>
        <w:ind w:left="2160" w:hanging="360"/>
      </w:pPr>
      <w:rPr>
        <w:rFonts w:ascii="Arial" w:hAnsi="Arial" w:hint="default"/>
      </w:rPr>
    </w:lvl>
    <w:lvl w:ilvl="3" w:tplc="B4B61DC8" w:tentative="1">
      <w:start w:val="1"/>
      <w:numFmt w:val="bullet"/>
      <w:lvlText w:val="•"/>
      <w:lvlJc w:val="left"/>
      <w:pPr>
        <w:tabs>
          <w:tab w:val="num" w:pos="2880"/>
        </w:tabs>
        <w:ind w:left="2880" w:hanging="360"/>
      </w:pPr>
      <w:rPr>
        <w:rFonts w:ascii="Arial" w:hAnsi="Arial" w:hint="default"/>
      </w:rPr>
    </w:lvl>
    <w:lvl w:ilvl="4" w:tplc="E95ACD18" w:tentative="1">
      <w:start w:val="1"/>
      <w:numFmt w:val="bullet"/>
      <w:lvlText w:val="•"/>
      <w:lvlJc w:val="left"/>
      <w:pPr>
        <w:tabs>
          <w:tab w:val="num" w:pos="3600"/>
        </w:tabs>
        <w:ind w:left="3600" w:hanging="360"/>
      </w:pPr>
      <w:rPr>
        <w:rFonts w:ascii="Arial" w:hAnsi="Arial" w:hint="default"/>
      </w:rPr>
    </w:lvl>
    <w:lvl w:ilvl="5" w:tplc="AFD6188A" w:tentative="1">
      <w:start w:val="1"/>
      <w:numFmt w:val="bullet"/>
      <w:lvlText w:val="•"/>
      <w:lvlJc w:val="left"/>
      <w:pPr>
        <w:tabs>
          <w:tab w:val="num" w:pos="4320"/>
        </w:tabs>
        <w:ind w:left="4320" w:hanging="360"/>
      </w:pPr>
      <w:rPr>
        <w:rFonts w:ascii="Arial" w:hAnsi="Arial" w:hint="default"/>
      </w:rPr>
    </w:lvl>
    <w:lvl w:ilvl="6" w:tplc="EE92D610" w:tentative="1">
      <w:start w:val="1"/>
      <w:numFmt w:val="bullet"/>
      <w:lvlText w:val="•"/>
      <w:lvlJc w:val="left"/>
      <w:pPr>
        <w:tabs>
          <w:tab w:val="num" w:pos="5040"/>
        </w:tabs>
        <w:ind w:left="5040" w:hanging="360"/>
      </w:pPr>
      <w:rPr>
        <w:rFonts w:ascii="Arial" w:hAnsi="Arial" w:hint="default"/>
      </w:rPr>
    </w:lvl>
    <w:lvl w:ilvl="7" w:tplc="B690457E" w:tentative="1">
      <w:start w:val="1"/>
      <w:numFmt w:val="bullet"/>
      <w:lvlText w:val="•"/>
      <w:lvlJc w:val="left"/>
      <w:pPr>
        <w:tabs>
          <w:tab w:val="num" w:pos="5760"/>
        </w:tabs>
        <w:ind w:left="5760" w:hanging="360"/>
      </w:pPr>
      <w:rPr>
        <w:rFonts w:ascii="Arial" w:hAnsi="Arial" w:hint="default"/>
      </w:rPr>
    </w:lvl>
    <w:lvl w:ilvl="8" w:tplc="843A1884" w:tentative="1">
      <w:start w:val="1"/>
      <w:numFmt w:val="bullet"/>
      <w:lvlText w:val="•"/>
      <w:lvlJc w:val="left"/>
      <w:pPr>
        <w:tabs>
          <w:tab w:val="num" w:pos="6480"/>
        </w:tabs>
        <w:ind w:left="6480" w:hanging="360"/>
      </w:pPr>
      <w:rPr>
        <w:rFonts w:ascii="Arial" w:hAnsi="Arial" w:hint="default"/>
      </w:rPr>
    </w:lvl>
  </w:abstractNum>
  <w:abstractNum w:abstractNumId="5">
    <w:nsid w:val="120A4B13"/>
    <w:multiLevelType w:val="hybridMultilevel"/>
    <w:tmpl w:val="AB186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EA0F48"/>
    <w:multiLevelType w:val="hybridMultilevel"/>
    <w:tmpl w:val="E62C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C2101"/>
    <w:multiLevelType w:val="hybridMultilevel"/>
    <w:tmpl w:val="5F2A401A"/>
    <w:lvl w:ilvl="0" w:tplc="A0D0E10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3A6CE5"/>
    <w:multiLevelType w:val="hybridMultilevel"/>
    <w:tmpl w:val="15EC4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48373E"/>
    <w:multiLevelType w:val="hybridMultilevel"/>
    <w:tmpl w:val="776E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172A4"/>
    <w:multiLevelType w:val="hybridMultilevel"/>
    <w:tmpl w:val="A0A44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F62A89"/>
    <w:multiLevelType w:val="hybridMultilevel"/>
    <w:tmpl w:val="26CCB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6B1E62"/>
    <w:multiLevelType w:val="hybridMultilevel"/>
    <w:tmpl w:val="97A4FFC8"/>
    <w:lvl w:ilvl="0" w:tplc="48C05B14">
      <w:start w:val="1"/>
      <w:numFmt w:val="bullet"/>
      <w:lvlText w:val=""/>
      <w:lvlJc w:val="left"/>
      <w:pPr>
        <w:ind w:left="360" w:hanging="360"/>
      </w:pPr>
      <w:rPr>
        <w:rFonts w:ascii="Symbol" w:hAnsi="Symbol" w:hint="default"/>
        <w:color w:val="DC69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75289F"/>
    <w:multiLevelType w:val="hybridMultilevel"/>
    <w:tmpl w:val="308A6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EC479A"/>
    <w:multiLevelType w:val="hybridMultilevel"/>
    <w:tmpl w:val="452C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481763"/>
    <w:multiLevelType w:val="hybridMultilevel"/>
    <w:tmpl w:val="B28643C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4BBB1313"/>
    <w:multiLevelType w:val="hybridMultilevel"/>
    <w:tmpl w:val="F8E647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BD73828"/>
    <w:multiLevelType w:val="hybridMultilevel"/>
    <w:tmpl w:val="0FF4432A"/>
    <w:name w:val="PwCListNumbers13"/>
    <w:lvl w:ilvl="0" w:tplc="A778569C">
      <w:start w:val="1"/>
      <w:numFmt w:val="bullet"/>
      <w:lvlText w:val=""/>
      <w:lvlJc w:val="left"/>
      <w:pPr>
        <w:ind w:left="720" w:hanging="360"/>
      </w:pPr>
      <w:rPr>
        <w:rFonts w:ascii="Symbol" w:hAnsi="Symbol" w:hint="default"/>
      </w:rPr>
    </w:lvl>
    <w:lvl w:ilvl="1" w:tplc="35683F4A" w:tentative="1">
      <w:start w:val="1"/>
      <w:numFmt w:val="bullet"/>
      <w:lvlText w:val="o"/>
      <w:lvlJc w:val="left"/>
      <w:pPr>
        <w:ind w:left="1440" w:hanging="360"/>
      </w:pPr>
      <w:rPr>
        <w:rFonts w:ascii="Courier New" w:hAnsi="Courier New" w:cs="Courier New" w:hint="default"/>
      </w:rPr>
    </w:lvl>
    <w:lvl w:ilvl="2" w:tplc="87A89F86" w:tentative="1">
      <w:start w:val="1"/>
      <w:numFmt w:val="bullet"/>
      <w:lvlText w:val=""/>
      <w:lvlJc w:val="left"/>
      <w:pPr>
        <w:ind w:left="2160" w:hanging="360"/>
      </w:pPr>
      <w:rPr>
        <w:rFonts w:ascii="Wingdings" w:hAnsi="Wingdings" w:hint="default"/>
      </w:rPr>
    </w:lvl>
    <w:lvl w:ilvl="3" w:tplc="3E4A052C" w:tentative="1">
      <w:start w:val="1"/>
      <w:numFmt w:val="bullet"/>
      <w:lvlText w:val=""/>
      <w:lvlJc w:val="left"/>
      <w:pPr>
        <w:ind w:left="2880" w:hanging="360"/>
      </w:pPr>
      <w:rPr>
        <w:rFonts w:ascii="Symbol" w:hAnsi="Symbol" w:hint="default"/>
      </w:rPr>
    </w:lvl>
    <w:lvl w:ilvl="4" w:tplc="DAD6CE36" w:tentative="1">
      <w:start w:val="1"/>
      <w:numFmt w:val="bullet"/>
      <w:lvlText w:val="o"/>
      <w:lvlJc w:val="left"/>
      <w:pPr>
        <w:ind w:left="3600" w:hanging="360"/>
      </w:pPr>
      <w:rPr>
        <w:rFonts w:ascii="Courier New" w:hAnsi="Courier New" w:cs="Courier New" w:hint="default"/>
      </w:rPr>
    </w:lvl>
    <w:lvl w:ilvl="5" w:tplc="747A0162" w:tentative="1">
      <w:start w:val="1"/>
      <w:numFmt w:val="bullet"/>
      <w:lvlText w:val=""/>
      <w:lvlJc w:val="left"/>
      <w:pPr>
        <w:ind w:left="4320" w:hanging="360"/>
      </w:pPr>
      <w:rPr>
        <w:rFonts w:ascii="Wingdings" w:hAnsi="Wingdings" w:hint="default"/>
      </w:rPr>
    </w:lvl>
    <w:lvl w:ilvl="6" w:tplc="84E8503A" w:tentative="1">
      <w:start w:val="1"/>
      <w:numFmt w:val="bullet"/>
      <w:lvlText w:val=""/>
      <w:lvlJc w:val="left"/>
      <w:pPr>
        <w:ind w:left="5040" w:hanging="360"/>
      </w:pPr>
      <w:rPr>
        <w:rFonts w:ascii="Symbol" w:hAnsi="Symbol" w:hint="default"/>
      </w:rPr>
    </w:lvl>
    <w:lvl w:ilvl="7" w:tplc="49D4BE16" w:tentative="1">
      <w:start w:val="1"/>
      <w:numFmt w:val="bullet"/>
      <w:lvlText w:val="o"/>
      <w:lvlJc w:val="left"/>
      <w:pPr>
        <w:ind w:left="5760" w:hanging="360"/>
      </w:pPr>
      <w:rPr>
        <w:rFonts w:ascii="Courier New" w:hAnsi="Courier New" w:cs="Courier New" w:hint="default"/>
      </w:rPr>
    </w:lvl>
    <w:lvl w:ilvl="8" w:tplc="00065B32" w:tentative="1">
      <w:start w:val="1"/>
      <w:numFmt w:val="bullet"/>
      <w:lvlText w:val=""/>
      <w:lvlJc w:val="left"/>
      <w:pPr>
        <w:ind w:left="6480" w:hanging="360"/>
      </w:pPr>
      <w:rPr>
        <w:rFonts w:ascii="Wingdings" w:hAnsi="Wingdings" w:hint="default"/>
      </w:rPr>
    </w:lvl>
  </w:abstractNum>
  <w:abstractNum w:abstractNumId="18">
    <w:nsid w:val="4DB60A41"/>
    <w:multiLevelType w:val="hybridMultilevel"/>
    <w:tmpl w:val="3EE0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B0241"/>
    <w:multiLevelType w:val="hybridMultilevel"/>
    <w:tmpl w:val="6AEC4C98"/>
    <w:lvl w:ilvl="0" w:tplc="78ACF19C">
      <w:numFmt w:val="bullet"/>
      <w:lvlText w:val="•"/>
      <w:lvlJc w:val="left"/>
      <w:pPr>
        <w:ind w:left="360" w:hanging="360"/>
      </w:pPr>
      <w:rPr>
        <w:rFonts w:ascii="Helv" w:hAnsi="Helv"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B76B8E"/>
    <w:multiLevelType w:val="hybridMultilevel"/>
    <w:tmpl w:val="2F2C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375CC"/>
    <w:multiLevelType w:val="hybridMultilevel"/>
    <w:tmpl w:val="E1562FD0"/>
    <w:lvl w:ilvl="0" w:tplc="78ACF19C">
      <w:numFmt w:val="bullet"/>
      <w:lvlText w:val="•"/>
      <w:lvlJc w:val="left"/>
      <w:pPr>
        <w:ind w:left="360" w:hanging="360"/>
      </w:pPr>
      <w:rPr>
        <w:rFonts w:ascii="Helv" w:hAnsi="Helv"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D9328C8"/>
    <w:multiLevelType w:val="hybridMultilevel"/>
    <w:tmpl w:val="940C0B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617D41DA"/>
    <w:multiLevelType w:val="hybridMultilevel"/>
    <w:tmpl w:val="1D6410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8E55581"/>
    <w:multiLevelType w:val="hybridMultilevel"/>
    <w:tmpl w:val="DD2A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EF436E"/>
    <w:multiLevelType w:val="hybridMultilevel"/>
    <w:tmpl w:val="3FF64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97431D"/>
    <w:multiLevelType w:val="hybridMultilevel"/>
    <w:tmpl w:val="858A8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72F1A05"/>
    <w:multiLevelType w:val="hybridMultilevel"/>
    <w:tmpl w:val="E7B6B2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8"/>
  </w:num>
  <w:num w:numId="2">
    <w:abstractNumId w:val="3"/>
  </w:num>
  <w:num w:numId="3">
    <w:abstractNumId w:val="25"/>
  </w:num>
  <w:num w:numId="4">
    <w:abstractNumId w:val="21"/>
  </w:num>
  <w:num w:numId="5">
    <w:abstractNumId w:val="19"/>
  </w:num>
  <w:num w:numId="6">
    <w:abstractNumId w:val="7"/>
  </w:num>
  <w:num w:numId="7">
    <w:abstractNumId w:val="5"/>
  </w:num>
  <w:num w:numId="8">
    <w:abstractNumId w:val="17"/>
  </w:num>
  <w:num w:numId="9">
    <w:abstractNumId w:val="13"/>
  </w:num>
  <w:num w:numId="10">
    <w:abstractNumId w:val="12"/>
  </w:num>
  <w:num w:numId="11">
    <w:abstractNumId w:val="9"/>
  </w:num>
  <w:num w:numId="12">
    <w:abstractNumId w:val="1"/>
  </w:num>
  <w:num w:numId="13">
    <w:abstractNumId w:val="14"/>
  </w:num>
  <w:num w:numId="14">
    <w:abstractNumId w:val="6"/>
  </w:num>
  <w:num w:numId="15">
    <w:abstractNumId w:val="20"/>
  </w:num>
  <w:num w:numId="16">
    <w:abstractNumId w:val="24"/>
  </w:num>
  <w:num w:numId="17">
    <w:abstractNumId w:val="8"/>
  </w:num>
  <w:num w:numId="18">
    <w:abstractNumId w:val="26"/>
  </w:num>
  <w:num w:numId="19">
    <w:abstractNumId w:val="4"/>
  </w:num>
  <w:num w:numId="20">
    <w:abstractNumId w:val="2"/>
  </w:num>
  <w:num w:numId="21">
    <w:abstractNumId w:val="16"/>
  </w:num>
  <w:num w:numId="22">
    <w:abstractNumId w:val="15"/>
  </w:num>
  <w:num w:numId="23">
    <w:abstractNumId w:val="10"/>
  </w:num>
  <w:num w:numId="24">
    <w:abstractNumId w:val="23"/>
  </w:num>
  <w:num w:numId="25">
    <w:abstractNumId w:val="0"/>
  </w:num>
  <w:num w:numId="26">
    <w:abstractNumId w:val="27"/>
  </w:num>
  <w:num w:numId="27">
    <w:abstractNumId w:val="2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BD"/>
    <w:rsid w:val="00004DA6"/>
    <w:rsid w:val="0001778E"/>
    <w:rsid w:val="00020552"/>
    <w:rsid w:val="0005062C"/>
    <w:rsid w:val="00051DDF"/>
    <w:rsid w:val="0005640F"/>
    <w:rsid w:val="00056FF6"/>
    <w:rsid w:val="000762DA"/>
    <w:rsid w:val="00080785"/>
    <w:rsid w:val="00086C7E"/>
    <w:rsid w:val="00091E16"/>
    <w:rsid w:val="000B0744"/>
    <w:rsid w:val="000B0D99"/>
    <w:rsid w:val="000B143F"/>
    <w:rsid w:val="000C03B9"/>
    <w:rsid w:val="000C4334"/>
    <w:rsid w:val="000E7764"/>
    <w:rsid w:val="00115E06"/>
    <w:rsid w:val="001172DB"/>
    <w:rsid w:val="00122D23"/>
    <w:rsid w:val="001250C8"/>
    <w:rsid w:val="001266CB"/>
    <w:rsid w:val="0013162F"/>
    <w:rsid w:val="001356F8"/>
    <w:rsid w:val="00141EDE"/>
    <w:rsid w:val="00156518"/>
    <w:rsid w:val="001628A7"/>
    <w:rsid w:val="00172D09"/>
    <w:rsid w:val="00190A2B"/>
    <w:rsid w:val="00193FA3"/>
    <w:rsid w:val="001A7BAF"/>
    <w:rsid w:val="001B0C65"/>
    <w:rsid w:val="001E1D83"/>
    <w:rsid w:val="001E6D7A"/>
    <w:rsid w:val="00212D0A"/>
    <w:rsid w:val="00213464"/>
    <w:rsid w:val="00244D78"/>
    <w:rsid w:val="00253F87"/>
    <w:rsid w:val="00254990"/>
    <w:rsid w:val="00256796"/>
    <w:rsid w:val="00264BDB"/>
    <w:rsid w:val="002731F3"/>
    <w:rsid w:val="00275A00"/>
    <w:rsid w:val="00293D9A"/>
    <w:rsid w:val="002D1D15"/>
    <w:rsid w:val="002E4E62"/>
    <w:rsid w:val="002F09A1"/>
    <w:rsid w:val="00302099"/>
    <w:rsid w:val="003218A3"/>
    <w:rsid w:val="00321F34"/>
    <w:rsid w:val="0034196E"/>
    <w:rsid w:val="00341AC8"/>
    <w:rsid w:val="003428FD"/>
    <w:rsid w:val="00342CFC"/>
    <w:rsid w:val="00346EA9"/>
    <w:rsid w:val="0035396B"/>
    <w:rsid w:val="0037587F"/>
    <w:rsid w:val="00383CE7"/>
    <w:rsid w:val="003845F0"/>
    <w:rsid w:val="003C32E8"/>
    <w:rsid w:val="003D077A"/>
    <w:rsid w:val="003E0A7A"/>
    <w:rsid w:val="003E45DA"/>
    <w:rsid w:val="003E6F8A"/>
    <w:rsid w:val="0040667A"/>
    <w:rsid w:val="00415E84"/>
    <w:rsid w:val="00420BBD"/>
    <w:rsid w:val="004705C5"/>
    <w:rsid w:val="004760A6"/>
    <w:rsid w:val="00494B41"/>
    <w:rsid w:val="004B6C9A"/>
    <w:rsid w:val="004D68B5"/>
    <w:rsid w:val="004E33BA"/>
    <w:rsid w:val="0050260D"/>
    <w:rsid w:val="0050587A"/>
    <w:rsid w:val="00535865"/>
    <w:rsid w:val="00537C0B"/>
    <w:rsid w:val="00564734"/>
    <w:rsid w:val="005825BD"/>
    <w:rsid w:val="00583DD4"/>
    <w:rsid w:val="005A22E4"/>
    <w:rsid w:val="005C08C1"/>
    <w:rsid w:val="005C102D"/>
    <w:rsid w:val="005C245B"/>
    <w:rsid w:val="005C52D2"/>
    <w:rsid w:val="005D0395"/>
    <w:rsid w:val="005D3B44"/>
    <w:rsid w:val="005E11AF"/>
    <w:rsid w:val="005E6908"/>
    <w:rsid w:val="005E6FB4"/>
    <w:rsid w:val="005E722E"/>
    <w:rsid w:val="005F2118"/>
    <w:rsid w:val="005F3A9C"/>
    <w:rsid w:val="005F7C69"/>
    <w:rsid w:val="00604EE4"/>
    <w:rsid w:val="00612E2A"/>
    <w:rsid w:val="00634046"/>
    <w:rsid w:val="00635219"/>
    <w:rsid w:val="006520B0"/>
    <w:rsid w:val="006528EB"/>
    <w:rsid w:val="00656CFD"/>
    <w:rsid w:val="00660CE9"/>
    <w:rsid w:val="006614A9"/>
    <w:rsid w:val="006801F1"/>
    <w:rsid w:val="00694961"/>
    <w:rsid w:val="00694D49"/>
    <w:rsid w:val="006A0CCC"/>
    <w:rsid w:val="006A1243"/>
    <w:rsid w:val="006A2BBF"/>
    <w:rsid w:val="006A6233"/>
    <w:rsid w:val="006B7350"/>
    <w:rsid w:val="006C01E6"/>
    <w:rsid w:val="006C1FC1"/>
    <w:rsid w:val="006C632D"/>
    <w:rsid w:val="006E16D3"/>
    <w:rsid w:val="006E7EF9"/>
    <w:rsid w:val="006F13AD"/>
    <w:rsid w:val="006F564E"/>
    <w:rsid w:val="0070249B"/>
    <w:rsid w:val="00727ADA"/>
    <w:rsid w:val="007473B3"/>
    <w:rsid w:val="007526D3"/>
    <w:rsid w:val="00762FD0"/>
    <w:rsid w:val="0078270B"/>
    <w:rsid w:val="00791B54"/>
    <w:rsid w:val="007A2942"/>
    <w:rsid w:val="007A4404"/>
    <w:rsid w:val="007B0763"/>
    <w:rsid w:val="007D5F7E"/>
    <w:rsid w:val="007D7C97"/>
    <w:rsid w:val="007E1698"/>
    <w:rsid w:val="007E25E4"/>
    <w:rsid w:val="007F53B3"/>
    <w:rsid w:val="00800954"/>
    <w:rsid w:val="00801EBD"/>
    <w:rsid w:val="00804CDA"/>
    <w:rsid w:val="008050F7"/>
    <w:rsid w:val="0080679D"/>
    <w:rsid w:val="00815036"/>
    <w:rsid w:val="00835A06"/>
    <w:rsid w:val="00843E57"/>
    <w:rsid w:val="00861AAD"/>
    <w:rsid w:val="00866416"/>
    <w:rsid w:val="00866E74"/>
    <w:rsid w:val="0087186E"/>
    <w:rsid w:val="00875810"/>
    <w:rsid w:val="00882CC5"/>
    <w:rsid w:val="00884EE6"/>
    <w:rsid w:val="00890A13"/>
    <w:rsid w:val="008A7740"/>
    <w:rsid w:val="008B4877"/>
    <w:rsid w:val="008C4888"/>
    <w:rsid w:val="008D0075"/>
    <w:rsid w:val="008D1210"/>
    <w:rsid w:val="008D5B22"/>
    <w:rsid w:val="008E206E"/>
    <w:rsid w:val="008E7989"/>
    <w:rsid w:val="008F6737"/>
    <w:rsid w:val="008F685E"/>
    <w:rsid w:val="00910217"/>
    <w:rsid w:val="009223DB"/>
    <w:rsid w:val="00937DA7"/>
    <w:rsid w:val="009624E4"/>
    <w:rsid w:val="00964EA6"/>
    <w:rsid w:val="0098754F"/>
    <w:rsid w:val="00991725"/>
    <w:rsid w:val="0099312A"/>
    <w:rsid w:val="009A479F"/>
    <w:rsid w:val="009B0339"/>
    <w:rsid w:val="009B3C04"/>
    <w:rsid w:val="00A0053A"/>
    <w:rsid w:val="00A009A0"/>
    <w:rsid w:val="00A01E1C"/>
    <w:rsid w:val="00A164A5"/>
    <w:rsid w:val="00A4412F"/>
    <w:rsid w:val="00A4518C"/>
    <w:rsid w:val="00A55113"/>
    <w:rsid w:val="00A578DF"/>
    <w:rsid w:val="00A63A4B"/>
    <w:rsid w:val="00A82290"/>
    <w:rsid w:val="00AA36FC"/>
    <w:rsid w:val="00AD5231"/>
    <w:rsid w:val="00AF3B32"/>
    <w:rsid w:val="00B11101"/>
    <w:rsid w:val="00B1793A"/>
    <w:rsid w:val="00B22E60"/>
    <w:rsid w:val="00B2439B"/>
    <w:rsid w:val="00B26BB4"/>
    <w:rsid w:val="00B4733C"/>
    <w:rsid w:val="00B60B78"/>
    <w:rsid w:val="00B631C2"/>
    <w:rsid w:val="00B705F6"/>
    <w:rsid w:val="00B85DD0"/>
    <w:rsid w:val="00B876AB"/>
    <w:rsid w:val="00B92D32"/>
    <w:rsid w:val="00B96137"/>
    <w:rsid w:val="00BA0A2C"/>
    <w:rsid w:val="00BA23B4"/>
    <w:rsid w:val="00BD6E9E"/>
    <w:rsid w:val="00BF471D"/>
    <w:rsid w:val="00BF5E6E"/>
    <w:rsid w:val="00C01C8E"/>
    <w:rsid w:val="00C33A1C"/>
    <w:rsid w:val="00C36733"/>
    <w:rsid w:val="00C378E2"/>
    <w:rsid w:val="00C40628"/>
    <w:rsid w:val="00C40638"/>
    <w:rsid w:val="00C4253E"/>
    <w:rsid w:val="00C621FA"/>
    <w:rsid w:val="00C67EC4"/>
    <w:rsid w:val="00C719A5"/>
    <w:rsid w:val="00C935F3"/>
    <w:rsid w:val="00C943B0"/>
    <w:rsid w:val="00CA6EA3"/>
    <w:rsid w:val="00CC418E"/>
    <w:rsid w:val="00CF0B2B"/>
    <w:rsid w:val="00CF15E8"/>
    <w:rsid w:val="00CF6E58"/>
    <w:rsid w:val="00D07EA5"/>
    <w:rsid w:val="00D16392"/>
    <w:rsid w:val="00D54F31"/>
    <w:rsid w:val="00D62147"/>
    <w:rsid w:val="00D64BB4"/>
    <w:rsid w:val="00D66D6B"/>
    <w:rsid w:val="00D733DF"/>
    <w:rsid w:val="00D80A48"/>
    <w:rsid w:val="00D936E7"/>
    <w:rsid w:val="00D9672F"/>
    <w:rsid w:val="00DB0CDC"/>
    <w:rsid w:val="00DB635C"/>
    <w:rsid w:val="00DC2215"/>
    <w:rsid w:val="00DD05F0"/>
    <w:rsid w:val="00DD0930"/>
    <w:rsid w:val="00DD19EE"/>
    <w:rsid w:val="00DE1E62"/>
    <w:rsid w:val="00DF67D7"/>
    <w:rsid w:val="00E054AB"/>
    <w:rsid w:val="00E1190F"/>
    <w:rsid w:val="00E309D4"/>
    <w:rsid w:val="00E40955"/>
    <w:rsid w:val="00E43D54"/>
    <w:rsid w:val="00E52E8B"/>
    <w:rsid w:val="00E67CCE"/>
    <w:rsid w:val="00E73C0E"/>
    <w:rsid w:val="00E83D88"/>
    <w:rsid w:val="00E842E9"/>
    <w:rsid w:val="00E90408"/>
    <w:rsid w:val="00E92144"/>
    <w:rsid w:val="00E96D0B"/>
    <w:rsid w:val="00EA6F3C"/>
    <w:rsid w:val="00EC28CA"/>
    <w:rsid w:val="00EC3EDD"/>
    <w:rsid w:val="00ED6C8D"/>
    <w:rsid w:val="00EE38CF"/>
    <w:rsid w:val="00EE5A3E"/>
    <w:rsid w:val="00F3135E"/>
    <w:rsid w:val="00F31E47"/>
    <w:rsid w:val="00F36898"/>
    <w:rsid w:val="00F60133"/>
    <w:rsid w:val="00F91EBC"/>
    <w:rsid w:val="00F9277D"/>
    <w:rsid w:val="00FA32E9"/>
    <w:rsid w:val="00FC2536"/>
    <w:rsid w:val="00FC2CCC"/>
    <w:rsid w:val="00FF0BB8"/>
    <w:rsid w:val="00FF0F6B"/>
    <w:rsid w:val="00FF1636"/>
    <w:rsid w:val="00FF1CB5"/>
    <w:rsid w:val="00FF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BD"/>
    <w:pPr>
      <w:spacing w:line="240" w:lineRule="atLeast"/>
    </w:pPr>
    <w:rPr>
      <w:rFonts w:ascii="Georgia" w:hAnsi="Georgia"/>
      <w:szCs w:val="22"/>
      <w:lang w:eastAsia="en-US"/>
    </w:rPr>
  </w:style>
  <w:style w:type="paragraph" w:styleId="Heading1">
    <w:name w:val="heading 1"/>
    <w:basedOn w:val="Normal"/>
    <w:next w:val="Normal"/>
    <w:link w:val="Heading1Char"/>
    <w:qFormat/>
    <w:rsid w:val="005825BD"/>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5B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825BD"/>
  </w:style>
  <w:style w:type="paragraph" w:styleId="Footer">
    <w:name w:val="footer"/>
    <w:basedOn w:val="Normal"/>
    <w:link w:val="FooterChar"/>
    <w:uiPriority w:val="99"/>
    <w:unhideWhenUsed/>
    <w:rsid w:val="005825BD"/>
    <w:pPr>
      <w:tabs>
        <w:tab w:val="center" w:pos="4513"/>
        <w:tab w:val="right" w:pos="9026"/>
      </w:tabs>
      <w:spacing w:line="240" w:lineRule="auto"/>
    </w:pPr>
  </w:style>
  <w:style w:type="character" w:customStyle="1" w:styleId="FooterChar">
    <w:name w:val="Footer Char"/>
    <w:basedOn w:val="DefaultParagraphFont"/>
    <w:link w:val="Footer"/>
    <w:uiPriority w:val="99"/>
    <w:rsid w:val="005825BD"/>
  </w:style>
  <w:style w:type="paragraph" w:styleId="BodyText">
    <w:name w:val="Body Text"/>
    <w:basedOn w:val="Normal"/>
    <w:link w:val="BodyTextChar"/>
    <w:uiPriority w:val="99"/>
    <w:semiHidden/>
    <w:unhideWhenUsed/>
    <w:rsid w:val="005825BD"/>
    <w:pPr>
      <w:spacing w:after="240"/>
    </w:pPr>
  </w:style>
  <w:style w:type="character" w:customStyle="1" w:styleId="BodyTextChar">
    <w:name w:val="Body Text Char"/>
    <w:basedOn w:val="DefaultParagraphFont"/>
    <w:link w:val="BodyText"/>
    <w:uiPriority w:val="99"/>
    <w:semiHidden/>
    <w:rsid w:val="005825BD"/>
    <w:rPr>
      <w:rFonts w:ascii="Georgia" w:hAnsi="Georgia"/>
      <w:sz w:val="20"/>
    </w:rPr>
  </w:style>
  <w:style w:type="paragraph" w:styleId="Title">
    <w:name w:val="Title"/>
    <w:basedOn w:val="Normal"/>
    <w:next w:val="Normal"/>
    <w:link w:val="TitleChar"/>
    <w:uiPriority w:val="10"/>
    <w:qFormat/>
    <w:rsid w:val="005825BD"/>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5825BD"/>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qFormat/>
    <w:rsid w:val="005825BD"/>
    <w:pPr>
      <w:spacing w:line="200" w:lineRule="atLeast"/>
    </w:pPr>
    <w:rPr>
      <w:i/>
      <w:sz w:val="18"/>
    </w:rPr>
  </w:style>
  <w:style w:type="character" w:customStyle="1" w:styleId="AddressChar">
    <w:name w:val="Address Char"/>
    <w:basedOn w:val="DefaultParagraphFont"/>
    <w:link w:val="Address"/>
    <w:rsid w:val="005825BD"/>
    <w:rPr>
      <w:rFonts w:ascii="Georgia" w:hAnsi="Georgia"/>
      <w:i/>
      <w:sz w:val="18"/>
    </w:rPr>
  </w:style>
  <w:style w:type="paragraph" w:customStyle="1" w:styleId="Disclaimer">
    <w:name w:val="Disclaimer"/>
    <w:basedOn w:val="Normal"/>
    <w:link w:val="DisclaimerChar"/>
    <w:rsid w:val="005825BD"/>
    <w:pPr>
      <w:spacing w:line="140" w:lineRule="atLeast"/>
    </w:pPr>
    <w:rPr>
      <w:rFonts w:ascii="Arial" w:hAnsi="Arial" w:cs="Arial"/>
      <w:sz w:val="12"/>
    </w:rPr>
  </w:style>
  <w:style w:type="character" w:customStyle="1" w:styleId="DisclaimerChar">
    <w:name w:val="Disclaimer Char"/>
    <w:basedOn w:val="DefaultParagraphFont"/>
    <w:link w:val="Disclaimer"/>
    <w:rsid w:val="005825BD"/>
    <w:rPr>
      <w:rFonts w:ascii="Arial" w:hAnsi="Arial" w:cs="Arial"/>
      <w:sz w:val="12"/>
    </w:rPr>
  </w:style>
  <w:style w:type="character" w:customStyle="1" w:styleId="Heading1Char">
    <w:name w:val="Heading 1 Char"/>
    <w:basedOn w:val="DefaultParagraphFont"/>
    <w:link w:val="Heading1"/>
    <w:rsid w:val="005825BD"/>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5825BD"/>
    <w:rPr>
      <w:color w:val="0000FF"/>
      <w:u w:val="single"/>
    </w:rPr>
  </w:style>
  <w:style w:type="paragraph" w:styleId="ListParagraph">
    <w:name w:val="List Paragraph"/>
    <w:basedOn w:val="Normal"/>
    <w:uiPriority w:val="34"/>
    <w:qFormat/>
    <w:rsid w:val="005825BD"/>
    <w:pPr>
      <w:ind w:left="720"/>
      <w:contextualSpacing/>
    </w:pPr>
  </w:style>
  <w:style w:type="character" w:customStyle="1" w:styleId="apple-style-span">
    <w:name w:val="apple-style-span"/>
    <w:basedOn w:val="DefaultParagraphFont"/>
    <w:rsid w:val="005825BD"/>
  </w:style>
  <w:style w:type="paragraph" w:styleId="NormalWeb">
    <w:name w:val="Normal (Web)"/>
    <w:basedOn w:val="Normal"/>
    <w:uiPriority w:val="99"/>
    <w:unhideWhenUsed/>
    <w:rsid w:val="005825BD"/>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5825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5BD"/>
    <w:rPr>
      <w:rFonts w:ascii="Tahoma" w:hAnsi="Tahoma" w:cs="Tahoma"/>
      <w:sz w:val="16"/>
      <w:szCs w:val="16"/>
      <w:lang w:eastAsia="en-US"/>
    </w:rPr>
  </w:style>
  <w:style w:type="character" w:customStyle="1" w:styleId="apple-converted-space">
    <w:name w:val="apple-converted-space"/>
    <w:basedOn w:val="DefaultParagraphFont"/>
    <w:rsid w:val="005825BD"/>
  </w:style>
  <w:style w:type="character" w:styleId="Emphasis">
    <w:name w:val="Emphasis"/>
    <w:basedOn w:val="DefaultParagraphFont"/>
    <w:uiPriority w:val="20"/>
    <w:qFormat/>
    <w:rsid w:val="005825BD"/>
    <w:rPr>
      <w:i/>
      <w:iCs/>
    </w:rPr>
  </w:style>
  <w:style w:type="character" w:styleId="CommentReference">
    <w:name w:val="annotation reference"/>
    <w:basedOn w:val="DefaultParagraphFont"/>
    <w:uiPriority w:val="99"/>
    <w:semiHidden/>
    <w:unhideWhenUsed/>
    <w:rsid w:val="005825BD"/>
    <w:rPr>
      <w:sz w:val="16"/>
      <w:szCs w:val="16"/>
    </w:rPr>
  </w:style>
  <w:style w:type="paragraph" w:styleId="CommentText">
    <w:name w:val="annotation text"/>
    <w:basedOn w:val="Normal"/>
    <w:link w:val="CommentTextChar"/>
    <w:uiPriority w:val="99"/>
    <w:semiHidden/>
    <w:unhideWhenUsed/>
    <w:rsid w:val="005825BD"/>
    <w:pPr>
      <w:spacing w:line="240" w:lineRule="auto"/>
    </w:pPr>
    <w:rPr>
      <w:szCs w:val="20"/>
    </w:rPr>
  </w:style>
  <w:style w:type="character" w:customStyle="1" w:styleId="CommentTextChar">
    <w:name w:val="Comment Text Char"/>
    <w:basedOn w:val="DefaultParagraphFont"/>
    <w:link w:val="CommentText"/>
    <w:uiPriority w:val="99"/>
    <w:semiHidden/>
    <w:rsid w:val="005825BD"/>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5825BD"/>
    <w:rPr>
      <w:b/>
      <w:bCs/>
    </w:rPr>
  </w:style>
  <w:style w:type="character" w:customStyle="1" w:styleId="CommentSubjectChar">
    <w:name w:val="Comment Subject Char"/>
    <w:basedOn w:val="CommentTextChar"/>
    <w:link w:val="CommentSubject"/>
    <w:uiPriority w:val="99"/>
    <w:semiHidden/>
    <w:rsid w:val="005825BD"/>
    <w:rPr>
      <w:rFonts w:ascii="Georgia" w:hAnsi="Georgia"/>
      <w:b/>
      <w:bCs/>
      <w:lang w:eastAsia="en-US"/>
    </w:rPr>
  </w:style>
  <w:style w:type="paragraph" w:styleId="Revision">
    <w:name w:val="Revision"/>
    <w:hidden/>
    <w:uiPriority w:val="99"/>
    <w:semiHidden/>
    <w:rsid w:val="005825BD"/>
    <w:rPr>
      <w:rFonts w:ascii="Georgia" w:hAnsi="Georgia"/>
      <w:szCs w:val="22"/>
      <w:lang w:eastAsia="en-US"/>
    </w:rPr>
  </w:style>
  <w:style w:type="paragraph" w:customStyle="1" w:styleId="NoParagraphStyle">
    <w:name w:val="[No Paragraph Style]"/>
    <w:rsid w:val="00E309D4"/>
    <w:pPr>
      <w:autoSpaceDE w:val="0"/>
      <w:autoSpaceDN w:val="0"/>
      <w:adjustRightInd w:val="0"/>
      <w:spacing w:line="288" w:lineRule="auto"/>
      <w:textAlignment w:val="center"/>
    </w:pPr>
    <w:rPr>
      <w:rFonts w:ascii="ITC Charter Com Black" w:eastAsiaTheme="minorHAnsi" w:hAnsi="ITC Charter Com Black" w:cstheme="minorBidi"/>
      <w:color w:val="000000"/>
      <w:sz w:val="24"/>
      <w:szCs w:val="24"/>
      <w:lang w:eastAsia="en-US"/>
    </w:rPr>
  </w:style>
  <w:style w:type="paragraph" w:customStyle="1" w:styleId="CharttitleBodycontentPageelements">
    <w:name w:val="Chart title (Body content:Page elements)"/>
    <w:basedOn w:val="NoParagraphStyle"/>
    <w:uiPriority w:val="99"/>
    <w:rsid w:val="00E309D4"/>
    <w:pPr>
      <w:suppressAutoHyphens/>
      <w:spacing w:after="60" w:line="220" w:lineRule="atLeast"/>
    </w:pPr>
    <w:rPr>
      <w:b/>
      <w:bCs/>
      <w:color w:val="F26D21"/>
      <w:sz w:val="17"/>
      <w:szCs w:val="17"/>
    </w:rPr>
  </w:style>
  <w:style w:type="paragraph" w:customStyle="1" w:styleId="CharttextBodycontentPageelements">
    <w:name w:val="Chart text (Body content:Page elements)"/>
    <w:basedOn w:val="NoParagraphStyle"/>
    <w:uiPriority w:val="99"/>
    <w:rsid w:val="00E309D4"/>
    <w:pPr>
      <w:suppressAutoHyphens/>
      <w:spacing w:after="60" w:line="220" w:lineRule="atLeast"/>
    </w:pPr>
    <w:rPr>
      <w:sz w:val="17"/>
      <w:szCs w:val="17"/>
    </w:rPr>
  </w:style>
  <w:style w:type="character" w:customStyle="1" w:styleId="BurgundyColours">
    <w:name w:val="Burgundy (Colours)"/>
    <w:uiPriority w:val="99"/>
    <w:rsid w:val="00E309D4"/>
    <w:rPr>
      <w:color w:val="B82233"/>
    </w:rPr>
  </w:style>
  <w:style w:type="character" w:customStyle="1" w:styleId="Bold">
    <w:name w:val="Bold"/>
    <w:uiPriority w:val="99"/>
    <w:rsid w:val="00E309D4"/>
    <w:rPr>
      <w:rFonts w:ascii="ITC Charter Com" w:hAnsi="ITC Charter Com" w:cs="ITC Charter Com"/>
      <w:b/>
      <w:bCs/>
    </w:rPr>
  </w:style>
  <w:style w:type="character" w:customStyle="1" w:styleId="CharterboldCharter">
    <w:name w:val="Charter bold (Charter)"/>
    <w:uiPriority w:val="99"/>
    <w:rsid w:val="00E309D4"/>
    <w:rPr>
      <w:rFonts w:ascii="ITC Charter Com" w:hAnsi="ITC Charter Com" w:cs="ITC Charter Com"/>
      <w:b/>
      <w:bCs/>
    </w:rPr>
  </w:style>
  <w:style w:type="character" w:customStyle="1" w:styleId="HelveticaBold">
    <w:name w:val="Helvetica Bold"/>
    <w:uiPriority w:val="99"/>
    <w:rsid w:val="00E309D4"/>
    <w:rPr>
      <w:b/>
      <w:bCs/>
      <w:lang w:val="en-US"/>
    </w:rPr>
  </w:style>
  <w:style w:type="character" w:customStyle="1" w:styleId="BlackColours">
    <w:name w:val="Black (Colours)"/>
    <w:uiPriority w:val="99"/>
    <w:rsid w:val="00E309D4"/>
    <w:rPr>
      <w:color w:val="000000"/>
    </w:rPr>
  </w:style>
  <w:style w:type="paragraph" w:customStyle="1" w:styleId="s2">
    <w:name w:val="s2"/>
    <w:basedOn w:val="Normal"/>
    <w:rsid w:val="005D3B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umpedfont20">
    <w:name w:val="bumpedfont20"/>
    <w:basedOn w:val="DefaultParagraphFont"/>
    <w:rsid w:val="005D3B44"/>
  </w:style>
  <w:style w:type="character" w:customStyle="1" w:styleId="s4">
    <w:name w:val="s4"/>
    <w:basedOn w:val="DefaultParagraphFont"/>
    <w:rsid w:val="005D3B44"/>
  </w:style>
  <w:style w:type="character" w:customStyle="1" w:styleId="bumpedfont15">
    <w:name w:val="bumpedfont15"/>
    <w:basedOn w:val="DefaultParagraphFont"/>
    <w:rsid w:val="00E842E9"/>
  </w:style>
  <w:style w:type="table" w:styleId="LightShading-Accent2">
    <w:name w:val="Light Shading Accent 2"/>
    <w:basedOn w:val="TableNormal"/>
    <w:uiPriority w:val="60"/>
    <w:rsid w:val="00B631C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B631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B631C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Shading2-Accent2">
    <w:name w:val="Medium Shading 2 Accent 2"/>
    <w:basedOn w:val="TableNormal"/>
    <w:uiPriority w:val="64"/>
    <w:rsid w:val="00B631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25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B60B7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BD"/>
    <w:pPr>
      <w:spacing w:line="240" w:lineRule="atLeast"/>
    </w:pPr>
    <w:rPr>
      <w:rFonts w:ascii="Georgia" w:hAnsi="Georgia"/>
      <w:szCs w:val="22"/>
      <w:lang w:eastAsia="en-US"/>
    </w:rPr>
  </w:style>
  <w:style w:type="paragraph" w:styleId="Heading1">
    <w:name w:val="heading 1"/>
    <w:basedOn w:val="Normal"/>
    <w:next w:val="Normal"/>
    <w:link w:val="Heading1Char"/>
    <w:qFormat/>
    <w:rsid w:val="005825BD"/>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5B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825BD"/>
  </w:style>
  <w:style w:type="paragraph" w:styleId="Footer">
    <w:name w:val="footer"/>
    <w:basedOn w:val="Normal"/>
    <w:link w:val="FooterChar"/>
    <w:uiPriority w:val="99"/>
    <w:unhideWhenUsed/>
    <w:rsid w:val="005825BD"/>
    <w:pPr>
      <w:tabs>
        <w:tab w:val="center" w:pos="4513"/>
        <w:tab w:val="right" w:pos="9026"/>
      </w:tabs>
      <w:spacing w:line="240" w:lineRule="auto"/>
    </w:pPr>
  </w:style>
  <w:style w:type="character" w:customStyle="1" w:styleId="FooterChar">
    <w:name w:val="Footer Char"/>
    <w:basedOn w:val="DefaultParagraphFont"/>
    <w:link w:val="Footer"/>
    <w:uiPriority w:val="99"/>
    <w:rsid w:val="005825BD"/>
  </w:style>
  <w:style w:type="paragraph" w:styleId="BodyText">
    <w:name w:val="Body Text"/>
    <w:basedOn w:val="Normal"/>
    <w:link w:val="BodyTextChar"/>
    <w:uiPriority w:val="99"/>
    <w:semiHidden/>
    <w:unhideWhenUsed/>
    <w:rsid w:val="005825BD"/>
    <w:pPr>
      <w:spacing w:after="240"/>
    </w:pPr>
  </w:style>
  <w:style w:type="character" w:customStyle="1" w:styleId="BodyTextChar">
    <w:name w:val="Body Text Char"/>
    <w:basedOn w:val="DefaultParagraphFont"/>
    <w:link w:val="BodyText"/>
    <w:uiPriority w:val="99"/>
    <w:semiHidden/>
    <w:rsid w:val="005825BD"/>
    <w:rPr>
      <w:rFonts w:ascii="Georgia" w:hAnsi="Georgia"/>
      <w:sz w:val="20"/>
    </w:rPr>
  </w:style>
  <w:style w:type="paragraph" w:styleId="Title">
    <w:name w:val="Title"/>
    <w:basedOn w:val="Normal"/>
    <w:next w:val="Normal"/>
    <w:link w:val="TitleChar"/>
    <w:uiPriority w:val="10"/>
    <w:qFormat/>
    <w:rsid w:val="005825BD"/>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5825BD"/>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qFormat/>
    <w:rsid w:val="005825BD"/>
    <w:pPr>
      <w:spacing w:line="200" w:lineRule="atLeast"/>
    </w:pPr>
    <w:rPr>
      <w:i/>
      <w:sz w:val="18"/>
    </w:rPr>
  </w:style>
  <w:style w:type="character" w:customStyle="1" w:styleId="AddressChar">
    <w:name w:val="Address Char"/>
    <w:basedOn w:val="DefaultParagraphFont"/>
    <w:link w:val="Address"/>
    <w:rsid w:val="005825BD"/>
    <w:rPr>
      <w:rFonts w:ascii="Georgia" w:hAnsi="Georgia"/>
      <w:i/>
      <w:sz w:val="18"/>
    </w:rPr>
  </w:style>
  <w:style w:type="paragraph" w:customStyle="1" w:styleId="Disclaimer">
    <w:name w:val="Disclaimer"/>
    <w:basedOn w:val="Normal"/>
    <w:link w:val="DisclaimerChar"/>
    <w:rsid w:val="005825BD"/>
    <w:pPr>
      <w:spacing w:line="140" w:lineRule="atLeast"/>
    </w:pPr>
    <w:rPr>
      <w:rFonts w:ascii="Arial" w:hAnsi="Arial" w:cs="Arial"/>
      <w:sz w:val="12"/>
    </w:rPr>
  </w:style>
  <w:style w:type="character" w:customStyle="1" w:styleId="DisclaimerChar">
    <w:name w:val="Disclaimer Char"/>
    <w:basedOn w:val="DefaultParagraphFont"/>
    <w:link w:val="Disclaimer"/>
    <w:rsid w:val="005825BD"/>
    <w:rPr>
      <w:rFonts w:ascii="Arial" w:hAnsi="Arial" w:cs="Arial"/>
      <w:sz w:val="12"/>
    </w:rPr>
  </w:style>
  <w:style w:type="character" w:customStyle="1" w:styleId="Heading1Char">
    <w:name w:val="Heading 1 Char"/>
    <w:basedOn w:val="DefaultParagraphFont"/>
    <w:link w:val="Heading1"/>
    <w:rsid w:val="005825BD"/>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5825BD"/>
    <w:rPr>
      <w:color w:val="0000FF"/>
      <w:u w:val="single"/>
    </w:rPr>
  </w:style>
  <w:style w:type="paragraph" w:styleId="ListParagraph">
    <w:name w:val="List Paragraph"/>
    <w:basedOn w:val="Normal"/>
    <w:uiPriority w:val="34"/>
    <w:qFormat/>
    <w:rsid w:val="005825BD"/>
    <w:pPr>
      <w:ind w:left="720"/>
      <w:contextualSpacing/>
    </w:pPr>
  </w:style>
  <w:style w:type="character" w:customStyle="1" w:styleId="apple-style-span">
    <w:name w:val="apple-style-span"/>
    <w:basedOn w:val="DefaultParagraphFont"/>
    <w:rsid w:val="005825BD"/>
  </w:style>
  <w:style w:type="paragraph" w:styleId="NormalWeb">
    <w:name w:val="Normal (Web)"/>
    <w:basedOn w:val="Normal"/>
    <w:uiPriority w:val="99"/>
    <w:unhideWhenUsed/>
    <w:rsid w:val="005825BD"/>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5825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5BD"/>
    <w:rPr>
      <w:rFonts w:ascii="Tahoma" w:hAnsi="Tahoma" w:cs="Tahoma"/>
      <w:sz w:val="16"/>
      <w:szCs w:val="16"/>
      <w:lang w:eastAsia="en-US"/>
    </w:rPr>
  </w:style>
  <w:style w:type="character" w:customStyle="1" w:styleId="apple-converted-space">
    <w:name w:val="apple-converted-space"/>
    <w:basedOn w:val="DefaultParagraphFont"/>
    <w:rsid w:val="005825BD"/>
  </w:style>
  <w:style w:type="character" w:styleId="Emphasis">
    <w:name w:val="Emphasis"/>
    <w:basedOn w:val="DefaultParagraphFont"/>
    <w:uiPriority w:val="20"/>
    <w:qFormat/>
    <w:rsid w:val="005825BD"/>
    <w:rPr>
      <w:i/>
      <w:iCs/>
    </w:rPr>
  </w:style>
  <w:style w:type="character" w:styleId="CommentReference">
    <w:name w:val="annotation reference"/>
    <w:basedOn w:val="DefaultParagraphFont"/>
    <w:uiPriority w:val="99"/>
    <w:semiHidden/>
    <w:unhideWhenUsed/>
    <w:rsid w:val="005825BD"/>
    <w:rPr>
      <w:sz w:val="16"/>
      <w:szCs w:val="16"/>
    </w:rPr>
  </w:style>
  <w:style w:type="paragraph" w:styleId="CommentText">
    <w:name w:val="annotation text"/>
    <w:basedOn w:val="Normal"/>
    <w:link w:val="CommentTextChar"/>
    <w:uiPriority w:val="99"/>
    <w:semiHidden/>
    <w:unhideWhenUsed/>
    <w:rsid w:val="005825BD"/>
    <w:pPr>
      <w:spacing w:line="240" w:lineRule="auto"/>
    </w:pPr>
    <w:rPr>
      <w:szCs w:val="20"/>
    </w:rPr>
  </w:style>
  <w:style w:type="character" w:customStyle="1" w:styleId="CommentTextChar">
    <w:name w:val="Comment Text Char"/>
    <w:basedOn w:val="DefaultParagraphFont"/>
    <w:link w:val="CommentText"/>
    <w:uiPriority w:val="99"/>
    <w:semiHidden/>
    <w:rsid w:val="005825BD"/>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5825BD"/>
    <w:rPr>
      <w:b/>
      <w:bCs/>
    </w:rPr>
  </w:style>
  <w:style w:type="character" w:customStyle="1" w:styleId="CommentSubjectChar">
    <w:name w:val="Comment Subject Char"/>
    <w:basedOn w:val="CommentTextChar"/>
    <w:link w:val="CommentSubject"/>
    <w:uiPriority w:val="99"/>
    <w:semiHidden/>
    <w:rsid w:val="005825BD"/>
    <w:rPr>
      <w:rFonts w:ascii="Georgia" w:hAnsi="Georgia"/>
      <w:b/>
      <w:bCs/>
      <w:lang w:eastAsia="en-US"/>
    </w:rPr>
  </w:style>
  <w:style w:type="paragraph" w:styleId="Revision">
    <w:name w:val="Revision"/>
    <w:hidden/>
    <w:uiPriority w:val="99"/>
    <w:semiHidden/>
    <w:rsid w:val="005825BD"/>
    <w:rPr>
      <w:rFonts w:ascii="Georgia" w:hAnsi="Georgia"/>
      <w:szCs w:val="22"/>
      <w:lang w:eastAsia="en-US"/>
    </w:rPr>
  </w:style>
  <w:style w:type="paragraph" w:customStyle="1" w:styleId="NoParagraphStyle">
    <w:name w:val="[No Paragraph Style]"/>
    <w:rsid w:val="00E309D4"/>
    <w:pPr>
      <w:autoSpaceDE w:val="0"/>
      <w:autoSpaceDN w:val="0"/>
      <w:adjustRightInd w:val="0"/>
      <w:spacing w:line="288" w:lineRule="auto"/>
      <w:textAlignment w:val="center"/>
    </w:pPr>
    <w:rPr>
      <w:rFonts w:ascii="ITC Charter Com Black" w:eastAsiaTheme="minorHAnsi" w:hAnsi="ITC Charter Com Black" w:cstheme="minorBidi"/>
      <w:color w:val="000000"/>
      <w:sz w:val="24"/>
      <w:szCs w:val="24"/>
      <w:lang w:eastAsia="en-US"/>
    </w:rPr>
  </w:style>
  <w:style w:type="paragraph" w:customStyle="1" w:styleId="CharttitleBodycontentPageelements">
    <w:name w:val="Chart title (Body content:Page elements)"/>
    <w:basedOn w:val="NoParagraphStyle"/>
    <w:uiPriority w:val="99"/>
    <w:rsid w:val="00E309D4"/>
    <w:pPr>
      <w:suppressAutoHyphens/>
      <w:spacing w:after="60" w:line="220" w:lineRule="atLeast"/>
    </w:pPr>
    <w:rPr>
      <w:b/>
      <w:bCs/>
      <w:color w:val="F26D21"/>
      <w:sz w:val="17"/>
      <w:szCs w:val="17"/>
    </w:rPr>
  </w:style>
  <w:style w:type="paragraph" w:customStyle="1" w:styleId="CharttextBodycontentPageelements">
    <w:name w:val="Chart text (Body content:Page elements)"/>
    <w:basedOn w:val="NoParagraphStyle"/>
    <w:uiPriority w:val="99"/>
    <w:rsid w:val="00E309D4"/>
    <w:pPr>
      <w:suppressAutoHyphens/>
      <w:spacing w:after="60" w:line="220" w:lineRule="atLeast"/>
    </w:pPr>
    <w:rPr>
      <w:sz w:val="17"/>
      <w:szCs w:val="17"/>
    </w:rPr>
  </w:style>
  <w:style w:type="character" w:customStyle="1" w:styleId="BurgundyColours">
    <w:name w:val="Burgundy (Colours)"/>
    <w:uiPriority w:val="99"/>
    <w:rsid w:val="00E309D4"/>
    <w:rPr>
      <w:color w:val="B82233"/>
    </w:rPr>
  </w:style>
  <w:style w:type="character" w:customStyle="1" w:styleId="Bold">
    <w:name w:val="Bold"/>
    <w:uiPriority w:val="99"/>
    <w:rsid w:val="00E309D4"/>
    <w:rPr>
      <w:rFonts w:ascii="ITC Charter Com" w:hAnsi="ITC Charter Com" w:cs="ITC Charter Com"/>
      <w:b/>
      <w:bCs/>
    </w:rPr>
  </w:style>
  <w:style w:type="character" w:customStyle="1" w:styleId="CharterboldCharter">
    <w:name w:val="Charter bold (Charter)"/>
    <w:uiPriority w:val="99"/>
    <w:rsid w:val="00E309D4"/>
    <w:rPr>
      <w:rFonts w:ascii="ITC Charter Com" w:hAnsi="ITC Charter Com" w:cs="ITC Charter Com"/>
      <w:b/>
      <w:bCs/>
    </w:rPr>
  </w:style>
  <w:style w:type="character" w:customStyle="1" w:styleId="HelveticaBold">
    <w:name w:val="Helvetica Bold"/>
    <w:uiPriority w:val="99"/>
    <w:rsid w:val="00E309D4"/>
    <w:rPr>
      <w:b/>
      <w:bCs/>
      <w:lang w:val="en-US"/>
    </w:rPr>
  </w:style>
  <w:style w:type="character" w:customStyle="1" w:styleId="BlackColours">
    <w:name w:val="Black (Colours)"/>
    <w:uiPriority w:val="99"/>
    <w:rsid w:val="00E309D4"/>
    <w:rPr>
      <w:color w:val="000000"/>
    </w:rPr>
  </w:style>
  <w:style w:type="paragraph" w:customStyle="1" w:styleId="s2">
    <w:name w:val="s2"/>
    <w:basedOn w:val="Normal"/>
    <w:rsid w:val="005D3B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umpedfont20">
    <w:name w:val="bumpedfont20"/>
    <w:basedOn w:val="DefaultParagraphFont"/>
    <w:rsid w:val="005D3B44"/>
  </w:style>
  <w:style w:type="character" w:customStyle="1" w:styleId="s4">
    <w:name w:val="s4"/>
    <w:basedOn w:val="DefaultParagraphFont"/>
    <w:rsid w:val="005D3B44"/>
  </w:style>
  <w:style w:type="character" w:customStyle="1" w:styleId="bumpedfont15">
    <w:name w:val="bumpedfont15"/>
    <w:basedOn w:val="DefaultParagraphFont"/>
    <w:rsid w:val="00E842E9"/>
  </w:style>
  <w:style w:type="table" w:styleId="LightShading-Accent2">
    <w:name w:val="Light Shading Accent 2"/>
    <w:basedOn w:val="TableNormal"/>
    <w:uiPriority w:val="60"/>
    <w:rsid w:val="00B631C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B631C2"/>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B631C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MediumShading2-Accent2">
    <w:name w:val="Medium Shading 2 Accent 2"/>
    <w:basedOn w:val="TableNormal"/>
    <w:uiPriority w:val="64"/>
    <w:rsid w:val="00B631C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256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B60B7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6592">
      <w:bodyDiv w:val="1"/>
      <w:marLeft w:val="0"/>
      <w:marRight w:val="0"/>
      <w:marTop w:val="0"/>
      <w:marBottom w:val="0"/>
      <w:divBdr>
        <w:top w:val="none" w:sz="0" w:space="0" w:color="auto"/>
        <w:left w:val="none" w:sz="0" w:space="0" w:color="auto"/>
        <w:bottom w:val="none" w:sz="0" w:space="0" w:color="auto"/>
        <w:right w:val="none" w:sz="0" w:space="0" w:color="auto"/>
      </w:divBdr>
    </w:div>
    <w:div w:id="172765607">
      <w:bodyDiv w:val="1"/>
      <w:marLeft w:val="0"/>
      <w:marRight w:val="0"/>
      <w:marTop w:val="0"/>
      <w:marBottom w:val="0"/>
      <w:divBdr>
        <w:top w:val="none" w:sz="0" w:space="0" w:color="auto"/>
        <w:left w:val="none" w:sz="0" w:space="0" w:color="auto"/>
        <w:bottom w:val="none" w:sz="0" w:space="0" w:color="auto"/>
        <w:right w:val="none" w:sz="0" w:space="0" w:color="auto"/>
      </w:divBdr>
    </w:div>
    <w:div w:id="416828737">
      <w:bodyDiv w:val="1"/>
      <w:marLeft w:val="0"/>
      <w:marRight w:val="0"/>
      <w:marTop w:val="0"/>
      <w:marBottom w:val="0"/>
      <w:divBdr>
        <w:top w:val="none" w:sz="0" w:space="0" w:color="auto"/>
        <w:left w:val="none" w:sz="0" w:space="0" w:color="auto"/>
        <w:bottom w:val="none" w:sz="0" w:space="0" w:color="auto"/>
        <w:right w:val="none" w:sz="0" w:space="0" w:color="auto"/>
      </w:divBdr>
      <w:divsChild>
        <w:div w:id="557592143">
          <w:marLeft w:val="115"/>
          <w:marRight w:val="0"/>
          <w:marTop w:val="0"/>
          <w:marBottom w:val="180"/>
          <w:divBdr>
            <w:top w:val="none" w:sz="0" w:space="0" w:color="auto"/>
            <w:left w:val="none" w:sz="0" w:space="0" w:color="auto"/>
            <w:bottom w:val="none" w:sz="0" w:space="0" w:color="auto"/>
            <w:right w:val="none" w:sz="0" w:space="0" w:color="auto"/>
          </w:divBdr>
        </w:div>
        <w:div w:id="655456537">
          <w:marLeft w:val="115"/>
          <w:marRight w:val="0"/>
          <w:marTop w:val="0"/>
          <w:marBottom w:val="180"/>
          <w:divBdr>
            <w:top w:val="none" w:sz="0" w:space="0" w:color="auto"/>
            <w:left w:val="none" w:sz="0" w:space="0" w:color="auto"/>
            <w:bottom w:val="none" w:sz="0" w:space="0" w:color="auto"/>
            <w:right w:val="none" w:sz="0" w:space="0" w:color="auto"/>
          </w:divBdr>
        </w:div>
        <w:div w:id="1528714272">
          <w:marLeft w:val="115"/>
          <w:marRight w:val="0"/>
          <w:marTop w:val="0"/>
          <w:marBottom w:val="180"/>
          <w:divBdr>
            <w:top w:val="none" w:sz="0" w:space="0" w:color="auto"/>
            <w:left w:val="none" w:sz="0" w:space="0" w:color="auto"/>
            <w:bottom w:val="none" w:sz="0" w:space="0" w:color="auto"/>
            <w:right w:val="none" w:sz="0" w:space="0" w:color="auto"/>
          </w:divBdr>
        </w:div>
        <w:div w:id="880558805">
          <w:marLeft w:val="115"/>
          <w:marRight w:val="0"/>
          <w:marTop w:val="0"/>
          <w:marBottom w:val="180"/>
          <w:divBdr>
            <w:top w:val="none" w:sz="0" w:space="0" w:color="auto"/>
            <w:left w:val="none" w:sz="0" w:space="0" w:color="auto"/>
            <w:bottom w:val="none" w:sz="0" w:space="0" w:color="auto"/>
            <w:right w:val="none" w:sz="0" w:space="0" w:color="auto"/>
          </w:divBdr>
        </w:div>
        <w:div w:id="822894656">
          <w:marLeft w:val="115"/>
          <w:marRight w:val="0"/>
          <w:marTop w:val="0"/>
          <w:marBottom w:val="180"/>
          <w:divBdr>
            <w:top w:val="none" w:sz="0" w:space="0" w:color="auto"/>
            <w:left w:val="none" w:sz="0" w:space="0" w:color="auto"/>
            <w:bottom w:val="none" w:sz="0" w:space="0" w:color="auto"/>
            <w:right w:val="none" w:sz="0" w:space="0" w:color="auto"/>
          </w:divBdr>
        </w:div>
      </w:divsChild>
    </w:div>
    <w:div w:id="427430932">
      <w:bodyDiv w:val="1"/>
      <w:marLeft w:val="0"/>
      <w:marRight w:val="0"/>
      <w:marTop w:val="0"/>
      <w:marBottom w:val="0"/>
      <w:divBdr>
        <w:top w:val="none" w:sz="0" w:space="0" w:color="auto"/>
        <w:left w:val="none" w:sz="0" w:space="0" w:color="auto"/>
        <w:bottom w:val="none" w:sz="0" w:space="0" w:color="auto"/>
        <w:right w:val="none" w:sz="0" w:space="0" w:color="auto"/>
      </w:divBdr>
    </w:div>
    <w:div w:id="448475063">
      <w:bodyDiv w:val="1"/>
      <w:marLeft w:val="0"/>
      <w:marRight w:val="0"/>
      <w:marTop w:val="0"/>
      <w:marBottom w:val="0"/>
      <w:divBdr>
        <w:top w:val="none" w:sz="0" w:space="0" w:color="auto"/>
        <w:left w:val="none" w:sz="0" w:space="0" w:color="auto"/>
        <w:bottom w:val="none" w:sz="0" w:space="0" w:color="auto"/>
        <w:right w:val="none" w:sz="0" w:space="0" w:color="auto"/>
      </w:divBdr>
    </w:div>
    <w:div w:id="722827353">
      <w:bodyDiv w:val="1"/>
      <w:marLeft w:val="0"/>
      <w:marRight w:val="0"/>
      <w:marTop w:val="0"/>
      <w:marBottom w:val="0"/>
      <w:divBdr>
        <w:top w:val="none" w:sz="0" w:space="0" w:color="auto"/>
        <w:left w:val="none" w:sz="0" w:space="0" w:color="auto"/>
        <w:bottom w:val="none" w:sz="0" w:space="0" w:color="auto"/>
        <w:right w:val="none" w:sz="0" w:space="0" w:color="auto"/>
      </w:divBdr>
      <w:divsChild>
        <w:div w:id="504177054">
          <w:marLeft w:val="0"/>
          <w:marRight w:val="0"/>
          <w:marTop w:val="0"/>
          <w:marBottom w:val="0"/>
          <w:divBdr>
            <w:top w:val="none" w:sz="0" w:space="0" w:color="auto"/>
            <w:left w:val="none" w:sz="0" w:space="0" w:color="auto"/>
            <w:bottom w:val="none" w:sz="0" w:space="0" w:color="auto"/>
            <w:right w:val="none" w:sz="0" w:space="0" w:color="auto"/>
          </w:divBdr>
          <w:divsChild>
            <w:div w:id="2129352184">
              <w:marLeft w:val="0"/>
              <w:marRight w:val="0"/>
              <w:marTop w:val="0"/>
              <w:marBottom w:val="0"/>
              <w:divBdr>
                <w:top w:val="none" w:sz="0" w:space="0" w:color="auto"/>
                <w:left w:val="none" w:sz="0" w:space="0" w:color="auto"/>
                <w:bottom w:val="none" w:sz="0" w:space="0" w:color="auto"/>
                <w:right w:val="none" w:sz="0" w:space="0" w:color="auto"/>
              </w:divBdr>
              <w:divsChild>
                <w:div w:id="701442871">
                  <w:marLeft w:val="0"/>
                  <w:marRight w:val="0"/>
                  <w:marTop w:val="0"/>
                  <w:marBottom w:val="0"/>
                  <w:divBdr>
                    <w:top w:val="none" w:sz="0" w:space="0" w:color="auto"/>
                    <w:left w:val="none" w:sz="0" w:space="0" w:color="auto"/>
                    <w:bottom w:val="none" w:sz="0" w:space="0" w:color="auto"/>
                    <w:right w:val="none" w:sz="0" w:space="0" w:color="auto"/>
                  </w:divBdr>
                  <w:divsChild>
                    <w:div w:id="2107995879">
                      <w:marLeft w:val="173"/>
                      <w:marRight w:val="173"/>
                      <w:marTop w:val="0"/>
                      <w:marBottom w:val="0"/>
                      <w:divBdr>
                        <w:top w:val="none" w:sz="0" w:space="0" w:color="auto"/>
                        <w:left w:val="none" w:sz="0" w:space="0" w:color="auto"/>
                        <w:bottom w:val="none" w:sz="0" w:space="0" w:color="auto"/>
                        <w:right w:val="none" w:sz="0" w:space="0" w:color="auto"/>
                      </w:divBdr>
                      <w:divsChild>
                        <w:div w:id="15849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950419">
      <w:bodyDiv w:val="1"/>
      <w:marLeft w:val="0"/>
      <w:marRight w:val="0"/>
      <w:marTop w:val="0"/>
      <w:marBottom w:val="0"/>
      <w:divBdr>
        <w:top w:val="none" w:sz="0" w:space="0" w:color="auto"/>
        <w:left w:val="none" w:sz="0" w:space="0" w:color="auto"/>
        <w:bottom w:val="none" w:sz="0" w:space="0" w:color="auto"/>
        <w:right w:val="none" w:sz="0" w:space="0" w:color="auto"/>
      </w:divBdr>
    </w:div>
    <w:div w:id="897282941">
      <w:bodyDiv w:val="1"/>
      <w:marLeft w:val="0"/>
      <w:marRight w:val="0"/>
      <w:marTop w:val="0"/>
      <w:marBottom w:val="0"/>
      <w:divBdr>
        <w:top w:val="none" w:sz="0" w:space="0" w:color="auto"/>
        <w:left w:val="none" w:sz="0" w:space="0" w:color="auto"/>
        <w:bottom w:val="none" w:sz="0" w:space="0" w:color="auto"/>
        <w:right w:val="none" w:sz="0" w:space="0" w:color="auto"/>
      </w:divBdr>
    </w:div>
    <w:div w:id="1234778068">
      <w:bodyDiv w:val="1"/>
      <w:marLeft w:val="0"/>
      <w:marRight w:val="0"/>
      <w:marTop w:val="0"/>
      <w:marBottom w:val="0"/>
      <w:divBdr>
        <w:top w:val="none" w:sz="0" w:space="0" w:color="auto"/>
        <w:left w:val="none" w:sz="0" w:space="0" w:color="auto"/>
        <w:bottom w:val="none" w:sz="0" w:space="0" w:color="auto"/>
        <w:right w:val="none" w:sz="0" w:space="0" w:color="auto"/>
      </w:divBdr>
    </w:div>
    <w:div w:id="1441296633">
      <w:bodyDiv w:val="1"/>
      <w:marLeft w:val="0"/>
      <w:marRight w:val="0"/>
      <w:marTop w:val="0"/>
      <w:marBottom w:val="0"/>
      <w:divBdr>
        <w:top w:val="none" w:sz="0" w:space="0" w:color="auto"/>
        <w:left w:val="none" w:sz="0" w:space="0" w:color="auto"/>
        <w:bottom w:val="none" w:sz="0" w:space="0" w:color="auto"/>
        <w:right w:val="none" w:sz="0" w:space="0" w:color="auto"/>
      </w:divBdr>
      <w:divsChild>
        <w:div w:id="584531382">
          <w:marLeft w:val="115"/>
          <w:marRight w:val="0"/>
          <w:marTop w:val="0"/>
          <w:marBottom w:val="180"/>
          <w:divBdr>
            <w:top w:val="none" w:sz="0" w:space="0" w:color="auto"/>
            <w:left w:val="none" w:sz="0" w:space="0" w:color="auto"/>
            <w:bottom w:val="none" w:sz="0" w:space="0" w:color="auto"/>
            <w:right w:val="none" w:sz="0" w:space="0" w:color="auto"/>
          </w:divBdr>
        </w:div>
        <w:div w:id="735206544">
          <w:marLeft w:val="864"/>
          <w:marRight w:val="0"/>
          <w:marTop w:val="0"/>
          <w:marBottom w:val="180"/>
          <w:divBdr>
            <w:top w:val="none" w:sz="0" w:space="0" w:color="auto"/>
            <w:left w:val="none" w:sz="0" w:space="0" w:color="auto"/>
            <w:bottom w:val="none" w:sz="0" w:space="0" w:color="auto"/>
            <w:right w:val="none" w:sz="0" w:space="0" w:color="auto"/>
          </w:divBdr>
        </w:div>
        <w:div w:id="1893691678">
          <w:marLeft w:val="864"/>
          <w:marRight w:val="0"/>
          <w:marTop w:val="0"/>
          <w:marBottom w:val="180"/>
          <w:divBdr>
            <w:top w:val="none" w:sz="0" w:space="0" w:color="auto"/>
            <w:left w:val="none" w:sz="0" w:space="0" w:color="auto"/>
            <w:bottom w:val="none" w:sz="0" w:space="0" w:color="auto"/>
            <w:right w:val="none" w:sz="0" w:space="0" w:color="auto"/>
          </w:divBdr>
        </w:div>
        <w:div w:id="96488629">
          <w:marLeft w:val="864"/>
          <w:marRight w:val="0"/>
          <w:marTop w:val="0"/>
          <w:marBottom w:val="180"/>
          <w:divBdr>
            <w:top w:val="none" w:sz="0" w:space="0" w:color="auto"/>
            <w:left w:val="none" w:sz="0" w:space="0" w:color="auto"/>
            <w:bottom w:val="none" w:sz="0" w:space="0" w:color="auto"/>
            <w:right w:val="none" w:sz="0" w:space="0" w:color="auto"/>
          </w:divBdr>
        </w:div>
        <w:div w:id="1316908432">
          <w:marLeft w:val="864"/>
          <w:marRight w:val="0"/>
          <w:marTop w:val="0"/>
          <w:marBottom w:val="180"/>
          <w:divBdr>
            <w:top w:val="none" w:sz="0" w:space="0" w:color="auto"/>
            <w:left w:val="none" w:sz="0" w:space="0" w:color="auto"/>
            <w:bottom w:val="none" w:sz="0" w:space="0" w:color="auto"/>
            <w:right w:val="none" w:sz="0" w:space="0" w:color="auto"/>
          </w:divBdr>
        </w:div>
        <w:div w:id="1698890713">
          <w:marLeft w:val="864"/>
          <w:marRight w:val="0"/>
          <w:marTop w:val="0"/>
          <w:marBottom w:val="180"/>
          <w:divBdr>
            <w:top w:val="none" w:sz="0" w:space="0" w:color="auto"/>
            <w:left w:val="none" w:sz="0" w:space="0" w:color="auto"/>
            <w:bottom w:val="none" w:sz="0" w:space="0" w:color="auto"/>
            <w:right w:val="none" w:sz="0" w:space="0" w:color="auto"/>
          </w:divBdr>
        </w:div>
        <w:div w:id="1940403232">
          <w:marLeft w:val="432"/>
          <w:marRight w:val="0"/>
          <w:marTop w:val="0"/>
          <w:marBottom w:val="180"/>
          <w:divBdr>
            <w:top w:val="none" w:sz="0" w:space="0" w:color="auto"/>
            <w:left w:val="none" w:sz="0" w:space="0" w:color="auto"/>
            <w:bottom w:val="none" w:sz="0" w:space="0" w:color="auto"/>
            <w:right w:val="none" w:sz="0" w:space="0" w:color="auto"/>
          </w:divBdr>
        </w:div>
        <w:div w:id="53508834">
          <w:marLeft w:val="432"/>
          <w:marRight w:val="0"/>
          <w:marTop w:val="0"/>
          <w:marBottom w:val="180"/>
          <w:divBdr>
            <w:top w:val="none" w:sz="0" w:space="0" w:color="auto"/>
            <w:left w:val="none" w:sz="0" w:space="0" w:color="auto"/>
            <w:bottom w:val="none" w:sz="0" w:space="0" w:color="auto"/>
            <w:right w:val="none" w:sz="0" w:space="0" w:color="auto"/>
          </w:divBdr>
        </w:div>
      </w:divsChild>
    </w:div>
    <w:div w:id="1470441609">
      <w:bodyDiv w:val="1"/>
      <w:marLeft w:val="0"/>
      <w:marRight w:val="0"/>
      <w:marTop w:val="0"/>
      <w:marBottom w:val="0"/>
      <w:divBdr>
        <w:top w:val="none" w:sz="0" w:space="0" w:color="auto"/>
        <w:left w:val="none" w:sz="0" w:space="0" w:color="auto"/>
        <w:bottom w:val="none" w:sz="0" w:space="0" w:color="auto"/>
        <w:right w:val="none" w:sz="0" w:space="0" w:color="auto"/>
      </w:divBdr>
      <w:divsChild>
        <w:div w:id="396437439">
          <w:marLeft w:val="0"/>
          <w:marRight w:val="0"/>
          <w:marTop w:val="0"/>
          <w:marBottom w:val="0"/>
          <w:divBdr>
            <w:top w:val="none" w:sz="0" w:space="0" w:color="auto"/>
            <w:left w:val="none" w:sz="0" w:space="0" w:color="auto"/>
            <w:bottom w:val="none" w:sz="0" w:space="0" w:color="auto"/>
            <w:right w:val="none" w:sz="0" w:space="0" w:color="auto"/>
          </w:divBdr>
          <w:divsChild>
            <w:div w:id="553394428">
              <w:marLeft w:val="0"/>
              <w:marRight w:val="0"/>
              <w:marTop w:val="0"/>
              <w:marBottom w:val="0"/>
              <w:divBdr>
                <w:top w:val="none" w:sz="0" w:space="0" w:color="auto"/>
                <w:left w:val="none" w:sz="0" w:space="0" w:color="auto"/>
                <w:bottom w:val="none" w:sz="0" w:space="0" w:color="auto"/>
                <w:right w:val="none" w:sz="0" w:space="0" w:color="auto"/>
              </w:divBdr>
            </w:div>
            <w:div w:id="1964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wc.com/g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c.co.uk/economic-services/global-economy-watch/index.jhtml?WT.tsrc=email_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imon.reed@uk.pwc.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william.zimmern@uk.pwc.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2F58-81EB-4DF3-90A3-8E15F8CF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a4 no disclaimer colour.dotx</Template>
  <TotalTime>1</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5023</CharactersWithSpaces>
  <SharedDoc>false</SharedDoc>
  <HLinks>
    <vt:vector size="18" baseType="variant">
      <vt:variant>
        <vt:i4>5308489</vt:i4>
      </vt:variant>
      <vt:variant>
        <vt:i4>6</vt:i4>
      </vt:variant>
      <vt:variant>
        <vt:i4>0</vt:i4>
      </vt:variant>
      <vt:variant>
        <vt:i4>5</vt:i4>
      </vt:variant>
      <vt:variant>
        <vt:lpwstr>http://www.pwc.com/gx</vt:lpwstr>
      </vt:variant>
      <vt:variant>
        <vt:lpwstr/>
      </vt:variant>
      <vt:variant>
        <vt:i4>3866648</vt:i4>
      </vt:variant>
      <vt:variant>
        <vt:i4>3</vt:i4>
      </vt:variant>
      <vt:variant>
        <vt:i4>0</vt:i4>
      </vt:variant>
      <vt:variant>
        <vt:i4>5</vt:i4>
      </vt:variant>
      <vt:variant>
        <vt:lpwstr>mailto:mike.ascolese@us.pwc.com</vt:lpwstr>
      </vt:variant>
      <vt:variant>
        <vt:lpwstr/>
      </vt:variant>
      <vt:variant>
        <vt:i4>6029418</vt:i4>
      </vt:variant>
      <vt:variant>
        <vt:i4>0</vt:i4>
      </vt:variant>
      <vt:variant>
        <vt:i4>0</vt:i4>
      </vt:variant>
      <vt:variant>
        <vt:i4>5</vt:i4>
      </vt:variant>
      <vt:variant>
        <vt:lpwstr>mailto:mike.davies@uk.pwc.com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shelly</cp:lastModifiedBy>
  <cp:revision>3</cp:revision>
  <cp:lastPrinted>2014-01-29T19:46:00Z</cp:lastPrinted>
  <dcterms:created xsi:type="dcterms:W3CDTF">2014-01-29T19:46:00Z</dcterms:created>
  <dcterms:modified xsi:type="dcterms:W3CDTF">2014-01-29T19:47:00Z</dcterms:modified>
</cp:coreProperties>
</file>