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9C" w:rsidRDefault="00E64455" w:rsidP="00956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-26670</wp:posOffset>
            </wp:positionV>
            <wp:extent cx="6029325" cy="1207770"/>
            <wp:effectExtent l="19050" t="0" r="9525" b="0"/>
            <wp:wrapTight wrapText="bothSides">
              <wp:wrapPolygon edited="0">
                <wp:start x="-68" y="0"/>
                <wp:lineTo x="-68" y="21123"/>
                <wp:lineTo x="21634" y="21123"/>
                <wp:lineTo x="21634" y="0"/>
                <wp:lineTo x="-68" y="0"/>
              </wp:wrapPolygon>
            </wp:wrapTight>
            <wp:docPr id="6" name="Picture 6" descr="Synaptic-Digital_Logo_wi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naptic-Digital_Logo_with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D9C">
        <w:rPr>
          <w:b/>
          <w:szCs w:val="24"/>
        </w:rPr>
        <w:t xml:space="preserve">Media Content Available at </w:t>
      </w:r>
    </w:p>
    <w:p w:rsidR="00956D9C" w:rsidRDefault="00956D9C" w:rsidP="00956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rFonts w:cs="Arial"/>
          <w:b/>
          <w:bCs/>
          <w:color w:val="000000"/>
          <w:sz w:val="4"/>
          <w:szCs w:val="4"/>
          <w:u w:val="single"/>
        </w:rPr>
      </w:pPr>
    </w:p>
    <w:p w:rsidR="00956D9C" w:rsidRPr="002C01C0" w:rsidRDefault="00956D9C" w:rsidP="00956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36"/>
          <w:szCs w:val="40"/>
          <w:u w:val="single"/>
        </w:rPr>
      </w:pPr>
      <w:r w:rsidRPr="002C01C0">
        <w:rPr>
          <w:rFonts w:cs="Arial"/>
          <w:b/>
          <w:bCs/>
          <w:color w:val="000000"/>
          <w:sz w:val="36"/>
          <w:szCs w:val="40"/>
          <w:u w:val="single"/>
        </w:rPr>
        <w:t>http://www.thenewsmarket.com/radio</w:t>
      </w:r>
    </w:p>
    <w:p w:rsidR="00956D9C" w:rsidRDefault="00956D9C" w:rsidP="00956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Download .mp3 audio files for FREE </w:t>
      </w:r>
    </w:p>
    <w:p w:rsidR="00D43711" w:rsidRDefault="00D43711">
      <w:pPr>
        <w:pStyle w:val="Heading5"/>
        <w:rPr>
          <w:b w:val="0"/>
          <w:sz w:val="24"/>
        </w:rPr>
      </w:pPr>
      <w:r>
        <w:rPr>
          <w:b w:val="0"/>
          <w:sz w:val="24"/>
        </w:rPr>
        <w:t>----------------------</w:t>
      </w:r>
    </w:p>
    <w:p w:rsidR="00D43711" w:rsidRDefault="00765401">
      <w:pPr>
        <w:pStyle w:val="Heading5"/>
        <w:rPr>
          <w:b w:val="0"/>
          <w:sz w:val="24"/>
        </w:rPr>
      </w:pPr>
      <w:r>
        <w:rPr>
          <w:b w:val="0"/>
          <w:sz w:val="24"/>
        </w:rPr>
        <w:t>February 24, 2014</w:t>
      </w:r>
    </w:p>
    <w:p w:rsidR="00D43711" w:rsidRPr="00EF0BF4" w:rsidRDefault="00D43711">
      <w:pPr>
        <w:rPr>
          <w:szCs w:val="24"/>
        </w:rPr>
      </w:pPr>
    </w:p>
    <w:p w:rsidR="0042403D" w:rsidRDefault="00511FD1" w:rsidP="0042403D">
      <w:pPr>
        <w:jc w:val="center"/>
        <w:rPr>
          <w:rFonts w:cs="Arial"/>
          <w:b/>
          <w:bCs/>
          <w:color w:val="000000"/>
          <w:sz w:val="40"/>
          <w:szCs w:val="40"/>
        </w:rPr>
      </w:pPr>
      <w:r>
        <w:rPr>
          <w:rFonts w:cs="Arial"/>
          <w:b/>
          <w:bCs/>
          <w:color w:val="000000"/>
          <w:sz w:val="40"/>
          <w:szCs w:val="40"/>
        </w:rPr>
        <w:t>YOU CAN DO A LOT FOR YOUR RETIREMENT BY DOING JUST A LITTLE MORE RIGHT NOW</w:t>
      </w:r>
    </w:p>
    <w:p w:rsidR="008B4619" w:rsidRPr="008B4619" w:rsidRDefault="008B4619" w:rsidP="0042403D">
      <w:pPr>
        <w:jc w:val="center"/>
        <w:rPr>
          <w:rFonts w:cs="Arial"/>
          <w:b/>
          <w:bCs/>
          <w:color w:val="000000"/>
          <w:szCs w:val="24"/>
          <w:u w:val="single"/>
        </w:rPr>
      </w:pPr>
      <w:r w:rsidRPr="009E3591">
        <w:rPr>
          <w:rFonts w:cs="Arial"/>
          <w:b/>
          <w:bCs/>
          <w:i/>
          <w:color w:val="000000"/>
          <w:szCs w:val="24"/>
          <w:u w:val="single"/>
        </w:rPr>
        <w:t>America Saves Week</w:t>
      </w:r>
      <w:r>
        <w:rPr>
          <w:rFonts w:cs="Arial"/>
          <w:b/>
          <w:bCs/>
          <w:color w:val="000000"/>
          <w:szCs w:val="24"/>
          <w:u w:val="single"/>
        </w:rPr>
        <w:t xml:space="preserve"> is the Time to Assess Your Retirement Readiness</w:t>
      </w:r>
    </w:p>
    <w:p w:rsidR="0042403D" w:rsidRPr="00EF0BF4" w:rsidRDefault="0042403D" w:rsidP="0042403D">
      <w:pPr>
        <w:rPr>
          <w:b/>
          <w:szCs w:val="24"/>
        </w:rPr>
      </w:pPr>
    </w:p>
    <w:p w:rsidR="0042403D" w:rsidRDefault="00D1640F" w:rsidP="0042403D">
      <w:r>
        <w:t xml:space="preserve">ANCHOR LEAD:  Retirement may be right around the corner or </w:t>
      </w:r>
      <w:r w:rsidR="00765401">
        <w:t>many years away</w:t>
      </w:r>
      <w:r w:rsidR="00511FD1">
        <w:t>… but it’s never too ear</w:t>
      </w:r>
      <w:r w:rsidR="00765401">
        <w:t xml:space="preserve">ly or too late to start saving.  </w:t>
      </w:r>
      <w:r>
        <w:t xml:space="preserve">It’s America Saves Week and time to think about </w:t>
      </w:r>
      <w:r w:rsidR="00511FD1">
        <w:t>doing just a little more for your retirement right now</w:t>
      </w:r>
      <w:r w:rsidR="00765401">
        <w:t>.  Brian Osuch has more.  (</w:t>
      </w:r>
      <w:proofErr w:type="gramStart"/>
      <w:r w:rsidR="00765401">
        <w:t>:58</w:t>
      </w:r>
      <w:proofErr w:type="gramEnd"/>
      <w:r>
        <w:t xml:space="preserve">)  </w:t>
      </w:r>
    </w:p>
    <w:p w:rsidR="0042403D" w:rsidRDefault="0042403D" w:rsidP="0042403D"/>
    <w:p w:rsidR="00511FD1" w:rsidRDefault="00EF0BF4" w:rsidP="0042403D">
      <w:r>
        <w:t>SCRIPT:</w:t>
      </w:r>
      <w:r w:rsidR="00765401">
        <w:t xml:space="preserve">  </w:t>
      </w:r>
      <w:r w:rsidR="00C53C14">
        <w:t>Financi</w:t>
      </w:r>
      <w:r w:rsidR="00765401">
        <w:t>al Fitness, I’m Brian Osuch</w:t>
      </w:r>
      <w:r w:rsidR="00C53C14">
        <w:t>.</w:t>
      </w:r>
      <w:r w:rsidR="00917845">
        <w:t xml:space="preserve">  </w:t>
      </w:r>
      <w:r w:rsidR="00511FD1" w:rsidRPr="00156525">
        <w:t>Research shows that many workers are concerned that they need to save more for retirement</w:t>
      </w:r>
      <w:r w:rsidR="00765401">
        <w:t xml:space="preserve">.  </w:t>
      </w:r>
      <w:r w:rsidR="00511FD1" w:rsidRPr="00156525">
        <w:t>P</w:t>
      </w:r>
      <w:r w:rsidR="00511FD1">
        <w:t xml:space="preserve">rudential Retirement’s Christine </w:t>
      </w:r>
      <w:proofErr w:type="spellStart"/>
      <w:proofErr w:type="gramStart"/>
      <w:r w:rsidR="00511FD1">
        <w:t>Marcks</w:t>
      </w:r>
      <w:proofErr w:type="spellEnd"/>
      <w:r w:rsidR="00765401">
        <w:t>,</w:t>
      </w:r>
      <w:proofErr w:type="gramEnd"/>
      <w:r w:rsidR="00511FD1">
        <w:t xml:space="preserve"> says that you can do a lot for your retirement by focusing on the small steps that you can take today.</w:t>
      </w:r>
    </w:p>
    <w:p w:rsidR="00511FD1" w:rsidRDefault="00511FD1" w:rsidP="0042403D"/>
    <w:p w:rsidR="0042403D" w:rsidRPr="0042403D" w:rsidRDefault="0042403D" w:rsidP="0042403D">
      <w:r w:rsidRPr="0042403D">
        <w:t>CUT:</w:t>
      </w:r>
      <w:r w:rsidR="00E94A1E">
        <w:t xml:space="preserve">  (</w:t>
      </w:r>
      <w:proofErr w:type="spellStart"/>
      <w:r w:rsidR="00511FD1">
        <w:t>Marcks</w:t>
      </w:r>
      <w:proofErr w:type="spellEnd"/>
      <w:r w:rsidR="00E94A1E">
        <w:t>)</w:t>
      </w:r>
      <w:r w:rsidR="00C9089A">
        <w:t xml:space="preserve"> </w:t>
      </w:r>
      <w:r w:rsidR="00511FD1">
        <w:t xml:space="preserve">As a supporter of America Saves Week, </w:t>
      </w:r>
      <w:r w:rsidR="00F56B6B">
        <w:t xml:space="preserve">Prudential is </w:t>
      </w:r>
      <w:r w:rsidR="00C9089A">
        <w:t xml:space="preserve">encouraging </w:t>
      </w:r>
      <w:r w:rsidR="00511FD1">
        <w:t>Americans</w:t>
      </w:r>
      <w:r w:rsidR="00FA7164">
        <w:t xml:space="preserve"> to </w:t>
      </w:r>
      <w:r w:rsidR="00511FD1">
        <w:t>s</w:t>
      </w:r>
      <w:r w:rsidR="00511FD1" w:rsidRPr="00511FD1">
        <w:t>tart with realistic goals.</w:t>
      </w:r>
      <w:r w:rsidR="00765401">
        <w:t xml:space="preserve">  </w:t>
      </w:r>
      <w:r w:rsidR="00D55C47" w:rsidRPr="00D55C47">
        <w:t>No matter when you expect to retire, saving and investing today could give you more financial freedom for your Day One of retirement, and all the days that follow.</w:t>
      </w:r>
    </w:p>
    <w:p w:rsidR="00E94A1E" w:rsidRDefault="00E94A1E" w:rsidP="0042403D"/>
    <w:p w:rsidR="0042403D" w:rsidRDefault="00BB10AD" w:rsidP="0042403D">
      <w:r>
        <w:t>S</w:t>
      </w:r>
      <w:r w:rsidR="00266383">
        <w:t xml:space="preserve">CRIPT: </w:t>
      </w:r>
      <w:r w:rsidR="0010138E">
        <w:t xml:space="preserve"> </w:t>
      </w:r>
      <w:proofErr w:type="spellStart"/>
      <w:r w:rsidR="00511FD1">
        <w:t>Marcks</w:t>
      </w:r>
      <w:proofErr w:type="spellEnd"/>
      <w:r w:rsidR="0010138E">
        <w:t xml:space="preserve"> says </w:t>
      </w:r>
      <w:r w:rsidR="00511FD1">
        <w:t>workers</w:t>
      </w:r>
      <w:r>
        <w:t xml:space="preserve"> </w:t>
      </w:r>
      <w:r w:rsidR="0010138E">
        <w:t xml:space="preserve">can </w:t>
      </w:r>
      <w:r w:rsidR="00D86D92">
        <w:t xml:space="preserve">better </w:t>
      </w:r>
      <w:r>
        <w:t xml:space="preserve">manage the risk of outliving their savings </w:t>
      </w:r>
      <w:r w:rsidR="00D86D92">
        <w:t>by making saving for retirement a priority</w:t>
      </w:r>
      <w:r w:rsidR="00071DD0">
        <w:t>.</w:t>
      </w:r>
    </w:p>
    <w:p w:rsidR="0042403D" w:rsidRPr="0042403D" w:rsidRDefault="0042403D" w:rsidP="0042403D"/>
    <w:p w:rsidR="00BB10AD" w:rsidRPr="0042403D" w:rsidRDefault="0042403D" w:rsidP="0042403D">
      <w:r w:rsidRPr="0042403D">
        <w:t xml:space="preserve">CUT:  </w:t>
      </w:r>
      <w:r w:rsidR="00E94A1E">
        <w:t>(</w:t>
      </w:r>
      <w:proofErr w:type="spellStart"/>
      <w:r w:rsidR="00D86D92">
        <w:t>Marcks</w:t>
      </w:r>
      <w:proofErr w:type="spellEnd"/>
      <w:r w:rsidR="00E94A1E">
        <w:t>)</w:t>
      </w:r>
      <w:r w:rsidR="00BB10AD">
        <w:t xml:space="preserve"> </w:t>
      </w:r>
      <w:r w:rsidR="00D86D92" w:rsidRPr="00D86D92">
        <w:t xml:space="preserve">Once you start saving, it </w:t>
      </w:r>
      <w:r w:rsidR="00765401">
        <w:t xml:space="preserve">becomes even easier to “up it.”  </w:t>
      </w:r>
      <w:r w:rsidR="00D86D92" w:rsidRPr="00D86D92">
        <w:t>When you “up it,” or make a small in</w:t>
      </w:r>
      <w:bookmarkStart w:id="0" w:name="_GoBack"/>
      <w:r w:rsidR="00D86D92" w:rsidRPr="00D86D92">
        <w:t>c</w:t>
      </w:r>
      <w:bookmarkEnd w:id="0"/>
      <w:r w:rsidR="00D86D92" w:rsidRPr="00D86D92">
        <w:t>rease in your savings, the impact is often barely noticeable in you</w:t>
      </w:r>
      <w:r w:rsidR="00765401">
        <w:t xml:space="preserve">r paycheck, but it could </w:t>
      </w:r>
      <w:r w:rsidR="00D86D92" w:rsidRPr="00D86D92">
        <w:t xml:space="preserve">make a </w:t>
      </w:r>
      <w:r w:rsidR="00765401">
        <w:t xml:space="preserve">really </w:t>
      </w:r>
      <w:r w:rsidR="00D86D92" w:rsidRPr="00D86D92">
        <w:t xml:space="preserve">big impact on your retirement </w:t>
      </w:r>
      <w:r w:rsidR="00D86D92" w:rsidRPr="00F56B6B">
        <w:t>savings</w:t>
      </w:r>
      <w:r w:rsidR="00B7413F" w:rsidRPr="00F56B6B">
        <w:t xml:space="preserve"> over time</w:t>
      </w:r>
      <w:r w:rsidR="00266383" w:rsidRPr="00F56B6B">
        <w:t>.</w:t>
      </w:r>
    </w:p>
    <w:p w:rsidR="0042403D" w:rsidRPr="0042403D" w:rsidRDefault="0042403D" w:rsidP="0042403D"/>
    <w:p w:rsidR="0042403D" w:rsidRDefault="00331AA1" w:rsidP="0042403D">
      <w:proofErr w:type="gramStart"/>
      <w:r>
        <w:t>SCRIPT:  For more</w:t>
      </w:r>
      <w:r w:rsidR="00765401">
        <w:t xml:space="preserve"> information</w:t>
      </w:r>
      <w:r w:rsidR="00C53C14">
        <w:t xml:space="preserve">, log onto </w:t>
      </w:r>
      <w:r w:rsidR="00765401" w:rsidRPr="00765401">
        <w:t>www.preparewithpru.com</w:t>
      </w:r>
      <w:r w:rsidR="00765401">
        <w:t>.</w:t>
      </w:r>
      <w:proofErr w:type="gramEnd"/>
      <w:r w:rsidR="00765401">
        <w:t xml:space="preserve">  </w:t>
      </w:r>
      <w:r w:rsidR="00071DD0">
        <w:t>That’s Fina</w:t>
      </w:r>
      <w:r w:rsidR="00765401">
        <w:t>ncial Fitness from Prudential.  I’m Brian Osuch.</w:t>
      </w:r>
    </w:p>
    <w:p w:rsidR="003405B3" w:rsidRDefault="003405B3" w:rsidP="0042403D"/>
    <w:p w:rsidR="00D43711" w:rsidRDefault="00D437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******************************************************************************************************************</w:t>
      </w:r>
    </w:p>
    <w:p w:rsidR="00D43711" w:rsidRDefault="00D437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Also available via satellite:</w:t>
      </w:r>
    </w:p>
    <w:p w:rsidR="00D43711" w:rsidRDefault="00D437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CBS Radio news, CNN Radio News, CNBC Radio, NBC News Radio: Westwood One </w:t>
      </w:r>
      <w:proofErr w:type="spellStart"/>
      <w:r>
        <w:rPr>
          <w:b/>
          <w:sz w:val="16"/>
          <w:szCs w:val="16"/>
          <w:u w:val="single"/>
        </w:rPr>
        <w:t>StarGuide</w:t>
      </w:r>
      <w:proofErr w:type="spellEnd"/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>2: AMC 8, transponder 15 Channel 43 5:30 – 5:45 am ET &amp; 8:15 – 8:30am ET</w:t>
      </w:r>
    </w:p>
    <w:p w:rsidR="00D43711" w:rsidRDefault="00D43711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Audio also distributed to </w:t>
      </w:r>
      <w:r>
        <w:rPr>
          <w:b/>
          <w:sz w:val="16"/>
          <w:szCs w:val="16"/>
          <w:u w:val="single"/>
        </w:rPr>
        <w:t>Fox News Radio</w:t>
      </w:r>
    </w:p>
    <w:p w:rsidR="00D43711" w:rsidRDefault="00D4371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ABC Text notification via </w:t>
      </w:r>
      <w:r>
        <w:rPr>
          <w:b/>
          <w:sz w:val="16"/>
          <w:szCs w:val="16"/>
          <w:u w:val="single"/>
        </w:rPr>
        <w:t>ABC Radio Newswire:</w:t>
      </w:r>
      <w:r>
        <w:rPr>
          <w:b/>
          <w:sz w:val="16"/>
          <w:szCs w:val="16"/>
        </w:rPr>
        <w:t xml:space="preserve"> CBS, CNN, (CNBC, NBC) text notification via </w:t>
      </w:r>
      <w:r>
        <w:rPr>
          <w:b/>
          <w:sz w:val="16"/>
          <w:szCs w:val="16"/>
          <w:u w:val="single"/>
        </w:rPr>
        <w:t xml:space="preserve">Westwood One/CBS </w:t>
      </w:r>
      <w:proofErr w:type="spellStart"/>
      <w:r>
        <w:rPr>
          <w:b/>
          <w:sz w:val="16"/>
          <w:szCs w:val="16"/>
          <w:u w:val="single"/>
        </w:rPr>
        <w:t>Infolink</w:t>
      </w:r>
      <w:proofErr w:type="spellEnd"/>
    </w:p>
    <w:p w:rsidR="00D43711" w:rsidRDefault="00D43711">
      <w:pPr>
        <w:pStyle w:val="BodyText2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</w:t>
      </w:r>
    </w:p>
    <w:p w:rsidR="00D43711" w:rsidRDefault="00D43711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Produced for:</w:t>
      </w:r>
      <w:r w:rsidR="00765401">
        <w:rPr>
          <w:rFonts w:ascii="Arial" w:hAnsi="Arial"/>
          <w:sz w:val="16"/>
          <w:szCs w:val="16"/>
        </w:rPr>
        <w:t xml:space="preserve">  Prudential</w:t>
      </w:r>
    </w:p>
    <w:p w:rsidR="00D43711" w:rsidRDefault="00D43711">
      <w:pPr>
        <w:rPr>
          <w:sz w:val="16"/>
          <w:szCs w:val="16"/>
        </w:rPr>
      </w:pPr>
      <w:r>
        <w:rPr>
          <w:sz w:val="16"/>
          <w:szCs w:val="16"/>
        </w:rPr>
        <w:t>For more information o</w:t>
      </w:r>
      <w:r w:rsidR="00FD3693">
        <w:rPr>
          <w:sz w:val="16"/>
          <w:szCs w:val="16"/>
        </w:rPr>
        <w:t xml:space="preserve">n this story, contact Synaptic Digital </w:t>
      </w:r>
      <w:r>
        <w:rPr>
          <w:sz w:val="16"/>
          <w:szCs w:val="16"/>
        </w:rPr>
        <w:t>Radio at 212-812-7058</w:t>
      </w:r>
    </w:p>
    <w:p w:rsidR="00D43711" w:rsidRDefault="00765401">
      <w:pPr>
        <w:rPr>
          <w:sz w:val="16"/>
          <w:szCs w:val="16"/>
        </w:rPr>
      </w:pPr>
      <w:r>
        <w:rPr>
          <w:sz w:val="16"/>
          <w:szCs w:val="16"/>
        </w:rPr>
        <w:t>Project Number:  101426-003-01</w:t>
      </w:r>
    </w:p>
    <w:p w:rsidR="001132F3" w:rsidRDefault="001132F3" w:rsidP="001132F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:rsidR="001132F3" w:rsidRDefault="001132F3" w:rsidP="002C01C0">
      <w:pPr>
        <w:pStyle w:val="BalloonText"/>
      </w:pPr>
      <w:r w:rsidRPr="001132F3">
        <w:rPr>
          <w:b/>
          <w:bCs/>
          <w:color w:val="73C167"/>
        </w:rPr>
        <w:t xml:space="preserve">Synaptic Digital </w:t>
      </w:r>
      <w:r w:rsidRPr="001132F3">
        <w:rPr>
          <w:color w:val="73C167"/>
        </w:rPr>
        <w:t>| 708 Third Avenue, 8</w:t>
      </w:r>
      <w:r w:rsidRPr="001132F3">
        <w:rPr>
          <w:color w:val="73C167"/>
          <w:vertAlign w:val="superscript"/>
        </w:rPr>
        <w:t>th</w:t>
      </w:r>
      <w:r w:rsidRPr="001132F3">
        <w:rPr>
          <w:color w:val="73C167"/>
        </w:rPr>
        <w:t xml:space="preserve"> Floor, New York, NY 10017 | 1-800-843-0677 | www.synapticdigital.com</w:t>
      </w:r>
    </w:p>
    <w:sectPr w:rsidR="001132F3" w:rsidSect="005E2287">
      <w:pgSz w:w="12240" w:h="15840"/>
      <w:pgMar w:top="360" w:right="994" w:bottom="317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83E"/>
    <w:multiLevelType w:val="hybridMultilevel"/>
    <w:tmpl w:val="6CE2986A"/>
    <w:lvl w:ilvl="0" w:tplc="77E4F28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BE44AD16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A5FA0C4E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950E7C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36C0AF2C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D4823D8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2D8CA4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782A522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7F76402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4BDE53F1"/>
    <w:multiLevelType w:val="hybridMultilevel"/>
    <w:tmpl w:val="15F84202"/>
    <w:lvl w:ilvl="0" w:tplc="365A79A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8C94A7A0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ECCE87A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5354359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80C6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9EAA4A6A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1CD09CD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960496F4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7E58895A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6166460C"/>
    <w:multiLevelType w:val="hybridMultilevel"/>
    <w:tmpl w:val="ED6601D2"/>
    <w:lvl w:ilvl="0" w:tplc="9CEA301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40F2F9A2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81D422A4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A921D1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78605F02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3DD2ED8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90CF08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D96C9192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3C7CDF6C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71DD0"/>
    <w:rsid w:val="000B21B7"/>
    <w:rsid w:val="000F4510"/>
    <w:rsid w:val="0010138E"/>
    <w:rsid w:val="001132F3"/>
    <w:rsid w:val="00156525"/>
    <w:rsid w:val="00170174"/>
    <w:rsid w:val="001F181B"/>
    <w:rsid w:val="001F6077"/>
    <w:rsid w:val="002143DD"/>
    <w:rsid w:val="00266383"/>
    <w:rsid w:val="002C01C0"/>
    <w:rsid w:val="00331AA1"/>
    <w:rsid w:val="00336DB3"/>
    <w:rsid w:val="003405B3"/>
    <w:rsid w:val="003416E0"/>
    <w:rsid w:val="00343592"/>
    <w:rsid w:val="0035644E"/>
    <w:rsid w:val="0042403D"/>
    <w:rsid w:val="00430999"/>
    <w:rsid w:val="0046017D"/>
    <w:rsid w:val="004A13DD"/>
    <w:rsid w:val="004E0351"/>
    <w:rsid w:val="00511FD1"/>
    <w:rsid w:val="00512F7D"/>
    <w:rsid w:val="00552456"/>
    <w:rsid w:val="00586238"/>
    <w:rsid w:val="005C6752"/>
    <w:rsid w:val="005E2287"/>
    <w:rsid w:val="005F6216"/>
    <w:rsid w:val="00610B5A"/>
    <w:rsid w:val="00703DFC"/>
    <w:rsid w:val="0070498D"/>
    <w:rsid w:val="0070641A"/>
    <w:rsid w:val="0073638F"/>
    <w:rsid w:val="00765401"/>
    <w:rsid w:val="0079447D"/>
    <w:rsid w:val="007D38D4"/>
    <w:rsid w:val="007D63D9"/>
    <w:rsid w:val="008776C5"/>
    <w:rsid w:val="008B4619"/>
    <w:rsid w:val="00917845"/>
    <w:rsid w:val="00956D9C"/>
    <w:rsid w:val="009576C5"/>
    <w:rsid w:val="009A646B"/>
    <w:rsid w:val="009E3591"/>
    <w:rsid w:val="00A10CC5"/>
    <w:rsid w:val="00A25D78"/>
    <w:rsid w:val="00A93CC9"/>
    <w:rsid w:val="00A9537A"/>
    <w:rsid w:val="00B050BE"/>
    <w:rsid w:val="00B35B17"/>
    <w:rsid w:val="00B7413F"/>
    <w:rsid w:val="00BB10AD"/>
    <w:rsid w:val="00BB783B"/>
    <w:rsid w:val="00BE3DF8"/>
    <w:rsid w:val="00BF797C"/>
    <w:rsid w:val="00C2164C"/>
    <w:rsid w:val="00C470E0"/>
    <w:rsid w:val="00C53C14"/>
    <w:rsid w:val="00C9089A"/>
    <w:rsid w:val="00CC4909"/>
    <w:rsid w:val="00D1640F"/>
    <w:rsid w:val="00D21A95"/>
    <w:rsid w:val="00D43711"/>
    <w:rsid w:val="00D55C47"/>
    <w:rsid w:val="00D86D92"/>
    <w:rsid w:val="00D96AB0"/>
    <w:rsid w:val="00DA39DC"/>
    <w:rsid w:val="00DB6C9E"/>
    <w:rsid w:val="00E04D46"/>
    <w:rsid w:val="00E06DEA"/>
    <w:rsid w:val="00E147A6"/>
    <w:rsid w:val="00E2113F"/>
    <w:rsid w:val="00E64455"/>
    <w:rsid w:val="00E73F7E"/>
    <w:rsid w:val="00E90A78"/>
    <w:rsid w:val="00E94A1E"/>
    <w:rsid w:val="00ED250C"/>
    <w:rsid w:val="00EE50A7"/>
    <w:rsid w:val="00EF0BF4"/>
    <w:rsid w:val="00F475EC"/>
    <w:rsid w:val="00F5137D"/>
    <w:rsid w:val="00F532C5"/>
    <w:rsid w:val="00F56B6B"/>
    <w:rsid w:val="00F83A4E"/>
    <w:rsid w:val="00FA7164"/>
    <w:rsid w:val="00FB3633"/>
    <w:rsid w:val="00FB4A5F"/>
    <w:rsid w:val="00FD3693"/>
    <w:rsid w:val="00FF0E4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D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38D4"/>
    <w:pPr>
      <w:keepNext/>
      <w:outlineLvl w:val="0"/>
    </w:pPr>
  </w:style>
  <w:style w:type="paragraph" w:styleId="Heading2">
    <w:name w:val="heading 2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D38D4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7D38D4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38D4"/>
    <w:pPr>
      <w:keepNext/>
      <w:jc w:val="center"/>
      <w:outlineLvl w:val="6"/>
    </w:pPr>
    <w:rPr>
      <w:rFonts w:cs="Arial"/>
      <w:b/>
      <w:bCs/>
      <w:snapToGrid w:val="0"/>
      <w:sz w:val="36"/>
    </w:rPr>
  </w:style>
  <w:style w:type="paragraph" w:styleId="Heading8">
    <w:name w:val="heading 8"/>
    <w:basedOn w:val="Normal"/>
    <w:next w:val="Normal"/>
    <w:qFormat/>
    <w:rsid w:val="007D38D4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Heading9">
    <w:name w:val="heading 9"/>
    <w:basedOn w:val="Normal"/>
    <w:next w:val="Normal"/>
    <w:qFormat/>
    <w:rsid w:val="007D38D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8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8" w:lineRule="exact"/>
      <w:jc w:val="center"/>
    </w:pPr>
    <w:rPr>
      <w:b/>
      <w:sz w:val="28"/>
    </w:rPr>
  </w:style>
  <w:style w:type="character" w:styleId="Hyperlink">
    <w:name w:val="Hyperlink"/>
    <w:rsid w:val="007D38D4"/>
    <w:rPr>
      <w:color w:val="0000FF"/>
      <w:u w:val="single"/>
    </w:rPr>
  </w:style>
  <w:style w:type="paragraph" w:styleId="BodyText2">
    <w:name w:val="Body Text 2"/>
    <w:basedOn w:val="Normal"/>
    <w:rsid w:val="007D38D4"/>
    <w:rPr>
      <w:sz w:val="22"/>
    </w:rPr>
  </w:style>
  <w:style w:type="paragraph" w:styleId="BodyText3">
    <w:name w:val="Body Text 3"/>
    <w:basedOn w:val="Normal"/>
    <w:rsid w:val="007D38D4"/>
    <w:pPr>
      <w:jc w:val="center"/>
    </w:pPr>
    <w:rPr>
      <w:b/>
      <w:bCs/>
      <w:sz w:val="32"/>
    </w:rPr>
  </w:style>
  <w:style w:type="character" w:styleId="FollowedHyperlink">
    <w:name w:val="FollowedHyperlink"/>
    <w:rsid w:val="007D38D4"/>
    <w:rPr>
      <w:color w:val="800080"/>
      <w:u w:val="single"/>
    </w:rPr>
  </w:style>
  <w:style w:type="paragraph" w:styleId="Header">
    <w:name w:val="header"/>
    <w:basedOn w:val="Normal"/>
    <w:rsid w:val="007D38D4"/>
    <w:pPr>
      <w:tabs>
        <w:tab w:val="center" w:pos="4680"/>
        <w:tab w:val="right" w:pos="9360"/>
      </w:tabs>
    </w:pPr>
    <w:rPr>
      <w:rFonts w:ascii="Times New Roman" w:hAnsi="Times New Roman"/>
    </w:rPr>
  </w:style>
  <w:style w:type="paragraph" w:styleId="BodyTextIndent">
    <w:name w:val="Body Text Indent"/>
    <w:basedOn w:val="Normal"/>
    <w:rsid w:val="007D38D4"/>
    <w:pPr>
      <w:ind w:firstLine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7D38D4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7D38D4"/>
    <w:rPr>
      <w:vertAlign w:val="superscript"/>
    </w:rPr>
  </w:style>
  <w:style w:type="paragraph" w:customStyle="1" w:styleId="FadeIn">
    <w:name w:val="Fade In"/>
    <w:basedOn w:val="Normal"/>
    <w:next w:val="Normal"/>
    <w:rsid w:val="007D38D4"/>
    <w:pPr>
      <w:tabs>
        <w:tab w:val="left" w:pos="540"/>
      </w:tabs>
      <w:spacing w:before="200"/>
    </w:pPr>
    <w:rPr>
      <w:caps/>
    </w:rPr>
  </w:style>
  <w:style w:type="paragraph" w:styleId="NormalWeb">
    <w:name w:val="Normal (Web)"/>
    <w:basedOn w:val="Normal"/>
    <w:rsid w:val="007D38D4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le">
    <w:name w:val="Title"/>
    <w:basedOn w:val="Normal"/>
    <w:qFormat/>
    <w:rsid w:val="007D38D4"/>
    <w:pPr>
      <w:jc w:val="center"/>
    </w:pPr>
    <w:rPr>
      <w:rFonts w:ascii="Times New Roman" w:hAnsi="Times New Roman"/>
      <w:b/>
      <w:bCs/>
      <w:sz w:val="40"/>
    </w:rPr>
  </w:style>
  <w:style w:type="paragraph" w:styleId="Footer">
    <w:name w:val="footer"/>
    <w:basedOn w:val="Normal"/>
    <w:rsid w:val="007D38D4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BalloonText">
    <w:name w:val="Balloon Text"/>
    <w:basedOn w:val="Normal"/>
    <w:semiHidden/>
    <w:rsid w:val="001132F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2403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8D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38D4"/>
    <w:pPr>
      <w:keepNext/>
      <w:outlineLvl w:val="0"/>
    </w:pPr>
  </w:style>
  <w:style w:type="paragraph" w:styleId="Heading2">
    <w:name w:val="heading 2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38D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D38D4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7D38D4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D38D4"/>
    <w:pPr>
      <w:keepNext/>
      <w:jc w:val="center"/>
      <w:outlineLvl w:val="6"/>
    </w:pPr>
    <w:rPr>
      <w:rFonts w:cs="Arial"/>
      <w:b/>
      <w:bCs/>
      <w:snapToGrid w:val="0"/>
      <w:sz w:val="36"/>
    </w:rPr>
  </w:style>
  <w:style w:type="paragraph" w:styleId="Heading8">
    <w:name w:val="heading 8"/>
    <w:basedOn w:val="Normal"/>
    <w:next w:val="Normal"/>
    <w:qFormat/>
    <w:rsid w:val="007D38D4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Heading9">
    <w:name w:val="heading 9"/>
    <w:basedOn w:val="Normal"/>
    <w:next w:val="Normal"/>
    <w:qFormat/>
    <w:rsid w:val="007D38D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8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8" w:lineRule="exact"/>
      <w:jc w:val="center"/>
    </w:pPr>
    <w:rPr>
      <w:b/>
      <w:sz w:val="28"/>
    </w:rPr>
  </w:style>
  <w:style w:type="character" w:styleId="Hyperlink">
    <w:name w:val="Hyperlink"/>
    <w:rsid w:val="007D38D4"/>
    <w:rPr>
      <w:color w:val="0000FF"/>
      <w:u w:val="single"/>
    </w:rPr>
  </w:style>
  <w:style w:type="paragraph" w:styleId="BodyText2">
    <w:name w:val="Body Text 2"/>
    <w:basedOn w:val="Normal"/>
    <w:rsid w:val="007D38D4"/>
    <w:rPr>
      <w:sz w:val="22"/>
    </w:rPr>
  </w:style>
  <w:style w:type="paragraph" w:styleId="BodyText3">
    <w:name w:val="Body Text 3"/>
    <w:basedOn w:val="Normal"/>
    <w:rsid w:val="007D38D4"/>
    <w:pPr>
      <w:jc w:val="center"/>
    </w:pPr>
    <w:rPr>
      <w:b/>
      <w:bCs/>
      <w:sz w:val="32"/>
    </w:rPr>
  </w:style>
  <w:style w:type="character" w:styleId="FollowedHyperlink">
    <w:name w:val="FollowedHyperlink"/>
    <w:rsid w:val="007D38D4"/>
    <w:rPr>
      <w:color w:val="800080"/>
      <w:u w:val="single"/>
    </w:rPr>
  </w:style>
  <w:style w:type="paragraph" w:styleId="Header">
    <w:name w:val="header"/>
    <w:basedOn w:val="Normal"/>
    <w:rsid w:val="007D38D4"/>
    <w:pPr>
      <w:tabs>
        <w:tab w:val="center" w:pos="4680"/>
        <w:tab w:val="right" w:pos="9360"/>
      </w:tabs>
    </w:pPr>
    <w:rPr>
      <w:rFonts w:ascii="Times New Roman" w:hAnsi="Times New Roman"/>
    </w:rPr>
  </w:style>
  <w:style w:type="paragraph" w:styleId="BodyTextIndent">
    <w:name w:val="Body Text Indent"/>
    <w:basedOn w:val="Normal"/>
    <w:rsid w:val="007D38D4"/>
    <w:pPr>
      <w:ind w:firstLine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7D38D4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7D38D4"/>
    <w:rPr>
      <w:vertAlign w:val="superscript"/>
    </w:rPr>
  </w:style>
  <w:style w:type="paragraph" w:customStyle="1" w:styleId="FadeIn">
    <w:name w:val="Fade In"/>
    <w:basedOn w:val="Normal"/>
    <w:next w:val="Normal"/>
    <w:rsid w:val="007D38D4"/>
    <w:pPr>
      <w:tabs>
        <w:tab w:val="left" w:pos="540"/>
      </w:tabs>
      <w:spacing w:before="200"/>
    </w:pPr>
    <w:rPr>
      <w:caps/>
    </w:rPr>
  </w:style>
  <w:style w:type="paragraph" w:styleId="NormalWeb">
    <w:name w:val="Normal (Web)"/>
    <w:basedOn w:val="Normal"/>
    <w:rsid w:val="007D38D4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le">
    <w:name w:val="Title"/>
    <w:basedOn w:val="Normal"/>
    <w:qFormat/>
    <w:rsid w:val="007D38D4"/>
    <w:pPr>
      <w:jc w:val="center"/>
    </w:pPr>
    <w:rPr>
      <w:rFonts w:ascii="Times New Roman" w:hAnsi="Times New Roman"/>
      <w:b/>
      <w:bCs/>
      <w:sz w:val="40"/>
    </w:rPr>
  </w:style>
  <w:style w:type="paragraph" w:styleId="Footer">
    <w:name w:val="footer"/>
    <w:basedOn w:val="Normal"/>
    <w:rsid w:val="007D38D4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BalloonText">
    <w:name w:val="Balloon Text"/>
    <w:basedOn w:val="Normal"/>
    <w:semiHidden/>
    <w:rsid w:val="001132F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2403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adioWP\Forms\M%20Radio%20Newsfeed5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\RadioWP\Forms\M Radio Newsfeed5.doc.dot</Template>
  <TotalTime>1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Radio Newsfeed</vt:lpstr>
    </vt:vector>
  </TitlesOfParts>
  <Company>Medialink Worldwide Inc.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Radio Newsfeed</dc:title>
  <dc:creator>Mitch Saslow</dc:creator>
  <cp:lastModifiedBy>Brian Osuch</cp:lastModifiedBy>
  <cp:revision>2</cp:revision>
  <cp:lastPrinted>2012-02-02T21:23:00Z</cp:lastPrinted>
  <dcterms:created xsi:type="dcterms:W3CDTF">2014-02-18T17:01:00Z</dcterms:created>
  <dcterms:modified xsi:type="dcterms:W3CDTF">2014-02-18T17:01:00Z</dcterms:modified>
</cp:coreProperties>
</file>