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A3" w:rsidRPr="00F44BA3" w:rsidRDefault="00750CDF" w:rsidP="00F44BA3">
      <w:pPr>
        <w:rPr>
          <w:rFonts w:ascii="Arial" w:eastAsia="Calibri" w:hAnsi="Arial" w:cs="Arial"/>
          <w:b/>
          <w:sz w:val="28"/>
          <w:szCs w:val="28"/>
        </w:rPr>
      </w:pPr>
      <w:r>
        <w:rPr>
          <w:rFonts w:ascii="Arial" w:eastAsia="Calibri" w:hAnsi="Arial" w:cs="Arial"/>
          <w:b/>
          <w:noProof/>
          <w:sz w:val="28"/>
          <w:szCs w:val="28"/>
        </w:rPr>
        <w:drawing>
          <wp:inline distT="0" distB="0" distL="0" distR="0" wp14:anchorId="0B2365D7">
            <wp:extent cx="1981200" cy="104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1042670"/>
                    </a:xfrm>
                    <a:prstGeom prst="rect">
                      <a:avLst/>
                    </a:prstGeom>
                    <a:noFill/>
                  </pic:spPr>
                </pic:pic>
              </a:graphicData>
            </a:graphic>
          </wp:inline>
        </w:drawing>
      </w:r>
    </w:p>
    <w:p w:rsidR="00F44BA3" w:rsidRPr="00F44BA3" w:rsidRDefault="00F44BA3" w:rsidP="00F44BA3">
      <w:pPr>
        <w:pBdr>
          <w:bottom w:val="single" w:sz="12" w:space="1" w:color="auto"/>
        </w:pBdr>
        <w:spacing w:after="0" w:line="240" w:lineRule="auto"/>
        <w:rPr>
          <w:rFonts w:ascii="Arial Black" w:eastAsia="Calibri" w:hAnsi="Arial Black" w:cs="Arial"/>
          <w:b/>
          <w:sz w:val="28"/>
          <w:szCs w:val="28"/>
        </w:rPr>
      </w:pPr>
      <w:r>
        <w:rPr>
          <w:rFonts w:ascii="Arial Black" w:eastAsia="Calibri" w:hAnsi="Arial Black" w:cs="Arial"/>
          <w:b/>
          <w:sz w:val="28"/>
          <w:szCs w:val="28"/>
        </w:rPr>
        <w:t>SPA</w:t>
      </w:r>
    </w:p>
    <w:p w:rsidR="00F44BA3" w:rsidRPr="00F44BA3" w:rsidRDefault="00F44BA3" w:rsidP="00F44BA3">
      <w:pPr>
        <w:spacing w:after="0" w:line="240" w:lineRule="auto"/>
        <w:rPr>
          <w:rFonts w:ascii="Arial" w:eastAsia="Calibri" w:hAnsi="Arial" w:cs="Arial"/>
          <w:sz w:val="16"/>
          <w:szCs w:val="16"/>
        </w:rPr>
      </w:pPr>
    </w:p>
    <w:p w:rsidR="001962ED" w:rsidRDefault="001C62A3" w:rsidP="00750CDF">
      <w:pPr>
        <w:spacing w:line="240" w:lineRule="auto"/>
        <w:rPr>
          <w:rFonts w:ascii="Arial" w:hAnsi="Arial" w:cs="Arial"/>
        </w:rPr>
      </w:pPr>
      <w:r>
        <w:rPr>
          <w:rFonts w:ascii="Arial" w:hAnsi="Arial" w:cs="Arial"/>
        </w:rPr>
        <w:t xml:space="preserve">Treat yourself at a luxurious Mesquite spa. Get wrapped in sensual seaweed. Pamper your muscles with a massage or mineral bath. Soothe your spirit with a suite of exceptional treatments. Schedule a day or plan an evening session after a day exploring at one of </w:t>
      </w:r>
      <w:r w:rsidR="00F44BA3">
        <w:rPr>
          <w:rFonts w:ascii="Arial" w:hAnsi="Arial" w:cs="Arial"/>
        </w:rPr>
        <w:t xml:space="preserve">the destination’s </w:t>
      </w:r>
      <w:r>
        <w:rPr>
          <w:rFonts w:ascii="Arial" w:hAnsi="Arial" w:cs="Arial"/>
        </w:rPr>
        <w:t>spas.</w:t>
      </w:r>
    </w:p>
    <w:p w:rsidR="001C62A3" w:rsidRDefault="001C62A3" w:rsidP="00750CDF">
      <w:pPr>
        <w:spacing w:line="240" w:lineRule="auto"/>
        <w:rPr>
          <w:rFonts w:ascii="Arial" w:hAnsi="Arial" w:cs="Arial"/>
          <w:sz w:val="21"/>
          <w:szCs w:val="21"/>
        </w:rPr>
      </w:pPr>
      <w:r>
        <w:rPr>
          <w:rFonts w:ascii="Arial" w:hAnsi="Arial" w:cs="Arial"/>
          <w:b/>
        </w:rPr>
        <w:t xml:space="preserve">The Spa and Salon at </w:t>
      </w:r>
      <w:proofErr w:type="spellStart"/>
      <w:proofErr w:type="gramStart"/>
      <w:r>
        <w:rPr>
          <w:rFonts w:ascii="Arial" w:hAnsi="Arial" w:cs="Arial"/>
          <w:b/>
        </w:rPr>
        <w:t>CasaBlanca</w:t>
      </w:r>
      <w:proofErr w:type="spellEnd"/>
      <w:proofErr w:type="gramEnd"/>
      <w:r>
        <w:rPr>
          <w:rFonts w:ascii="Arial" w:hAnsi="Arial" w:cs="Arial"/>
          <w:b/>
        </w:rPr>
        <w:t xml:space="preserve"> Resort Casino: </w:t>
      </w:r>
      <w:r w:rsidRPr="001C62A3">
        <w:rPr>
          <w:rFonts w:ascii="Arial" w:hAnsi="Arial" w:cs="Arial"/>
          <w:sz w:val="21"/>
          <w:szCs w:val="21"/>
        </w:rPr>
        <w:t>The Spa and</w:t>
      </w:r>
      <w:r>
        <w:rPr>
          <w:rFonts w:ascii="Arial" w:hAnsi="Arial" w:cs="Arial"/>
          <w:sz w:val="21"/>
          <w:szCs w:val="21"/>
        </w:rPr>
        <w:t xml:space="preserve"> Salon </w:t>
      </w:r>
      <w:r w:rsidRPr="001C62A3">
        <w:rPr>
          <w:rFonts w:ascii="Arial" w:hAnsi="Arial" w:cs="Arial"/>
          <w:sz w:val="21"/>
          <w:szCs w:val="21"/>
        </w:rPr>
        <w:t xml:space="preserve">offers both elegance and comfort in a tranquil environment. </w:t>
      </w:r>
      <w:r w:rsidR="00F44BA3">
        <w:rPr>
          <w:rFonts w:ascii="Arial" w:hAnsi="Arial" w:cs="Arial"/>
          <w:sz w:val="21"/>
          <w:szCs w:val="21"/>
        </w:rPr>
        <w:t>The</w:t>
      </w:r>
      <w:r w:rsidR="00F44BA3" w:rsidRPr="001C62A3">
        <w:rPr>
          <w:rFonts w:ascii="Arial" w:hAnsi="Arial" w:cs="Arial"/>
          <w:sz w:val="21"/>
          <w:szCs w:val="21"/>
        </w:rPr>
        <w:t xml:space="preserve"> </w:t>
      </w:r>
      <w:r w:rsidRPr="001C62A3">
        <w:rPr>
          <w:rFonts w:ascii="Arial" w:hAnsi="Arial" w:cs="Arial"/>
          <w:sz w:val="21"/>
          <w:szCs w:val="21"/>
        </w:rPr>
        <w:t>world-class spa offer</w:t>
      </w:r>
      <w:r>
        <w:rPr>
          <w:rFonts w:ascii="Arial" w:hAnsi="Arial" w:cs="Arial"/>
          <w:sz w:val="21"/>
          <w:szCs w:val="21"/>
        </w:rPr>
        <w:t xml:space="preserve">s a wide variety of </w:t>
      </w:r>
      <w:r w:rsidRPr="001C62A3">
        <w:rPr>
          <w:rFonts w:ascii="Arial" w:hAnsi="Arial" w:cs="Arial"/>
          <w:sz w:val="21"/>
          <w:szCs w:val="21"/>
        </w:rPr>
        <w:t xml:space="preserve">services for men and women alike, specializing in couples treatments. The spa also features therapeutic massages, wraps, scrubs and nourishing facials, along with a full menu of salon services. Indulge in soothing mineral pools, replenishing mineral baths, quiet relaxation room, and the calming steam room throughout the entire day of your service. It is the perfect atmosphere for groups and special event weekends, as well as a great place to unwind after playing a </w:t>
      </w:r>
      <w:bookmarkStart w:id="0" w:name="_GoBack"/>
      <w:r w:rsidR="00CE5D67">
        <w:rPr>
          <w:rFonts w:ascii="Arial" w:hAnsi="Arial" w:cs="Arial"/>
          <w:sz w:val="21"/>
          <w:szCs w:val="21"/>
        </w:rPr>
        <w:t>round</w:t>
      </w:r>
      <w:r w:rsidR="00CE5D67" w:rsidRPr="001C62A3">
        <w:rPr>
          <w:rFonts w:ascii="Arial" w:hAnsi="Arial" w:cs="Arial"/>
          <w:sz w:val="21"/>
          <w:szCs w:val="21"/>
        </w:rPr>
        <w:t xml:space="preserve"> </w:t>
      </w:r>
      <w:bookmarkEnd w:id="0"/>
      <w:r w:rsidRPr="001C62A3">
        <w:rPr>
          <w:rFonts w:ascii="Arial" w:hAnsi="Arial" w:cs="Arial"/>
          <w:sz w:val="21"/>
          <w:szCs w:val="21"/>
        </w:rPr>
        <w:t>of golf.</w:t>
      </w:r>
      <w:r>
        <w:rPr>
          <w:rFonts w:ascii="Arial" w:hAnsi="Arial" w:cs="Arial"/>
          <w:sz w:val="21"/>
          <w:szCs w:val="21"/>
        </w:rPr>
        <w:t xml:space="preserve"> For more information</w:t>
      </w:r>
      <w:r w:rsidR="00F44BA3">
        <w:rPr>
          <w:rFonts w:ascii="Arial" w:hAnsi="Arial" w:cs="Arial"/>
          <w:sz w:val="21"/>
          <w:szCs w:val="21"/>
        </w:rPr>
        <w:t>,</w:t>
      </w:r>
      <w:r>
        <w:rPr>
          <w:rFonts w:ascii="Arial" w:hAnsi="Arial" w:cs="Arial"/>
          <w:sz w:val="21"/>
          <w:szCs w:val="21"/>
        </w:rPr>
        <w:t xml:space="preserve"> visit </w:t>
      </w:r>
      <w:hyperlink r:id="rId5" w:history="1">
        <w:r w:rsidRPr="00C37960">
          <w:rPr>
            <w:rStyle w:val="Hyperlink"/>
            <w:rFonts w:ascii="Arial" w:hAnsi="Arial" w:cs="Arial"/>
            <w:sz w:val="21"/>
            <w:szCs w:val="21"/>
          </w:rPr>
          <w:t>www.casablancaresort.com/spa/spa-contact</w:t>
        </w:r>
      </w:hyperlink>
      <w:r>
        <w:rPr>
          <w:rFonts w:ascii="Arial" w:hAnsi="Arial" w:cs="Arial"/>
          <w:sz w:val="21"/>
          <w:szCs w:val="21"/>
        </w:rPr>
        <w:t xml:space="preserve">. </w:t>
      </w:r>
    </w:p>
    <w:p w:rsidR="001C62A3" w:rsidRPr="001C62A3" w:rsidRDefault="001C62A3" w:rsidP="00750CDF">
      <w:pPr>
        <w:spacing w:line="240" w:lineRule="auto"/>
        <w:rPr>
          <w:rFonts w:ascii="Arial" w:hAnsi="Arial" w:cs="Arial"/>
          <w:sz w:val="21"/>
          <w:szCs w:val="21"/>
        </w:rPr>
      </w:pPr>
      <w:r w:rsidRPr="001C62A3">
        <w:rPr>
          <w:rFonts w:ascii="Arial" w:hAnsi="Arial" w:cs="Arial"/>
          <w:b/>
          <w:sz w:val="21"/>
          <w:szCs w:val="21"/>
        </w:rPr>
        <w:t xml:space="preserve">Spa Eureka: </w:t>
      </w:r>
      <w:r w:rsidRPr="001C62A3">
        <w:rPr>
          <w:rFonts w:ascii="Arial" w:hAnsi="Arial" w:cs="Arial"/>
          <w:sz w:val="21"/>
          <w:szCs w:val="21"/>
        </w:rPr>
        <w:t xml:space="preserve">Guests can enjoy massage treatments like hot stone, deep tissue, shiatsu and reflexology. The unique Spa Eureka </w:t>
      </w:r>
      <w:r>
        <w:rPr>
          <w:rFonts w:ascii="Arial" w:hAnsi="Arial" w:cs="Arial"/>
          <w:sz w:val="21"/>
          <w:szCs w:val="21"/>
        </w:rPr>
        <w:t xml:space="preserve">experience at Eureka Casino Hotel </w:t>
      </w:r>
      <w:r w:rsidR="00F44BA3">
        <w:rPr>
          <w:rFonts w:ascii="Arial" w:hAnsi="Arial" w:cs="Arial"/>
          <w:sz w:val="21"/>
          <w:szCs w:val="21"/>
        </w:rPr>
        <w:t>allows</w:t>
      </w:r>
      <w:r w:rsidRPr="001C62A3">
        <w:rPr>
          <w:rFonts w:ascii="Arial" w:hAnsi="Arial" w:cs="Arial"/>
          <w:sz w:val="21"/>
          <w:szCs w:val="21"/>
        </w:rPr>
        <w:t xml:space="preserve"> guests </w:t>
      </w:r>
      <w:r w:rsidR="00F44BA3">
        <w:rPr>
          <w:rFonts w:ascii="Arial" w:hAnsi="Arial" w:cs="Arial"/>
          <w:sz w:val="21"/>
          <w:szCs w:val="21"/>
        </w:rPr>
        <w:t>to</w:t>
      </w:r>
      <w:r w:rsidR="00F44BA3" w:rsidRPr="001C62A3">
        <w:rPr>
          <w:rFonts w:ascii="Arial" w:hAnsi="Arial" w:cs="Arial"/>
          <w:sz w:val="21"/>
          <w:szCs w:val="21"/>
        </w:rPr>
        <w:t xml:space="preserve"> </w:t>
      </w:r>
      <w:r w:rsidRPr="001C62A3">
        <w:rPr>
          <w:rFonts w:ascii="Arial" w:hAnsi="Arial" w:cs="Arial"/>
          <w:sz w:val="21"/>
          <w:szCs w:val="21"/>
        </w:rPr>
        <w:t xml:space="preserve">choose between multiple locations </w:t>
      </w:r>
      <w:r w:rsidR="00F44BA3">
        <w:rPr>
          <w:rFonts w:ascii="Arial" w:hAnsi="Arial" w:cs="Arial"/>
          <w:sz w:val="21"/>
          <w:szCs w:val="21"/>
        </w:rPr>
        <w:t>for</w:t>
      </w:r>
      <w:r w:rsidR="00F44BA3" w:rsidRPr="001C62A3">
        <w:rPr>
          <w:rFonts w:ascii="Arial" w:hAnsi="Arial" w:cs="Arial"/>
          <w:sz w:val="21"/>
          <w:szCs w:val="21"/>
        </w:rPr>
        <w:t xml:space="preserve"> </w:t>
      </w:r>
      <w:r w:rsidRPr="001C62A3">
        <w:rPr>
          <w:rFonts w:ascii="Arial" w:hAnsi="Arial" w:cs="Arial"/>
          <w:sz w:val="21"/>
          <w:szCs w:val="21"/>
        </w:rPr>
        <w:t>their treatment. Guests may elect to have their massage in a poolside cabana, in the comfort of their room or suite, or in a spa treatment room.</w:t>
      </w:r>
      <w:r>
        <w:rPr>
          <w:rFonts w:ascii="Arial" w:hAnsi="Arial" w:cs="Arial"/>
          <w:sz w:val="21"/>
          <w:szCs w:val="21"/>
        </w:rPr>
        <w:t xml:space="preserve"> For more information</w:t>
      </w:r>
      <w:r w:rsidR="00F44BA3">
        <w:rPr>
          <w:rFonts w:ascii="Arial" w:hAnsi="Arial" w:cs="Arial"/>
          <w:sz w:val="21"/>
          <w:szCs w:val="21"/>
        </w:rPr>
        <w:t>,</w:t>
      </w:r>
      <w:r>
        <w:rPr>
          <w:rFonts w:ascii="Arial" w:hAnsi="Arial" w:cs="Arial"/>
          <w:sz w:val="21"/>
          <w:szCs w:val="21"/>
        </w:rPr>
        <w:t xml:space="preserve"> visit </w:t>
      </w:r>
      <w:hyperlink r:id="rId6" w:history="1">
        <w:r w:rsidRPr="00C37960">
          <w:rPr>
            <w:rStyle w:val="Hyperlink"/>
            <w:rFonts w:ascii="Arial" w:hAnsi="Arial" w:cs="Arial"/>
            <w:sz w:val="21"/>
            <w:szCs w:val="21"/>
          </w:rPr>
          <w:t>www.eurekamesquite.com/resort/spa-en.html</w:t>
        </w:r>
      </w:hyperlink>
      <w:r>
        <w:rPr>
          <w:rFonts w:ascii="Arial" w:hAnsi="Arial" w:cs="Arial"/>
          <w:sz w:val="21"/>
          <w:szCs w:val="21"/>
        </w:rPr>
        <w:t>.</w:t>
      </w:r>
    </w:p>
    <w:sectPr w:rsidR="001C62A3" w:rsidRPr="001C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A3"/>
    <w:rsid w:val="001962ED"/>
    <w:rsid w:val="001C62A3"/>
    <w:rsid w:val="00284CBE"/>
    <w:rsid w:val="00750CDF"/>
    <w:rsid w:val="0093583C"/>
    <w:rsid w:val="00CE5D67"/>
    <w:rsid w:val="00EF4878"/>
    <w:rsid w:val="00F4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9A0AB-DDD9-4D30-948D-1D053BE7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2A3"/>
    <w:rPr>
      <w:color w:val="0563C1" w:themeColor="hyperlink"/>
      <w:u w:val="single"/>
    </w:rPr>
  </w:style>
  <w:style w:type="paragraph" w:styleId="BalloonText">
    <w:name w:val="Balloon Text"/>
    <w:basedOn w:val="Normal"/>
    <w:link w:val="BalloonTextChar"/>
    <w:uiPriority w:val="99"/>
    <w:semiHidden/>
    <w:unhideWhenUsed/>
    <w:rsid w:val="00F4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1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ekamesquite.com/resort/spa-en.html" TargetMode="External"/><Relationship Id="rId5" Type="http://schemas.openxmlformats.org/officeDocument/2006/relationships/hyperlink" Target="http://www.casablancaresort.com/spa/spa-contac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Tamara Rocha</cp:lastModifiedBy>
  <cp:revision>2</cp:revision>
  <dcterms:created xsi:type="dcterms:W3CDTF">2015-05-27T00:04:00Z</dcterms:created>
  <dcterms:modified xsi:type="dcterms:W3CDTF">2015-05-27T00:04:00Z</dcterms:modified>
</cp:coreProperties>
</file>