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7F" w:rsidRDefault="0049597F" w:rsidP="004D709D">
      <w:pPr>
        <w:spacing w:line="360" w:lineRule="auto"/>
        <w:contextualSpacing/>
        <w:jc w:val="center"/>
        <w:rPr>
          <w:rFonts w:ascii="Arial" w:hAnsi="Arial" w:cs="Arial"/>
          <w:b/>
          <w:u w:val="single"/>
        </w:rPr>
      </w:pPr>
    </w:p>
    <w:p w:rsidR="00121CB2" w:rsidRDefault="00121CB2" w:rsidP="00121CB2">
      <w:pPr>
        <w:spacing w:line="360" w:lineRule="auto"/>
        <w:contextualSpacing/>
        <w:rPr>
          <w:rFonts w:ascii="Arial" w:hAnsi="Arial" w:cs="Arial"/>
          <w:b/>
          <w:u w:val="single"/>
        </w:rPr>
      </w:pPr>
    </w:p>
    <w:p w:rsidR="004D709D" w:rsidRPr="004D709D" w:rsidRDefault="00E74D2F" w:rsidP="004D709D">
      <w:pPr>
        <w:spacing w:line="360" w:lineRule="auto"/>
        <w:contextualSpacing/>
        <w:jc w:val="center"/>
        <w:rPr>
          <w:rFonts w:ascii="Arial" w:hAnsi="Arial" w:cs="Arial"/>
          <w:b/>
          <w:u w:val="single"/>
        </w:rPr>
      </w:pPr>
      <w:r>
        <w:rPr>
          <w:rFonts w:ascii="Arial" w:hAnsi="Arial" w:cs="Arial"/>
          <w:b/>
          <w:u w:val="single"/>
        </w:rPr>
        <w:t>WIRELESS CHARGING SYSTEM</w:t>
      </w:r>
      <w:r w:rsidR="000B4B78">
        <w:rPr>
          <w:rFonts w:ascii="Arial" w:hAnsi="Arial" w:cs="Arial"/>
          <w:b/>
          <w:u w:val="single"/>
        </w:rPr>
        <w:t xml:space="preserve"> DEVELOPED ON KIA SOUL EV</w:t>
      </w:r>
    </w:p>
    <w:p w:rsidR="004478A2" w:rsidRPr="00486A8A" w:rsidRDefault="00E301C4" w:rsidP="004478A2">
      <w:pPr>
        <w:tabs>
          <w:tab w:val="num" w:pos="1440"/>
        </w:tabs>
        <w:spacing w:before="240"/>
        <w:jc w:val="center"/>
        <w:rPr>
          <w:rFonts w:ascii="Arial" w:hAnsi="Arial" w:cs="Arial"/>
          <w:b/>
          <w:i/>
        </w:rPr>
      </w:pPr>
      <w:r>
        <w:rPr>
          <w:rFonts w:ascii="Arial" w:hAnsi="Arial" w:cs="Arial"/>
          <w:b/>
          <w:i/>
        </w:rPr>
        <w:t>Kia’s P</w:t>
      </w:r>
      <w:r w:rsidR="00E74D2F">
        <w:rPr>
          <w:rFonts w:ascii="Arial" w:hAnsi="Arial" w:cs="Arial"/>
          <w:b/>
          <w:i/>
        </w:rPr>
        <w:t xml:space="preserve">opular and Iconic Five-Door </w:t>
      </w:r>
      <w:r w:rsidR="00B01734">
        <w:rPr>
          <w:rFonts w:ascii="Arial" w:hAnsi="Arial" w:cs="Arial"/>
          <w:b/>
          <w:i/>
        </w:rPr>
        <w:t xml:space="preserve">Vehicle </w:t>
      </w:r>
      <w:r w:rsidR="00E74D2F">
        <w:rPr>
          <w:rFonts w:ascii="Arial" w:hAnsi="Arial" w:cs="Arial"/>
          <w:b/>
          <w:i/>
        </w:rPr>
        <w:t>Used to Develop Fantastic New Technology</w:t>
      </w:r>
    </w:p>
    <w:p w:rsidR="008E0061" w:rsidRPr="001B4390" w:rsidRDefault="008E0061" w:rsidP="008E0061">
      <w:pPr>
        <w:numPr>
          <w:ilvl w:val="0"/>
          <w:numId w:val="6"/>
        </w:numPr>
        <w:tabs>
          <w:tab w:val="num" w:pos="1440"/>
        </w:tabs>
        <w:spacing w:after="240" w:line="360" w:lineRule="auto"/>
        <w:contextualSpacing/>
        <w:rPr>
          <w:rFonts w:ascii="Arial" w:hAnsi="Arial" w:cs="Arial"/>
        </w:rPr>
      </w:pPr>
      <w:r>
        <w:rPr>
          <w:rFonts w:ascii="Arial" w:hAnsi="Arial" w:cs="Arial"/>
        </w:rPr>
        <w:t>Wireless system unplugs the future of electric vehicles</w:t>
      </w:r>
    </w:p>
    <w:p w:rsidR="00E8795E" w:rsidRDefault="00B01734" w:rsidP="00E8795E">
      <w:pPr>
        <w:numPr>
          <w:ilvl w:val="0"/>
          <w:numId w:val="6"/>
        </w:numPr>
        <w:tabs>
          <w:tab w:val="num" w:pos="1440"/>
        </w:tabs>
        <w:spacing w:after="240" w:line="360" w:lineRule="auto"/>
        <w:contextualSpacing/>
        <w:rPr>
          <w:rFonts w:ascii="Arial" w:hAnsi="Arial" w:cs="Arial"/>
        </w:rPr>
      </w:pPr>
      <w:r>
        <w:rPr>
          <w:rFonts w:ascii="Arial" w:hAnsi="Arial" w:cs="Arial"/>
        </w:rPr>
        <w:t>Three-year development project successful</w:t>
      </w:r>
      <w:r w:rsidR="008E0061">
        <w:rPr>
          <w:rFonts w:ascii="Arial" w:hAnsi="Arial" w:cs="Arial"/>
        </w:rPr>
        <w:t>ly progressed</w:t>
      </w:r>
      <w:r>
        <w:rPr>
          <w:rFonts w:ascii="Arial" w:hAnsi="Arial" w:cs="Arial"/>
        </w:rPr>
        <w:t xml:space="preserve"> from development to real-world performance</w:t>
      </w:r>
    </w:p>
    <w:p w:rsidR="00CD7F1B" w:rsidRDefault="00B01734" w:rsidP="00E8795E">
      <w:pPr>
        <w:numPr>
          <w:ilvl w:val="0"/>
          <w:numId w:val="6"/>
        </w:numPr>
        <w:tabs>
          <w:tab w:val="num" w:pos="1440"/>
        </w:tabs>
        <w:spacing w:after="240" w:line="360" w:lineRule="auto"/>
        <w:contextualSpacing/>
        <w:rPr>
          <w:rFonts w:ascii="Arial" w:hAnsi="Arial" w:cs="Arial"/>
        </w:rPr>
      </w:pPr>
      <w:r>
        <w:rPr>
          <w:rFonts w:ascii="Arial" w:hAnsi="Arial" w:cs="Arial"/>
        </w:rPr>
        <w:t xml:space="preserve">System can wirelessly charge cars with </w:t>
      </w:r>
      <w:r w:rsidR="000B4B78">
        <w:rPr>
          <w:rFonts w:ascii="Arial" w:hAnsi="Arial" w:cs="Arial"/>
        </w:rPr>
        <w:t xml:space="preserve">up to </w:t>
      </w:r>
      <w:r>
        <w:rPr>
          <w:rFonts w:ascii="Arial" w:hAnsi="Arial" w:cs="Arial"/>
        </w:rPr>
        <w:t>85 percent efficiency, even when misaligned</w:t>
      </w:r>
    </w:p>
    <w:p w:rsidR="00410036" w:rsidRPr="00486A8A" w:rsidRDefault="00410036" w:rsidP="00410036">
      <w:pPr>
        <w:tabs>
          <w:tab w:val="num" w:pos="1440"/>
        </w:tabs>
        <w:spacing w:after="240" w:line="360" w:lineRule="auto"/>
        <w:ind w:left="1080"/>
        <w:contextualSpacing/>
        <w:rPr>
          <w:rFonts w:ascii="Arial" w:hAnsi="Arial" w:cs="Arial"/>
        </w:rPr>
      </w:pPr>
    </w:p>
    <w:p w:rsidR="0034459A" w:rsidRDefault="00BE0138" w:rsidP="0034459A">
      <w:pPr>
        <w:spacing w:after="240" w:line="360" w:lineRule="auto"/>
        <w:rPr>
          <w:rFonts w:ascii="Arial" w:hAnsi="Arial" w:cs="Arial"/>
        </w:rPr>
      </w:pPr>
      <w:r>
        <w:rPr>
          <w:rStyle w:val="Strong"/>
          <w:rFonts w:ascii="Arial" w:hAnsi="Arial" w:cs="Arial"/>
        </w:rPr>
        <w:t xml:space="preserve">SUPERIOR </w:t>
      </w:r>
      <w:r w:rsidR="00B01734">
        <w:rPr>
          <w:rStyle w:val="Strong"/>
          <w:rFonts w:ascii="Arial" w:hAnsi="Arial" w:cs="Arial"/>
        </w:rPr>
        <w:t>Twp., MI</w:t>
      </w:r>
      <w:r w:rsidR="003F430C" w:rsidRPr="00486A8A">
        <w:rPr>
          <w:rStyle w:val="Strong"/>
          <w:rFonts w:ascii="Arial" w:hAnsi="Arial" w:cs="Arial"/>
        </w:rPr>
        <w:t>,</w:t>
      </w:r>
      <w:r w:rsidR="007155AA">
        <w:rPr>
          <w:rStyle w:val="Strong"/>
          <w:rFonts w:ascii="Arial" w:hAnsi="Arial" w:cs="Arial"/>
        </w:rPr>
        <w:t xml:space="preserve"> </w:t>
      </w:r>
      <w:r w:rsidR="00B01734">
        <w:rPr>
          <w:rStyle w:val="Strong"/>
          <w:rFonts w:ascii="Arial" w:hAnsi="Arial" w:cs="Arial"/>
        </w:rPr>
        <w:t xml:space="preserve">April </w:t>
      </w:r>
      <w:r w:rsidR="00E93C8F">
        <w:rPr>
          <w:rStyle w:val="Strong"/>
          <w:rFonts w:ascii="Arial" w:hAnsi="Arial" w:cs="Arial"/>
        </w:rPr>
        <w:t>10</w:t>
      </w:r>
      <w:bookmarkStart w:id="0" w:name="_GoBack"/>
      <w:bookmarkEnd w:id="0"/>
      <w:r w:rsidR="004478A2" w:rsidRPr="00486A8A">
        <w:rPr>
          <w:rStyle w:val="Strong"/>
          <w:rFonts w:ascii="Arial" w:hAnsi="Arial" w:cs="Arial"/>
        </w:rPr>
        <w:t>, 201</w:t>
      </w:r>
      <w:r w:rsidR="007A2449">
        <w:rPr>
          <w:rStyle w:val="Strong"/>
          <w:rFonts w:ascii="Arial" w:hAnsi="Arial" w:cs="Arial"/>
        </w:rPr>
        <w:t>8</w:t>
      </w:r>
      <w:r w:rsidR="004478A2" w:rsidRPr="00486A8A">
        <w:rPr>
          <w:rStyle w:val="Strong"/>
          <w:rFonts w:ascii="Arial" w:hAnsi="Arial" w:cs="Arial"/>
        </w:rPr>
        <w:t xml:space="preserve"> </w:t>
      </w:r>
      <w:r w:rsidR="004478A2" w:rsidRPr="00486A8A">
        <w:rPr>
          <w:rFonts w:ascii="Arial" w:hAnsi="Arial" w:cs="Arial"/>
        </w:rPr>
        <w:t>–</w:t>
      </w:r>
      <w:r w:rsidR="00044377">
        <w:rPr>
          <w:rFonts w:ascii="Arial" w:hAnsi="Arial" w:cs="Arial"/>
        </w:rPr>
        <w:t xml:space="preserve"> Marking an important step in the future of electric vehicles, t</w:t>
      </w:r>
      <w:r w:rsidR="00CD7F1B">
        <w:rPr>
          <w:rFonts w:ascii="Arial" w:hAnsi="Arial" w:cs="Arial"/>
        </w:rPr>
        <w:t xml:space="preserve">he </w:t>
      </w:r>
      <w:r w:rsidR="00B01734">
        <w:rPr>
          <w:rFonts w:ascii="Arial" w:hAnsi="Arial" w:cs="Arial"/>
        </w:rPr>
        <w:t>Hyundai-Kia America Technical Center, Inc. (HATCI) and Mojo Mobility, Inc</w:t>
      </w:r>
      <w:r w:rsidR="00044377">
        <w:rPr>
          <w:rFonts w:ascii="Arial" w:hAnsi="Arial" w:cs="Arial"/>
        </w:rPr>
        <w:t>.</w:t>
      </w:r>
      <w:r w:rsidR="000B4B78">
        <w:rPr>
          <w:rFonts w:ascii="Arial" w:hAnsi="Arial" w:cs="Arial"/>
        </w:rPr>
        <w:t xml:space="preserve"> (Mojo)</w:t>
      </w:r>
      <w:r w:rsidR="00044377">
        <w:rPr>
          <w:rFonts w:ascii="Arial" w:hAnsi="Arial" w:cs="Arial"/>
        </w:rPr>
        <w:t xml:space="preserve"> </w:t>
      </w:r>
      <w:r w:rsidR="00B01734">
        <w:rPr>
          <w:rFonts w:ascii="Arial" w:hAnsi="Arial" w:cs="Arial"/>
        </w:rPr>
        <w:t>ha</w:t>
      </w:r>
      <w:r w:rsidR="00044377">
        <w:rPr>
          <w:rFonts w:ascii="Arial" w:hAnsi="Arial" w:cs="Arial"/>
        </w:rPr>
        <w:t>ve</w:t>
      </w:r>
      <w:r w:rsidR="00B01734">
        <w:rPr>
          <w:rFonts w:ascii="Arial" w:hAnsi="Arial" w:cs="Arial"/>
        </w:rPr>
        <w:t xml:space="preserve"> completed a three-year project to develop a fast-charging wireless power transfer system on a test fleet of Kia Soul </w:t>
      </w:r>
      <w:r w:rsidR="00044377">
        <w:rPr>
          <w:rFonts w:ascii="Arial" w:hAnsi="Arial" w:cs="Arial"/>
        </w:rPr>
        <w:t>EV</w:t>
      </w:r>
      <w:r w:rsidR="00B01734">
        <w:rPr>
          <w:rFonts w:ascii="Arial" w:hAnsi="Arial" w:cs="Arial"/>
        </w:rPr>
        <w:t>s</w:t>
      </w:r>
      <w:r w:rsidR="0092279A">
        <w:rPr>
          <w:rStyle w:val="EndnoteReference"/>
          <w:rFonts w:ascii="Arial" w:hAnsi="Arial" w:cs="Arial"/>
        </w:rPr>
        <w:endnoteReference w:id="2"/>
      </w:r>
      <w:proofErr w:type="gramStart"/>
      <w:r w:rsidR="00B01734">
        <w:rPr>
          <w:rFonts w:ascii="Arial" w:hAnsi="Arial" w:cs="Arial"/>
        </w:rPr>
        <w:t xml:space="preserve">. </w:t>
      </w:r>
      <w:proofErr w:type="gramEnd"/>
      <w:r w:rsidR="00B01734">
        <w:rPr>
          <w:rFonts w:ascii="Arial" w:hAnsi="Arial" w:cs="Arial"/>
        </w:rPr>
        <w:t>The project, in collaboration with the U.S. Department of Energy’</w:t>
      </w:r>
      <w:r w:rsidR="00044377">
        <w:rPr>
          <w:rFonts w:ascii="Arial" w:hAnsi="Arial" w:cs="Arial"/>
        </w:rPr>
        <w:t>s Office of Energy Efficienc</w:t>
      </w:r>
      <w:r w:rsidR="00B01734">
        <w:rPr>
          <w:rFonts w:ascii="Arial" w:hAnsi="Arial" w:cs="Arial"/>
        </w:rPr>
        <w:t>y and Renewable Energy</w:t>
      </w:r>
      <w:r w:rsidR="00044377">
        <w:rPr>
          <w:rFonts w:ascii="Arial" w:hAnsi="Arial" w:cs="Arial"/>
        </w:rPr>
        <w:t>, paves the way for the future of electric vehicles in which plugs are no longer necessary.</w:t>
      </w:r>
    </w:p>
    <w:p w:rsidR="001B4390" w:rsidRDefault="00784621" w:rsidP="00784621">
      <w:pPr>
        <w:spacing w:after="240" w:line="360" w:lineRule="auto"/>
        <w:ind w:firstLine="720"/>
        <w:rPr>
          <w:rFonts w:ascii="Arial" w:hAnsi="Arial" w:cs="Arial"/>
        </w:rPr>
      </w:pPr>
      <w:r>
        <w:rPr>
          <w:rFonts w:ascii="Arial" w:hAnsi="Arial" w:cs="Arial"/>
        </w:rPr>
        <w:t xml:space="preserve">HATCI and Mojo, </w:t>
      </w:r>
      <w:r w:rsidR="00044377">
        <w:rPr>
          <w:rFonts w:ascii="Arial" w:hAnsi="Arial" w:cs="Arial"/>
        </w:rPr>
        <w:t>a wireless technology company,</w:t>
      </w:r>
      <w:r>
        <w:rPr>
          <w:rFonts w:ascii="Arial" w:hAnsi="Arial" w:cs="Arial"/>
        </w:rPr>
        <w:t xml:space="preserve"> worked together to develop a compact wireless charging system that is capable of transferring more than 10 kW to the vehicle for fast charging </w:t>
      </w:r>
      <w:r w:rsidR="0035294C">
        <w:rPr>
          <w:rFonts w:ascii="Arial" w:hAnsi="Arial" w:cs="Arial"/>
        </w:rPr>
        <w:t>while targeting an</w:t>
      </w:r>
      <w:r>
        <w:rPr>
          <w:rFonts w:ascii="Arial" w:hAnsi="Arial" w:cs="Arial"/>
        </w:rPr>
        <w:t xml:space="preserve"> 85 percent grid-to-vehicle efficiency. The project installed the system on five Soul EVs and tested them in real-world applications for durability, safety and performance</w:t>
      </w:r>
      <w:r w:rsidR="00C426A3">
        <w:rPr>
          <w:rFonts w:ascii="Arial" w:hAnsi="Arial" w:cs="Arial"/>
        </w:rPr>
        <w:t>.</w:t>
      </w:r>
    </w:p>
    <w:p w:rsidR="00E9600B" w:rsidRPr="001B4390" w:rsidRDefault="008B1116" w:rsidP="008B1116">
      <w:pPr>
        <w:spacing w:before="100" w:beforeAutospacing="1" w:after="100" w:afterAutospacing="1" w:line="360" w:lineRule="auto"/>
        <w:ind w:firstLine="720"/>
        <w:rPr>
          <w:rFonts w:ascii="Arial" w:hAnsi="Arial" w:cs="Arial"/>
        </w:rPr>
      </w:pPr>
      <w:r>
        <w:rPr>
          <w:rStyle w:val="m2406394610120799106msosubtleemphasis"/>
          <w:rFonts w:ascii="Arial" w:hAnsi="Arial" w:cs="Arial"/>
        </w:rPr>
        <w:t>The system works by using an electromagnetic field to transfer energy between two coil</w:t>
      </w:r>
      <w:r w:rsidR="009A43C4">
        <w:rPr>
          <w:rStyle w:val="m2406394610120799106msosubtleemphasis"/>
          <w:rFonts w:ascii="Arial" w:hAnsi="Arial" w:cs="Arial"/>
        </w:rPr>
        <w:t>s—a transmitter on the ground and a receiver on the bottom of the vehicle</w:t>
      </w:r>
      <w:r>
        <w:rPr>
          <w:rStyle w:val="m2406394610120799106msosubtleemphasis"/>
          <w:rFonts w:ascii="Arial" w:hAnsi="Arial" w:cs="Arial"/>
        </w:rPr>
        <w:t xml:space="preserve">. </w:t>
      </w:r>
      <w:r w:rsidR="009A43C4">
        <w:rPr>
          <w:rStyle w:val="m2406394610120799106msosubtleemphasis"/>
          <w:rFonts w:ascii="Arial" w:hAnsi="Arial" w:cs="Arial"/>
        </w:rPr>
        <w:t xml:space="preserve">The driver simply parks the car above the transmitter to begin charging and then </w:t>
      </w:r>
      <w:r>
        <w:rPr>
          <w:rStyle w:val="m2406394610120799106msosubtleemphasis"/>
          <w:rFonts w:ascii="Arial" w:hAnsi="Arial" w:cs="Arial"/>
        </w:rPr>
        <w:t>energy is sent through an inductive coupling to an electrical device, which uses that energy to charge t</w:t>
      </w:r>
      <w:r w:rsidR="009A43C4">
        <w:rPr>
          <w:rStyle w:val="m2406394610120799106msosubtleemphasis"/>
          <w:rFonts w:ascii="Arial" w:hAnsi="Arial" w:cs="Arial"/>
        </w:rPr>
        <w:t xml:space="preserve">he electric vehicles’ battery. </w:t>
      </w:r>
      <w:r w:rsidR="00E301C4">
        <w:rPr>
          <w:rFonts w:ascii="Arial" w:hAnsi="Arial" w:cs="Arial"/>
        </w:rPr>
        <w:t xml:space="preserve">The system is so efficient it will allow </w:t>
      </w:r>
      <w:r w:rsidR="00AB2A04">
        <w:rPr>
          <w:rFonts w:ascii="Arial" w:hAnsi="Arial" w:cs="Arial"/>
        </w:rPr>
        <w:t xml:space="preserve">some </w:t>
      </w:r>
      <w:r w:rsidR="00E301C4">
        <w:rPr>
          <w:rFonts w:ascii="Arial" w:hAnsi="Arial" w:cs="Arial"/>
        </w:rPr>
        <w:t>misalignment between the transmitter and the receiver, making it easier</w:t>
      </w:r>
      <w:r w:rsidR="00AB2A04">
        <w:rPr>
          <w:rFonts w:ascii="Arial" w:hAnsi="Arial" w:cs="Arial"/>
        </w:rPr>
        <w:t xml:space="preserve"> and </w:t>
      </w:r>
      <w:r w:rsidR="00E301C4">
        <w:rPr>
          <w:rFonts w:ascii="Arial" w:hAnsi="Arial" w:cs="Arial"/>
        </w:rPr>
        <w:t xml:space="preserve">more convenient for </w:t>
      </w:r>
      <w:r w:rsidR="00AB2A04">
        <w:rPr>
          <w:rFonts w:ascii="Arial" w:hAnsi="Arial" w:cs="Arial"/>
        </w:rPr>
        <w:t xml:space="preserve">owner’s </w:t>
      </w:r>
      <w:r w:rsidR="00E301C4">
        <w:rPr>
          <w:rFonts w:ascii="Arial" w:hAnsi="Arial" w:cs="Arial"/>
        </w:rPr>
        <w:t>day-to-day use.</w:t>
      </w:r>
    </w:p>
    <w:p w:rsidR="001B4390" w:rsidRDefault="008B1116" w:rsidP="006C7277">
      <w:pPr>
        <w:spacing w:after="240" w:line="360" w:lineRule="auto"/>
        <w:ind w:firstLine="720"/>
        <w:rPr>
          <w:rFonts w:ascii="Arial" w:hAnsi="Arial" w:cs="Arial"/>
        </w:rPr>
      </w:pPr>
      <w:r>
        <w:rPr>
          <w:rFonts w:ascii="Arial" w:hAnsi="Arial" w:cs="Arial"/>
        </w:rPr>
        <w:t>“</w:t>
      </w:r>
      <w:r w:rsidR="00C426A3">
        <w:rPr>
          <w:rFonts w:ascii="Arial" w:hAnsi="Arial" w:cs="Arial"/>
        </w:rPr>
        <w:t xml:space="preserve">We’re thrilled with the success of the system and its efficiency,” said </w:t>
      </w:r>
      <w:r>
        <w:rPr>
          <w:rFonts w:ascii="Arial" w:hAnsi="Arial" w:cs="Arial"/>
        </w:rPr>
        <w:t>W</w:t>
      </w:r>
      <w:r w:rsidR="00C300EF">
        <w:rPr>
          <w:rFonts w:ascii="Arial" w:hAnsi="Arial" w:cs="Arial"/>
        </w:rPr>
        <w:t xml:space="preserve">illiam </w:t>
      </w:r>
      <w:r>
        <w:rPr>
          <w:rFonts w:ascii="Arial" w:hAnsi="Arial" w:cs="Arial"/>
        </w:rPr>
        <w:t>Freels</w:t>
      </w:r>
      <w:r>
        <w:rPr>
          <w:rStyle w:val="CommentReference"/>
        </w:rPr>
        <w:t>,</w:t>
      </w:r>
      <w:r w:rsidR="00C426A3">
        <w:rPr>
          <w:rFonts w:ascii="Arial" w:hAnsi="Arial" w:cs="Arial"/>
        </w:rPr>
        <w:t xml:space="preserve"> HATCI </w:t>
      </w:r>
      <w:r>
        <w:rPr>
          <w:rFonts w:ascii="Arial" w:hAnsi="Arial" w:cs="Arial"/>
        </w:rPr>
        <w:t>President</w:t>
      </w:r>
      <w:r w:rsidR="001B4390" w:rsidRPr="001B4390">
        <w:rPr>
          <w:rFonts w:ascii="Arial" w:hAnsi="Arial" w:cs="Arial"/>
        </w:rPr>
        <w:t>.</w:t>
      </w:r>
      <w:r w:rsidR="00C426A3">
        <w:rPr>
          <w:rFonts w:ascii="Arial" w:hAnsi="Arial" w:cs="Arial"/>
        </w:rPr>
        <w:t xml:space="preserve"> “We set out to develop wireless charging that has real world applications and is easy to use for the consumer. Now, with this fleet of wireless Soul EVs, we can clearly see a future of unplugged electric vehicles.</w:t>
      </w:r>
      <w:r w:rsidR="001B4390" w:rsidRPr="001B4390">
        <w:rPr>
          <w:rFonts w:ascii="Arial" w:hAnsi="Arial" w:cs="Arial"/>
        </w:rPr>
        <w:t>”</w:t>
      </w:r>
    </w:p>
    <w:p w:rsidR="006166D1" w:rsidRDefault="006166D1" w:rsidP="006C7277">
      <w:pPr>
        <w:spacing w:after="240" w:line="360" w:lineRule="auto"/>
        <w:ind w:firstLine="720"/>
        <w:rPr>
          <w:rFonts w:ascii="Arial" w:hAnsi="Arial" w:cs="Arial"/>
        </w:rPr>
      </w:pPr>
      <w:r>
        <w:rPr>
          <w:rFonts w:ascii="Arial" w:hAnsi="Arial" w:cs="Arial"/>
        </w:rPr>
        <w:lastRenderedPageBreak/>
        <w:t>There is no current plan to offer the wireless charging system on production vehicles for sale to consumers; however, the success of this development project suggests similar systems are possible on future Kia electric vehicles.</w:t>
      </w:r>
    </w:p>
    <w:p w:rsidR="00784621" w:rsidRPr="00143F46" w:rsidRDefault="00E301C4" w:rsidP="00784621">
      <w:pPr>
        <w:spacing w:line="360" w:lineRule="auto"/>
        <w:rPr>
          <w:rFonts w:ascii="Arial" w:hAnsi="Arial" w:cs="Arial"/>
          <w:b/>
          <w:bCs/>
          <w:u w:val="single"/>
        </w:rPr>
      </w:pPr>
      <w:r>
        <w:rPr>
          <w:rFonts w:ascii="Arial" w:hAnsi="Arial" w:cs="Arial"/>
          <w:b/>
          <w:bCs/>
          <w:u w:val="single"/>
        </w:rPr>
        <w:t xml:space="preserve">About </w:t>
      </w:r>
      <w:r w:rsidR="00784621" w:rsidRPr="00143F46">
        <w:rPr>
          <w:rFonts w:ascii="Arial" w:hAnsi="Arial" w:cs="Arial"/>
          <w:b/>
          <w:bCs/>
          <w:u w:val="single"/>
        </w:rPr>
        <w:t>Hyundai America Technical Center, Inc.</w:t>
      </w:r>
      <w:r w:rsidR="001C5D3C">
        <w:rPr>
          <w:rFonts w:ascii="Arial" w:hAnsi="Arial" w:cs="Arial"/>
          <w:b/>
          <w:bCs/>
          <w:u w:val="single"/>
        </w:rPr>
        <w:t xml:space="preserve"> (HATCI)</w:t>
      </w:r>
    </w:p>
    <w:p w:rsidR="008B1116" w:rsidRPr="008B1116" w:rsidRDefault="008B1116" w:rsidP="008B1116">
      <w:pPr>
        <w:adjustRightInd w:val="0"/>
        <w:spacing w:line="360" w:lineRule="auto"/>
        <w:ind w:right="-164" w:firstLine="720"/>
        <w:rPr>
          <w:rFonts w:ascii="Arial" w:eastAsia="현대산스 Text" w:hAnsi="Arial" w:cs="Arial"/>
        </w:rPr>
      </w:pPr>
      <w:r w:rsidRPr="008B1116">
        <w:rPr>
          <w:rFonts w:ascii="Arial" w:eastAsia="현대산스 Text" w:hAnsi="Arial" w:cs="Arial"/>
        </w:rPr>
        <w:t>As one of Hyundai Motor Group’s (HMG) six centers focused on research and development (R&amp;D), HATCI was established in 1986 in Ann Arbor, Michigan. HATCI is HMG’s design, technology and engineering division for North America. As HMG solidified its position as one of the top five global OEMs, HATCI has grown to include a strong network of engineering disciplines and increased business-focused activities to support North America’s Voice of the Customer.</w:t>
      </w:r>
    </w:p>
    <w:p w:rsidR="008B1116" w:rsidRPr="008B1116" w:rsidRDefault="008B1116" w:rsidP="008B1116">
      <w:pPr>
        <w:adjustRightInd w:val="0"/>
        <w:spacing w:line="360" w:lineRule="auto"/>
        <w:ind w:right="-164" w:firstLine="720"/>
        <w:rPr>
          <w:rFonts w:ascii="Arial" w:eastAsia="현대산스 Text" w:hAnsi="Arial" w:cs="Arial"/>
        </w:rPr>
      </w:pPr>
      <w:r w:rsidRPr="008B1116">
        <w:rPr>
          <w:rFonts w:ascii="Arial" w:eastAsia="현대산스 Text" w:hAnsi="Arial" w:cs="Arial"/>
        </w:rPr>
        <w:t>HATCI supports new model development for HMG’s North American operations and global programs from our dedicated engineering facilities and support staff at affiliate sites located throughout the United States (Alabama, California, Georgia, and Michigan). HATCI’s success in satisfying the demands of increasingly sophisticated consumers is a direct result of HMG’s commitment to the future of American automotive engineering. HATCI upholds a strong R&amp;D philosophy hinged on creative and passionate input of all team members. This philosophy is paramount to HMG’s North American operational strategy and serves as the foundation for engineering excellence and technological advancement.</w:t>
      </w:r>
    </w:p>
    <w:p w:rsidR="00784621" w:rsidRDefault="00E301C4" w:rsidP="00784621">
      <w:pPr>
        <w:spacing w:line="360" w:lineRule="auto"/>
        <w:rPr>
          <w:rFonts w:ascii="Arial" w:hAnsi="Arial" w:cs="Arial"/>
          <w:b/>
          <w:bCs/>
          <w:u w:val="single"/>
        </w:rPr>
      </w:pPr>
      <w:r>
        <w:rPr>
          <w:rFonts w:ascii="Arial" w:hAnsi="Arial" w:cs="Arial"/>
          <w:b/>
          <w:bCs/>
          <w:u w:val="single"/>
        </w:rPr>
        <w:t xml:space="preserve">About </w:t>
      </w:r>
      <w:r w:rsidR="00784621" w:rsidRPr="00803824">
        <w:rPr>
          <w:rFonts w:ascii="Arial" w:hAnsi="Arial" w:cs="Arial"/>
          <w:b/>
          <w:bCs/>
          <w:u w:val="single"/>
        </w:rPr>
        <w:t>Mojo Mobility</w:t>
      </w:r>
      <w:r w:rsidR="000B4B78">
        <w:rPr>
          <w:rFonts w:ascii="Arial" w:hAnsi="Arial" w:cs="Arial"/>
          <w:b/>
          <w:bCs/>
          <w:u w:val="single"/>
        </w:rPr>
        <w:t>,</w:t>
      </w:r>
      <w:r w:rsidR="00784621" w:rsidRPr="00803824">
        <w:rPr>
          <w:rFonts w:ascii="Arial" w:hAnsi="Arial" w:cs="Arial"/>
          <w:b/>
          <w:bCs/>
          <w:u w:val="single"/>
        </w:rPr>
        <w:t xml:space="preserve"> Inc. (Mojo)</w:t>
      </w:r>
    </w:p>
    <w:p w:rsidR="008B1116" w:rsidRDefault="008B1116" w:rsidP="008B1116">
      <w:pPr>
        <w:spacing w:before="100" w:beforeAutospacing="1" w:after="100" w:afterAutospacing="1" w:line="360" w:lineRule="auto"/>
        <w:ind w:firstLine="720"/>
      </w:pPr>
      <w:r>
        <w:rPr>
          <w:rStyle w:val="m2406394610120799106msosubtleemphasis"/>
          <w:rFonts w:ascii="Arial" w:hAnsi="Arial" w:cs="Arial"/>
        </w:rPr>
        <w:t xml:space="preserve">Mojo is a privately-held company specializing in wireless power charging systems for mobile applications ranging from wearables, mobile phones, tablets and laptops to high-power Electric Vehicles. Mojo has been at the forefront of </w:t>
      </w:r>
      <w:r w:rsidR="00291B5C">
        <w:rPr>
          <w:rStyle w:val="m2406394610120799106msosubtleemphasis"/>
          <w:rFonts w:ascii="Arial" w:hAnsi="Arial" w:cs="Arial"/>
        </w:rPr>
        <w:t xml:space="preserve">the </w:t>
      </w:r>
      <w:r>
        <w:rPr>
          <w:rStyle w:val="m2406394610120799106msosubtleemphasis"/>
          <w:rFonts w:ascii="Arial" w:hAnsi="Arial" w:cs="Arial"/>
        </w:rPr>
        <w:t xml:space="preserve">development of wireless power technologies allowing customers to charge and power their products intuitively and easily in a variety of environments. Mojo’s unique </w:t>
      </w:r>
      <w:r w:rsidR="000B4B78">
        <w:rPr>
          <w:rStyle w:val="m2406394610120799106msosubtleemphasis"/>
          <w:rFonts w:ascii="Arial" w:hAnsi="Arial" w:cs="Arial"/>
        </w:rPr>
        <w:t>p</w:t>
      </w:r>
      <w:r>
        <w:rPr>
          <w:rStyle w:val="m2406394610120799106msosubtleemphasis"/>
          <w:rFonts w:ascii="Arial" w:hAnsi="Arial" w:cs="Arial"/>
        </w:rPr>
        <w:t>roprietary Near Field Power</w:t>
      </w:r>
      <w:r>
        <w:rPr>
          <w:rStyle w:val="m2406394610120799106msosubtleemphasis"/>
          <w:color w:val="000000"/>
          <w:sz w:val="27"/>
          <w:szCs w:val="27"/>
        </w:rPr>
        <w:t>®</w:t>
      </w:r>
      <w:r>
        <w:rPr>
          <w:rStyle w:val="m2406394610120799106msosubtleemphasis"/>
          <w:rFonts w:ascii="Arial" w:hAnsi="Arial" w:cs="Arial"/>
        </w:rPr>
        <w:t xml:space="preserve"> </w:t>
      </w:r>
      <w:r>
        <w:rPr>
          <w:rFonts w:ascii="Arial" w:hAnsi="Arial" w:cs="Arial"/>
        </w:rPr>
        <w:t>places Mojo ahead of its competitors by providing unsurpassed performance, cost, user experience, and power transfer efficiencies.</w:t>
      </w:r>
    </w:p>
    <w:p w:rsidR="00BF2AC1" w:rsidRPr="00985335" w:rsidRDefault="00BF2AC1" w:rsidP="00985335">
      <w:pPr>
        <w:spacing w:after="240" w:line="360" w:lineRule="auto"/>
        <w:rPr>
          <w:rFonts w:ascii="Arial" w:hAnsi="Arial" w:cs="Arial"/>
          <w:b/>
          <w:u w:val="single"/>
        </w:rPr>
      </w:pPr>
      <w:r w:rsidRPr="00486A8A">
        <w:rPr>
          <w:rFonts w:ascii="Arial" w:hAnsi="Arial" w:cs="Arial"/>
          <w:b/>
          <w:bCs/>
          <w:u w:val="single"/>
        </w:rPr>
        <w:t>About Kia Motors America</w:t>
      </w:r>
    </w:p>
    <w:p w:rsidR="00900569" w:rsidRDefault="00900569" w:rsidP="00486A8A">
      <w:pPr>
        <w:spacing w:line="360" w:lineRule="auto"/>
        <w:ind w:firstLine="720"/>
        <w:rPr>
          <w:rFonts w:ascii="Arial" w:hAnsi="Arial" w:cs="Arial"/>
        </w:rPr>
      </w:pPr>
      <w:r w:rsidRPr="00900569">
        <w:rPr>
          <w:rFonts w:ascii="Arial" w:hAnsi="Arial" w:cs="Arial"/>
        </w:rPr>
        <w:t>Headquartered in Irvine, California, Kia Motors America continues to top quality surveys and is recognized as one of the 100 Best Global Brands and 50 Best Global Green Brands by Interbrand</w:t>
      </w:r>
      <w:r w:rsidR="0014073F" w:rsidRPr="00900569">
        <w:rPr>
          <w:rFonts w:ascii="Arial" w:hAnsi="Arial" w:cs="Arial"/>
        </w:rPr>
        <w:t xml:space="preserve">.  </w:t>
      </w:r>
      <w:r w:rsidRPr="00900569">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BF2AC1" w:rsidRPr="00486A8A" w:rsidRDefault="00BF2AC1" w:rsidP="00486A8A">
      <w:pPr>
        <w:spacing w:line="360" w:lineRule="auto"/>
        <w:ind w:firstLine="720"/>
        <w:rPr>
          <w:rFonts w:ascii="Arial" w:hAnsi="Arial" w:cs="Arial"/>
        </w:rPr>
      </w:pPr>
      <w:r w:rsidRPr="00486A8A">
        <w:rPr>
          <w:rFonts w:ascii="Arial" w:hAnsi="Arial" w:cs="Arial"/>
        </w:rPr>
        <w:lastRenderedPageBreak/>
        <w:t xml:space="preserve">For media information, including photography, visit </w:t>
      </w:r>
      <w:hyperlink r:id="rId9" w:history="1">
        <w:r w:rsidRPr="00486A8A">
          <w:rPr>
            <w:rStyle w:val="Hyperlink"/>
            <w:rFonts w:ascii="Arial" w:hAnsi="Arial" w:cs="Arial"/>
            <w:color w:val="auto"/>
          </w:rPr>
          <w:t>www.kiamedia.com</w:t>
        </w:r>
      </w:hyperlink>
      <w:r w:rsidRPr="00486A8A">
        <w:rPr>
          <w:rFonts w:ascii="Arial" w:hAnsi="Arial" w:cs="Arial"/>
        </w:rPr>
        <w:t xml:space="preserve">.  To receive custom email notifications for press releases the moment they are published, subscribe at </w:t>
      </w:r>
      <w:hyperlink r:id="rId10" w:history="1">
        <w:r w:rsidRPr="00486A8A">
          <w:rPr>
            <w:rStyle w:val="Hyperlink"/>
            <w:rFonts w:ascii="Arial" w:hAnsi="Arial" w:cs="Arial"/>
            <w:color w:val="auto"/>
          </w:rPr>
          <w:t>www.kiamedia.com/us/en/newsalert</w:t>
        </w:r>
      </w:hyperlink>
      <w:r w:rsidRPr="00486A8A">
        <w:rPr>
          <w:rFonts w:ascii="Arial" w:hAnsi="Arial" w:cs="Arial"/>
        </w:rPr>
        <w:t>.</w:t>
      </w:r>
    </w:p>
    <w:p w:rsidR="00907166" w:rsidRPr="0006164E" w:rsidRDefault="00BF2AC1" w:rsidP="00486A8A">
      <w:pPr>
        <w:rPr>
          <w:rStyle w:val="apple-style-span"/>
          <w:rFonts w:ascii="Arial" w:hAnsi="Arial" w:cs="Arial"/>
          <w:b/>
          <w:bCs/>
          <w:sz w:val="14"/>
          <w:szCs w:val="14"/>
        </w:rPr>
      </w:pPr>
      <w:r w:rsidRPr="0006164E">
        <w:rPr>
          <w:rFonts w:ascii="Arial" w:hAnsi="Arial" w:cs="Arial"/>
          <w:b/>
          <w:bCs/>
          <w:sz w:val="14"/>
          <w:szCs w:val="14"/>
        </w:rPr>
        <w:t>* The Sorento and Optima GDI (EX, SX &amp; Limited and certain LX Trims only) are assembled in the United States from U.S. and globally sourced parts</w:t>
      </w: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BE35C2" w15:done="0"/>
  <w15:commentEx w15:paraId="6116B712" w15:done="0"/>
  <w15:commentEx w15:paraId="63C0D263" w15:done="0"/>
  <w15:commentEx w15:paraId="147E9B8F" w15:done="0"/>
  <w15:commentEx w15:paraId="28771CD9" w15:done="0"/>
  <w15:commentEx w15:paraId="51F911B7" w15:done="0"/>
  <w15:commentEx w15:paraId="1A2A2113" w15:done="0"/>
  <w15:commentEx w15:paraId="43863158" w15:done="0"/>
  <w15:commentEx w15:paraId="2830E7A5" w15:done="0"/>
  <w15:commentEx w15:paraId="49330851" w15:done="0"/>
  <w15:commentEx w15:paraId="77A33A22" w15:done="0"/>
  <w15:commentEx w15:paraId="0E0A0046" w15:done="0"/>
  <w15:commentEx w15:paraId="3E49BE1B" w15:done="0"/>
  <w15:commentEx w15:paraId="1DC9FDAB" w15:done="0"/>
  <w15:commentEx w15:paraId="3878B90F" w15:done="0"/>
  <w15:commentEx w15:paraId="1C9954F0" w15:done="0"/>
  <w15:commentEx w15:paraId="40A87BA3" w15:paraIdParent="1C9954F0" w15:done="0"/>
  <w15:commentEx w15:paraId="60B454A9" w15:done="0"/>
  <w15:commentEx w15:paraId="01B3096E" w15:done="0"/>
  <w15:commentEx w15:paraId="1FEFC9CD" w15:done="0"/>
  <w15:commentEx w15:paraId="3CE8A338" w15:done="0"/>
  <w15:commentEx w15:paraId="47842A82" w15:done="0"/>
  <w15:commentEx w15:paraId="3ABCC19B" w15:done="0"/>
  <w15:commentEx w15:paraId="54D22DBB" w15:done="0"/>
  <w15:commentEx w15:paraId="433D0959" w15:done="0"/>
  <w15:commentEx w15:paraId="08EC63C4" w15:done="0"/>
  <w15:commentEx w15:paraId="219F12CA" w15:done="0"/>
  <w15:commentEx w15:paraId="12C28A08" w15:paraIdParent="219F12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BE35C2" w16cid:durableId="1DE78452"/>
  <w16cid:commentId w16cid:paraId="6116B712" w16cid:durableId="1DE79626"/>
  <w16cid:commentId w16cid:paraId="63C0D263" w16cid:durableId="1DF5DCBA"/>
  <w16cid:commentId w16cid:paraId="147E9B8F" w16cid:durableId="1DE79644"/>
  <w16cid:commentId w16cid:paraId="28771CD9" w16cid:durableId="1DF5DCBC"/>
  <w16cid:commentId w16cid:paraId="51F911B7" w16cid:durableId="1DE79662"/>
  <w16cid:commentId w16cid:paraId="1A2A2113" w16cid:durableId="1DF5DCBE"/>
  <w16cid:commentId w16cid:paraId="43863158" w16cid:durableId="1DF5DCBF"/>
  <w16cid:commentId w16cid:paraId="2830E7A5" w16cid:durableId="1DE7968E"/>
  <w16cid:commentId w16cid:paraId="49330851" w16cid:durableId="1DF5DCC1"/>
  <w16cid:commentId w16cid:paraId="77A33A22" w16cid:durableId="1DF5DCC2"/>
  <w16cid:commentId w16cid:paraId="0E0A0046" w16cid:durableId="1DE79766"/>
  <w16cid:commentId w16cid:paraId="3E49BE1B" w16cid:durableId="1DE7978C"/>
  <w16cid:commentId w16cid:paraId="1DC9FDAB" w16cid:durableId="1DF5DCC5"/>
  <w16cid:commentId w16cid:paraId="3878B90F" w16cid:durableId="1DE79806"/>
  <w16cid:commentId w16cid:paraId="1C9954F0" w16cid:durableId="1DF5DCC7"/>
  <w16cid:commentId w16cid:paraId="40A87BA3" w16cid:durableId="1DF5DE13"/>
  <w16cid:commentId w16cid:paraId="60B454A9" w16cid:durableId="1DF5DFF5"/>
  <w16cid:commentId w16cid:paraId="01B3096E" w16cid:durableId="1DF5DFB7"/>
  <w16cid:commentId w16cid:paraId="1FEFC9CD" w16cid:durableId="1DF5DCC8"/>
  <w16cid:commentId w16cid:paraId="3CE8A338" w16cid:durableId="1DF5DCC9"/>
  <w16cid:commentId w16cid:paraId="47842A82" w16cid:durableId="1DF5DCCB"/>
  <w16cid:commentId w16cid:paraId="3ABCC19B" w16cid:durableId="1DE798AD"/>
  <w16cid:commentId w16cid:paraId="54D22DBB" w16cid:durableId="1DE797B1"/>
  <w16cid:commentId w16cid:paraId="433D0959" w16cid:durableId="1DE798D1"/>
  <w16cid:commentId w16cid:paraId="08EC63C4" w16cid:durableId="1DE798E2"/>
  <w16cid:commentId w16cid:paraId="219F12CA" w16cid:durableId="1DF5DCD0"/>
  <w16cid:commentId w16cid:paraId="12C28A08" w16cid:durableId="1DF5DE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08A" w:rsidRDefault="00FA508A" w:rsidP="00762EC6">
      <w:pPr>
        <w:spacing w:after="0" w:line="240" w:lineRule="auto"/>
      </w:pPr>
      <w:r>
        <w:separator/>
      </w:r>
    </w:p>
  </w:endnote>
  <w:endnote w:type="continuationSeparator" w:id="0">
    <w:p w:rsidR="00FA508A" w:rsidRDefault="00FA508A" w:rsidP="00762EC6">
      <w:pPr>
        <w:spacing w:after="0" w:line="240" w:lineRule="auto"/>
      </w:pPr>
      <w:r>
        <w:continuationSeparator/>
      </w:r>
    </w:p>
  </w:endnote>
  <w:endnote w:type="continuationNotice" w:id="1">
    <w:p w:rsidR="00FA508A" w:rsidRDefault="00FA508A">
      <w:pPr>
        <w:spacing w:after="0" w:line="240" w:lineRule="auto"/>
      </w:pPr>
    </w:p>
  </w:endnote>
  <w:endnote w:id="2">
    <w:p w:rsidR="0092279A" w:rsidRPr="00890762" w:rsidRDefault="0092279A">
      <w:pPr>
        <w:pStyle w:val="EndnoteText"/>
        <w:rPr>
          <w:rFonts w:ascii="Arial" w:hAnsi="Arial" w:cs="Arial"/>
          <w:sz w:val="14"/>
          <w:szCs w:val="14"/>
        </w:rPr>
      </w:pPr>
      <w:r w:rsidRPr="00890762">
        <w:rPr>
          <w:rStyle w:val="EndnoteReference"/>
          <w:rFonts w:ascii="Arial" w:hAnsi="Arial" w:cs="Arial"/>
          <w:sz w:val="14"/>
          <w:szCs w:val="14"/>
        </w:rPr>
        <w:endnoteRef/>
      </w:r>
      <w:r w:rsidRPr="00890762">
        <w:rPr>
          <w:rFonts w:ascii="Arial" w:hAnsi="Arial" w:cs="Arial"/>
          <w:sz w:val="14"/>
          <w:szCs w:val="14"/>
        </w:rPr>
        <w:t xml:space="preserve"> </w:t>
      </w:r>
      <w:proofErr w:type="gramStart"/>
      <w:r w:rsidRPr="00890762">
        <w:rPr>
          <w:rFonts w:ascii="Arial" w:hAnsi="Arial" w:cs="Arial"/>
          <w:sz w:val="14"/>
          <w:szCs w:val="14"/>
        </w:rPr>
        <w:t>Wireless vehicle charging currently not available on production Soul EV vehicles.</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현대산스 Text">
    <w:altName w:val="Malgun Gothic"/>
    <w:charset w:val="81"/>
    <w:family w:val="modern"/>
    <w:pitch w:val="variable"/>
    <w:sig w:usb0="00000203" w:usb1="29D72C10" w:usb2="00000010" w:usb3="00000000" w:csb0="00280005"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08A" w:rsidRDefault="00FA508A" w:rsidP="00762EC6">
      <w:pPr>
        <w:spacing w:after="0" w:line="240" w:lineRule="auto"/>
      </w:pPr>
      <w:r>
        <w:separator/>
      </w:r>
    </w:p>
  </w:footnote>
  <w:footnote w:type="continuationSeparator" w:id="0">
    <w:p w:rsidR="00FA508A" w:rsidRDefault="00FA508A" w:rsidP="00762EC6">
      <w:pPr>
        <w:spacing w:after="0" w:line="240" w:lineRule="auto"/>
      </w:pPr>
      <w:r>
        <w:continuationSeparator/>
      </w:r>
    </w:p>
  </w:footnote>
  <w:footnote w:type="continuationNotice" w:id="1">
    <w:p w:rsidR="00FA508A" w:rsidRDefault="00FA508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784621" w:rsidP="00FC536A">
    <w:pPr>
      <w:contextualSpacing/>
      <w:rPr>
        <w:rFonts w:ascii="Arial" w:hAnsi="Arial" w:cs="Arial"/>
        <w:b/>
      </w:rPr>
    </w:pPr>
    <w:r>
      <w:rPr>
        <w:rFonts w:ascii="Arial" w:hAnsi="Arial" w:cs="Arial"/>
        <w:b/>
      </w:rPr>
      <w:t>Kia Soul Receives Wireless Charging System</w:t>
    </w:r>
  </w:p>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F046B">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F046B">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AE4D7B" w:rsidP="00255D59">
    <w:pPr>
      <w:pStyle w:val="Header"/>
    </w:pPr>
    <w:r>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121599" wp14:editId="1ED3607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D4D7037" wp14:editId="7ED6D5E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2D8FCA7" wp14:editId="29613E5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A1D891" wp14:editId="65FDEC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95EED3C" wp14:editId="29BFF7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487E2FD" wp14:editId="2C1BE1C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44B21970" wp14:editId="7F86BEB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F4F7B4C" wp14:editId="573A06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2667EBFD">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8795E">
      <w:rPr>
        <w:rFonts w:ascii="Arial Narrow" w:hAnsi="Arial Narrow" w:cs="Arial"/>
        <w:color w:val="595959"/>
        <w:sz w:val="18"/>
        <w:szCs w:val="22"/>
      </w:rPr>
      <w:t>Neil Dunlop</w:t>
    </w:r>
  </w:p>
  <w:p w:rsidR="00AE4D7B" w:rsidRPr="00B8465E" w:rsidRDefault="00E8795E"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AE4D7B" w:rsidRPr="004D0E7E" w:rsidRDefault="00E8795E"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w:t>
    </w:r>
    <w:r w:rsidR="00410036">
      <w:rPr>
        <w:rFonts w:ascii="Arial Narrow" w:hAnsi="Arial Narrow" w:cs="Arial"/>
        <w:color w:val="595959"/>
        <w:sz w:val="18"/>
        <w:szCs w:val="22"/>
      </w:rPr>
      <w:t>@kiausa.com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nzalez, Karla">
    <w15:presenceInfo w15:providerId="AD" w15:userId="S-1-5-21-1614895754-776561741-682003330-24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D05"/>
    <w:rsid w:val="000304B8"/>
    <w:rsid w:val="0003344E"/>
    <w:rsid w:val="000352D8"/>
    <w:rsid w:val="00036C11"/>
    <w:rsid w:val="00037D8D"/>
    <w:rsid w:val="00042394"/>
    <w:rsid w:val="0004334F"/>
    <w:rsid w:val="0004389E"/>
    <w:rsid w:val="00044377"/>
    <w:rsid w:val="000472F7"/>
    <w:rsid w:val="00050D22"/>
    <w:rsid w:val="00051DAB"/>
    <w:rsid w:val="00052825"/>
    <w:rsid w:val="00052A52"/>
    <w:rsid w:val="00053DEC"/>
    <w:rsid w:val="000541F7"/>
    <w:rsid w:val="00054B73"/>
    <w:rsid w:val="00054E40"/>
    <w:rsid w:val="00056F4A"/>
    <w:rsid w:val="00057412"/>
    <w:rsid w:val="000577A8"/>
    <w:rsid w:val="00057F49"/>
    <w:rsid w:val="0006109A"/>
    <w:rsid w:val="00061363"/>
    <w:rsid w:val="0006164E"/>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C7"/>
    <w:rsid w:val="000751F9"/>
    <w:rsid w:val="00075C2C"/>
    <w:rsid w:val="00075F1C"/>
    <w:rsid w:val="00076941"/>
    <w:rsid w:val="00077DB7"/>
    <w:rsid w:val="00077E06"/>
    <w:rsid w:val="00077FB0"/>
    <w:rsid w:val="00082A50"/>
    <w:rsid w:val="00082BC2"/>
    <w:rsid w:val="00082E48"/>
    <w:rsid w:val="000845F2"/>
    <w:rsid w:val="000850E5"/>
    <w:rsid w:val="00087595"/>
    <w:rsid w:val="00087CEC"/>
    <w:rsid w:val="00093799"/>
    <w:rsid w:val="000956C7"/>
    <w:rsid w:val="00095809"/>
    <w:rsid w:val="00095C62"/>
    <w:rsid w:val="00096992"/>
    <w:rsid w:val="0009738F"/>
    <w:rsid w:val="0009792D"/>
    <w:rsid w:val="00097BA2"/>
    <w:rsid w:val="000A2FCA"/>
    <w:rsid w:val="000A411F"/>
    <w:rsid w:val="000A48C6"/>
    <w:rsid w:val="000A63D0"/>
    <w:rsid w:val="000A7ACB"/>
    <w:rsid w:val="000A7EE5"/>
    <w:rsid w:val="000B0046"/>
    <w:rsid w:val="000B0E09"/>
    <w:rsid w:val="000B1542"/>
    <w:rsid w:val="000B2B3E"/>
    <w:rsid w:val="000B2F98"/>
    <w:rsid w:val="000B349F"/>
    <w:rsid w:val="000B4B7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392D"/>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14362"/>
    <w:rsid w:val="00114E5D"/>
    <w:rsid w:val="00115623"/>
    <w:rsid w:val="00120AEC"/>
    <w:rsid w:val="0012107E"/>
    <w:rsid w:val="0012109A"/>
    <w:rsid w:val="001213B8"/>
    <w:rsid w:val="001219E0"/>
    <w:rsid w:val="00121CB2"/>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938"/>
    <w:rsid w:val="00152D49"/>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1D11"/>
    <w:rsid w:val="001C4019"/>
    <w:rsid w:val="001C4351"/>
    <w:rsid w:val="001C50E3"/>
    <w:rsid w:val="001C53F0"/>
    <w:rsid w:val="001C5D3C"/>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46B"/>
    <w:rsid w:val="001F0B2D"/>
    <w:rsid w:val="001F21FF"/>
    <w:rsid w:val="001F23E8"/>
    <w:rsid w:val="001F3E25"/>
    <w:rsid w:val="001F44B1"/>
    <w:rsid w:val="001F6108"/>
    <w:rsid w:val="001F658A"/>
    <w:rsid w:val="001F6D3C"/>
    <w:rsid w:val="001F6FD9"/>
    <w:rsid w:val="0020110D"/>
    <w:rsid w:val="00201E12"/>
    <w:rsid w:val="0020349F"/>
    <w:rsid w:val="00204CC7"/>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BC"/>
    <w:rsid w:val="00232F1D"/>
    <w:rsid w:val="00235602"/>
    <w:rsid w:val="002360E2"/>
    <w:rsid w:val="00236990"/>
    <w:rsid w:val="0023700F"/>
    <w:rsid w:val="00237438"/>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DBB"/>
    <w:rsid w:val="0026477E"/>
    <w:rsid w:val="00264A8C"/>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1B5C"/>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437"/>
    <w:rsid w:val="002D57E9"/>
    <w:rsid w:val="002D6F06"/>
    <w:rsid w:val="002D727B"/>
    <w:rsid w:val="002D7C90"/>
    <w:rsid w:val="002E14E2"/>
    <w:rsid w:val="002E152B"/>
    <w:rsid w:val="002E27CD"/>
    <w:rsid w:val="002E30B6"/>
    <w:rsid w:val="002E3C97"/>
    <w:rsid w:val="002E571A"/>
    <w:rsid w:val="002E6579"/>
    <w:rsid w:val="002E6673"/>
    <w:rsid w:val="002E7271"/>
    <w:rsid w:val="002E7E4E"/>
    <w:rsid w:val="002F14F8"/>
    <w:rsid w:val="002F168F"/>
    <w:rsid w:val="002F1E6C"/>
    <w:rsid w:val="002F2A32"/>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294C"/>
    <w:rsid w:val="0035484E"/>
    <w:rsid w:val="00354E30"/>
    <w:rsid w:val="00354FEB"/>
    <w:rsid w:val="003556BE"/>
    <w:rsid w:val="003578A1"/>
    <w:rsid w:val="003612BF"/>
    <w:rsid w:val="00362858"/>
    <w:rsid w:val="00363727"/>
    <w:rsid w:val="00363E14"/>
    <w:rsid w:val="003660B0"/>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F5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517"/>
    <w:rsid w:val="003F498C"/>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9C5"/>
    <w:rsid w:val="00426E8F"/>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1614"/>
    <w:rsid w:val="004623A7"/>
    <w:rsid w:val="00463F6B"/>
    <w:rsid w:val="00464EF7"/>
    <w:rsid w:val="00465802"/>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B13"/>
    <w:rsid w:val="00494D41"/>
    <w:rsid w:val="004952B6"/>
    <w:rsid w:val="0049597F"/>
    <w:rsid w:val="00497130"/>
    <w:rsid w:val="004A0A95"/>
    <w:rsid w:val="004A3537"/>
    <w:rsid w:val="004A3CE4"/>
    <w:rsid w:val="004A43B2"/>
    <w:rsid w:val="004A4674"/>
    <w:rsid w:val="004A5749"/>
    <w:rsid w:val="004B048F"/>
    <w:rsid w:val="004B0CB7"/>
    <w:rsid w:val="004B2257"/>
    <w:rsid w:val="004B25F3"/>
    <w:rsid w:val="004B39DC"/>
    <w:rsid w:val="004B4BBB"/>
    <w:rsid w:val="004B4FB0"/>
    <w:rsid w:val="004B5ABC"/>
    <w:rsid w:val="004B6067"/>
    <w:rsid w:val="004B68A7"/>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34F8"/>
    <w:rsid w:val="00523C1A"/>
    <w:rsid w:val="005256AD"/>
    <w:rsid w:val="00525B89"/>
    <w:rsid w:val="00526072"/>
    <w:rsid w:val="0052615D"/>
    <w:rsid w:val="005279CB"/>
    <w:rsid w:val="0053020F"/>
    <w:rsid w:val="0053042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53C7"/>
    <w:rsid w:val="005455AE"/>
    <w:rsid w:val="00545780"/>
    <w:rsid w:val="00545BB7"/>
    <w:rsid w:val="00546877"/>
    <w:rsid w:val="005478CC"/>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68E8"/>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D19"/>
    <w:rsid w:val="006050CA"/>
    <w:rsid w:val="00610B6B"/>
    <w:rsid w:val="00610CFE"/>
    <w:rsid w:val="00611243"/>
    <w:rsid w:val="00614E9E"/>
    <w:rsid w:val="006166D1"/>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4340"/>
    <w:rsid w:val="00665268"/>
    <w:rsid w:val="006663B1"/>
    <w:rsid w:val="00667479"/>
    <w:rsid w:val="00670075"/>
    <w:rsid w:val="00672775"/>
    <w:rsid w:val="00672BE3"/>
    <w:rsid w:val="00672C98"/>
    <w:rsid w:val="0067404B"/>
    <w:rsid w:val="00676452"/>
    <w:rsid w:val="00677E6D"/>
    <w:rsid w:val="00681FA0"/>
    <w:rsid w:val="0068279D"/>
    <w:rsid w:val="00683B82"/>
    <w:rsid w:val="00684805"/>
    <w:rsid w:val="0068690A"/>
    <w:rsid w:val="006871A4"/>
    <w:rsid w:val="00687799"/>
    <w:rsid w:val="00690A52"/>
    <w:rsid w:val="00692007"/>
    <w:rsid w:val="00692D06"/>
    <w:rsid w:val="0069458F"/>
    <w:rsid w:val="00695597"/>
    <w:rsid w:val="006956A2"/>
    <w:rsid w:val="006979A3"/>
    <w:rsid w:val="00697D48"/>
    <w:rsid w:val="006A1964"/>
    <w:rsid w:val="006A2A0B"/>
    <w:rsid w:val="006A5F5F"/>
    <w:rsid w:val="006A7ED9"/>
    <w:rsid w:val="006B2702"/>
    <w:rsid w:val="006B2FF6"/>
    <w:rsid w:val="006B34E8"/>
    <w:rsid w:val="006B4717"/>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7BBB"/>
    <w:rsid w:val="006E0621"/>
    <w:rsid w:val="006E2E52"/>
    <w:rsid w:val="006E31BA"/>
    <w:rsid w:val="006E3769"/>
    <w:rsid w:val="006E402F"/>
    <w:rsid w:val="006E6121"/>
    <w:rsid w:val="006E6EE0"/>
    <w:rsid w:val="006E7F73"/>
    <w:rsid w:val="006F0AD7"/>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53A"/>
    <w:rsid w:val="007132E8"/>
    <w:rsid w:val="0071357A"/>
    <w:rsid w:val="0071454C"/>
    <w:rsid w:val="00715552"/>
    <w:rsid w:val="007155AA"/>
    <w:rsid w:val="007201B9"/>
    <w:rsid w:val="0072057F"/>
    <w:rsid w:val="00721376"/>
    <w:rsid w:val="00722CCF"/>
    <w:rsid w:val="00723EE1"/>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62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FC"/>
    <w:rsid w:val="007D3E6E"/>
    <w:rsid w:val="007D48EB"/>
    <w:rsid w:val="007D4DDD"/>
    <w:rsid w:val="007D557F"/>
    <w:rsid w:val="007D5800"/>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87E"/>
    <w:rsid w:val="0084719E"/>
    <w:rsid w:val="0084754D"/>
    <w:rsid w:val="00847613"/>
    <w:rsid w:val="00847F31"/>
    <w:rsid w:val="00847F4F"/>
    <w:rsid w:val="008506B1"/>
    <w:rsid w:val="00850C34"/>
    <w:rsid w:val="00852AF6"/>
    <w:rsid w:val="00857C83"/>
    <w:rsid w:val="0086066F"/>
    <w:rsid w:val="008608D8"/>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747"/>
    <w:rsid w:val="00890762"/>
    <w:rsid w:val="0089113C"/>
    <w:rsid w:val="00893781"/>
    <w:rsid w:val="008937A1"/>
    <w:rsid w:val="00895583"/>
    <w:rsid w:val="00895D53"/>
    <w:rsid w:val="00895D8A"/>
    <w:rsid w:val="00895DCD"/>
    <w:rsid w:val="00896444"/>
    <w:rsid w:val="0089675E"/>
    <w:rsid w:val="008967D8"/>
    <w:rsid w:val="0089751F"/>
    <w:rsid w:val="008A165F"/>
    <w:rsid w:val="008A4255"/>
    <w:rsid w:val="008A5057"/>
    <w:rsid w:val="008A5570"/>
    <w:rsid w:val="008A58CE"/>
    <w:rsid w:val="008B0371"/>
    <w:rsid w:val="008B0A9B"/>
    <w:rsid w:val="008B1116"/>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061"/>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6D7D"/>
    <w:rsid w:val="00907166"/>
    <w:rsid w:val="009121E2"/>
    <w:rsid w:val="009126BF"/>
    <w:rsid w:val="00912B61"/>
    <w:rsid w:val="009148F9"/>
    <w:rsid w:val="00914B6C"/>
    <w:rsid w:val="0091616E"/>
    <w:rsid w:val="00916588"/>
    <w:rsid w:val="0091696C"/>
    <w:rsid w:val="00917387"/>
    <w:rsid w:val="009216D4"/>
    <w:rsid w:val="00921E10"/>
    <w:rsid w:val="009225D7"/>
    <w:rsid w:val="0092279A"/>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7553"/>
    <w:rsid w:val="0094765F"/>
    <w:rsid w:val="009502F5"/>
    <w:rsid w:val="00950CEF"/>
    <w:rsid w:val="00951580"/>
    <w:rsid w:val="00951616"/>
    <w:rsid w:val="009527F9"/>
    <w:rsid w:val="009538DF"/>
    <w:rsid w:val="00953AB7"/>
    <w:rsid w:val="009544B7"/>
    <w:rsid w:val="00955232"/>
    <w:rsid w:val="009553D9"/>
    <w:rsid w:val="00955B75"/>
    <w:rsid w:val="00957341"/>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3C9"/>
    <w:rsid w:val="00995461"/>
    <w:rsid w:val="00996B42"/>
    <w:rsid w:val="009A17E1"/>
    <w:rsid w:val="009A276F"/>
    <w:rsid w:val="009A34D8"/>
    <w:rsid w:val="009A3FCE"/>
    <w:rsid w:val="009A43C4"/>
    <w:rsid w:val="009A4BB6"/>
    <w:rsid w:val="009A614A"/>
    <w:rsid w:val="009A6214"/>
    <w:rsid w:val="009B00D1"/>
    <w:rsid w:val="009B0484"/>
    <w:rsid w:val="009B06FB"/>
    <w:rsid w:val="009B08CB"/>
    <w:rsid w:val="009B0D2F"/>
    <w:rsid w:val="009B1879"/>
    <w:rsid w:val="009B274C"/>
    <w:rsid w:val="009B2A14"/>
    <w:rsid w:val="009B2B9C"/>
    <w:rsid w:val="009B36E0"/>
    <w:rsid w:val="009B3F4B"/>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4087"/>
    <w:rsid w:val="00A043BC"/>
    <w:rsid w:val="00A050E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C8B"/>
    <w:rsid w:val="00A31E8F"/>
    <w:rsid w:val="00A322FC"/>
    <w:rsid w:val="00A32C4F"/>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2615"/>
    <w:rsid w:val="00A82CDD"/>
    <w:rsid w:val="00A82D27"/>
    <w:rsid w:val="00A82F65"/>
    <w:rsid w:val="00A83F18"/>
    <w:rsid w:val="00A841DB"/>
    <w:rsid w:val="00A848A8"/>
    <w:rsid w:val="00A87794"/>
    <w:rsid w:val="00A90337"/>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9C1"/>
    <w:rsid w:val="00AA4EB8"/>
    <w:rsid w:val="00AA578D"/>
    <w:rsid w:val="00AA62F3"/>
    <w:rsid w:val="00AB0FA4"/>
    <w:rsid w:val="00AB10ED"/>
    <w:rsid w:val="00AB157D"/>
    <w:rsid w:val="00AB1B7C"/>
    <w:rsid w:val="00AB24E4"/>
    <w:rsid w:val="00AB2A04"/>
    <w:rsid w:val="00AB30FA"/>
    <w:rsid w:val="00AB3535"/>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766E"/>
    <w:rsid w:val="00AD7C79"/>
    <w:rsid w:val="00AE13D0"/>
    <w:rsid w:val="00AE2395"/>
    <w:rsid w:val="00AE2B03"/>
    <w:rsid w:val="00AE2D1E"/>
    <w:rsid w:val="00AE3871"/>
    <w:rsid w:val="00AE4D7B"/>
    <w:rsid w:val="00AE7BA1"/>
    <w:rsid w:val="00AF07BF"/>
    <w:rsid w:val="00AF105B"/>
    <w:rsid w:val="00AF3237"/>
    <w:rsid w:val="00AF376F"/>
    <w:rsid w:val="00AF4C13"/>
    <w:rsid w:val="00AF5F45"/>
    <w:rsid w:val="00AF703C"/>
    <w:rsid w:val="00AF7EC2"/>
    <w:rsid w:val="00B005F4"/>
    <w:rsid w:val="00B006C3"/>
    <w:rsid w:val="00B01734"/>
    <w:rsid w:val="00B022C4"/>
    <w:rsid w:val="00B036FE"/>
    <w:rsid w:val="00B04116"/>
    <w:rsid w:val="00B04A1B"/>
    <w:rsid w:val="00B05143"/>
    <w:rsid w:val="00B058C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7047"/>
    <w:rsid w:val="00B413E6"/>
    <w:rsid w:val="00B415E4"/>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138"/>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0EF"/>
    <w:rsid w:val="00C311CB"/>
    <w:rsid w:val="00C31E35"/>
    <w:rsid w:val="00C3271A"/>
    <w:rsid w:val="00C32950"/>
    <w:rsid w:val="00C32A3C"/>
    <w:rsid w:val="00C33764"/>
    <w:rsid w:val="00C33A10"/>
    <w:rsid w:val="00C35003"/>
    <w:rsid w:val="00C35322"/>
    <w:rsid w:val="00C3601D"/>
    <w:rsid w:val="00C36BFB"/>
    <w:rsid w:val="00C37222"/>
    <w:rsid w:val="00C3726A"/>
    <w:rsid w:val="00C412E4"/>
    <w:rsid w:val="00C41A5C"/>
    <w:rsid w:val="00C42386"/>
    <w:rsid w:val="00C4240B"/>
    <w:rsid w:val="00C426A3"/>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6393"/>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E8A"/>
    <w:rsid w:val="00CC79A8"/>
    <w:rsid w:val="00CD08C0"/>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76D"/>
    <w:rsid w:val="00D35C68"/>
    <w:rsid w:val="00D36961"/>
    <w:rsid w:val="00D36C7A"/>
    <w:rsid w:val="00D37876"/>
    <w:rsid w:val="00D4008E"/>
    <w:rsid w:val="00D408C0"/>
    <w:rsid w:val="00D40FD6"/>
    <w:rsid w:val="00D414E6"/>
    <w:rsid w:val="00D418C8"/>
    <w:rsid w:val="00D4285C"/>
    <w:rsid w:val="00D42E5D"/>
    <w:rsid w:val="00D42F5B"/>
    <w:rsid w:val="00D44979"/>
    <w:rsid w:val="00D44F15"/>
    <w:rsid w:val="00D451A8"/>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1F56"/>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1C4"/>
    <w:rsid w:val="00E30A44"/>
    <w:rsid w:val="00E312EB"/>
    <w:rsid w:val="00E3169C"/>
    <w:rsid w:val="00E3299D"/>
    <w:rsid w:val="00E336F6"/>
    <w:rsid w:val="00E34346"/>
    <w:rsid w:val="00E357C4"/>
    <w:rsid w:val="00E35C1A"/>
    <w:rsid w:val="00E36A59"/>
    <w:rsid w:val="00E36C01"/>
    <w:rsid w:val="00E405E5"/>
    <w:rsid w:val="00E40D74"/>
    <w:rsid w:val="00E416BA"/>
    <w:rsid w:val="00E43D44"/>
    <w:rsid w:val="00E44581"/>
    <w:rsid w:val="00E45668"/>
    <w:rsid w:val="00E46D11"/>
    <w:rsid w:val="00E475BC"/>
    <w:rsid w:val="00E476F0"/>
    <w:rsid w:val="00E47E43"/>
    <w:rsid w:val="00E50DE3"/>
    <w:rsid w:val="00E5184F"/>
    <w:rsid w:val="00E52885"/>
    <w:rsid w:val="00E52EEE"/>
    <w:rsid w:val="00E5347B"/>
    <w:rsid w:val="00E53917"/>
    <w:rsid w:val="00E5417B"/>
    <w:rsid w:val="00E54209"/>
    <w:rsid w:val="00E54B14"/>
    <w:rsid w:val="00E61521"/>
    <w:rsid w:val="00E62346"/>
    <w:rsid w:val="00E624DC"/>
    <w:rsid w:val="00E71295"/>
    <w:rsid w:val="00E716C5"/>
    <w:rsid w:val="00E73003"/>
    <w:rsid w:val="00E73EA5"/>
    <w:rsid w:val="00E7402D"/>
    <w:rsid w:val="00E745AA"/>
    <w:rsid w:val="00E74D2F"/>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8F"/>
    <w:rsid w:val="00E93CD9"/>
    <w:rsid w:val="00E95AB6"/>
    <w:rsid w:val="00E9600B"/>
    <w:rsid w:val="00EA02A2"/>
    <w:rsid w:val="00EA0940"/>
    <w:rsid w:val="00EA0FDA"/>
    <w:rsid w:val="00EA33C2"/>
    <w:rsid w:val="00EA572B"/>
    <w:rsid w:val="00EB070B"/>
    <w:rsid w:val="00EB1046"/>
    <w:rsid w:val="00EB16EA"/>
    <w:rsid w:val="00EB213D"/>
    <w:rsid w:val="00EB38A8"/>
    <w:rsid w:val="00EB4484"/>
    <w:rsid w:val="00EB5C3C"/>
    <w:rsid w:val="00EB605B"/>
    <w:rsid w:val="00EB6E64"/>
    <w:rsid w:val="00EC030F"/>
    <w:rsid w:val="00EC0C3C"/>
    <w:rsid w:val="00EC49F2"/>
    <w:rsid w:val="00EC4CB4"/>
    <w:rsid w:val="00EC5E45"/>
    <w:rsid w:val="00EC7C10"/>
    <w:rsid w:val="00ED1F18"/>
    <w:rsid w:val="00ED3F96"/>
    <w:rsid w:val="00ED420E"/>
    <w:rsid w:val="00ED4704"/>
    <w:rsid w:val="00ED4D39"/>
    <w:rsid w:val="00ED4F3A"/>
    <w:rsid w:val="00ED54E3"/>
    <w:rsid w:val="00ED65E9"/>
    <w:rsid w:val="00ED696F"/>
    <w:rsid w:val="00ED7573"/>
    <w:rsid w:val="00EE1169"/>
    <w:rsid w:val="00EE1BB1"/>
    <w:rsid w:val="00EE21D4"/>
    <w:rsid w:val="00EE22F3"/>
    <w:rsid w:val="00EE2D2E"/>
    <w:rsid w:val="00EE393C"/>
    <w:rsid w:val="00EE482B"/>
    <w:rsid w:val="00EE52C3"/>
    <w:rsid w:val="00EE6D57"/>
    <w:rsid w:val="00EF11C5"/>
    <w:rsid w:val="00EF215B"/>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08A"/>
    <w:rsid w:val="00FA56FA"/>
    <w:rsid w:val="00FA57AA"/>
    <w:rsid w:val="00FA655D"/>
    <w:rsid w:val="00FA7885"/>
    <w:rsid w:val="00FB2DE4"/>
    <w:rsid w:val="00FB58B0"/>
    <w:rsid w:val="00FB78FB"/>
    <w:rsid w:val="00FC3415"/>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styleId="SubtleEmphasis">
    <w:name w:val="Subtle Emphasis"/>
    <w:basedOn w:val="DefaultParagraphFont"/>
    <w:uiPriority w:val="19"/>
    <w:qFormat/>
    <w:rsid w:val="00784621"/>
    <w:rPr>
      <w:i/>
      <w:iCs/>
    </w:rPr>
  </w:style>
  <w:style w:type="character" w:customStyle="1" w:styleId="m2406394610120799106msosubtleemphasis">
    <w:name w:val="m_2406394610120799106msosubtleemphasis"/>
    <w:basedOn w:val="DefaultParagraphFont"/>
    <w:rsid w:val="008B1116"/>
  </w:style>
  <w:style w:type="character" w:customStyle="1" w:styleId="gmail-m2406394610120799106msosubtleemphasis">
    <w:name w:val="gmail-m_2406394610120799106msosubtleemphasis"/>
    <w:basedOn w:val="DefaultParagraphFont"/>
    <w:rsid w:val="008B11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styleId="SubtleEmphasis">
    <w:name w:val="Subtle Emphasis"/>
    <w:basedOn w:val="DefaultParagraphFont"/>
    <w:uiPriority w:val="19"/>
    <w:qFormat/>
    <w:rsid w:val="00784621"/>
    <w:rPr>
      <w:i/>
      <w:iCs/>
    </w:rPr>
  </w:style>
  <w:style w:type="character" w:customStyle="1" w:styleId="m2406394610120799106msosubtleemphasis">
    <w:name w:val="m_2406394610120799106msosubtleemphasis"/>
    <w:basedOn w:val="DefaultParagraphFont"/>
    <w:rsid w:val="008B1116"/>
  </w:style>
  <w:style w:type="character" w:customStyle="1" w:styleId="gmail-m2406394610120799106msosubtleemphasis">
    <w:name w:val="gmail-m_2406394610120799106msosubtleemphasis"/>
    <w:basedOn w:val="DefaultParagraphFont"/>
    <w:rsid w:val="008B1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30393489">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73400715">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8918561">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5C714-65C3-4D67-A467-AC4F2918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4</cp:revision>
  <cp:lastPrinted>2018-04-10T01:07:00Z</cp:lastPrinted>
  <dcterms:created xsi:type="dcterms:W3CDTF">2018-04-10T01:06:00Z</dcterms:created>
  <dcterms:modified xsi:type="dcterms:W3CDTF">2018-04-10T01:13:00Z</dcterms:modified>
</cp:coreProperties>
</file>