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0EC00E" w14:textId="77777777" w:rsidR="00FE3F17" w:rsidRDefault="00FE3F17" w:rsidP="00321A8E">
      <w:pPr>
        <w:shd w:val="clear" w:color="auto" w:fill="FFFFFF"/>
        <w:spacing w:after="150" w:line="240" w:lineRule="auto"/>
        <w:jc w:val="center"/>
        <w:rPr>
          <w:rFonts w:ascii="Arial" w:hAnsi="Arial" w:cs="Arial"/>
          <w:b/>
          <w:caps/>
          <w:u w:val="single"/>
        </w:rPr>
      </w:pPr>
    </w:p>
    <w:p w14:paraId="1EEAAFA1" w14:textId="5A5BBEBC" w:rsidR="008C3F18" w:rsidRPr="00D46145" w:rsidRDefault="008E1D37" w:rsidP="00321A8E">
      <w:pPr>
        <w:shd w:val="clear" w:color="auto" w:fill="FFFFFF"/>
        <w:spacing w:after="150" w:line="240" w:lineRule="auto"/>
        <w:jc w:val="center"/>
        <w:rPr>
          <w:rFonts w:ascii="Arial" w:hAnsi="Arial" w:cs="Arial"/>
          <w:b/>
          <w:caps/>
          <w:u w:val="single"/>
        </w:rPr>
      </w:pPr>
      <w:r>
        <w:rPr>
          <w:rFonts w:ascii="Arial" w:hAnsi="Arial" w:cs="Arial"/>
          <w:b/>
          <w:caps/>
          <w:u w:val="single"/>
        </w:rPr>
        <w:t xml:space="preserve">2017 Kia Cadenza </w:t>
      </w:r>
      <w:r w:rsidR="00D5531C">
        <w:rPr>
          <w:rFonts w:ascii="Arial" w:hAnsi="Arial" w:cs="Arial"/>
          <w:b/>
          <w:caps/>
          <w:u w:val="single"/>
        </w:rPr>
        <w:t xml:space="preserve">ACHIEVES </w:t>
      </w:r>
      <w:r w:rsidRPr="008E1D37">
        <w:rPr>
          <w:rFonts w:ascii="Arial" w:hAnsi="Arial" w:cs="Arial"/>
          <w:b/>
          <w:caps/>
          <w:u w:val="single"/>
        </w:rPr>
        <w:t>TOP SAFETY PICK PLUS RATING FROM THE INSURANCE INSTITUTE FOR HIGHWAY SAFETY</w:t>
      </w:r>
    </w:p>
    <w:p w14:paraId="2C608576" w14:textId="3D3B3BD7" w:rsidR="00321A8E" w:rsidRPr="001354F8" w:rsidRDefault="0049244A" w:rsidP="005F375B">
      <w:pPr>
        <w:shd w:val="clear" w:color="auto" w:fill="FFFFFF"/>
        <w:spacing w:after="0" w:line="240" w:lineRule="auto"/>
        <w:jc w:val="center"/>
        <w:rPr>
          <w:rFonts w:ascii="Arial" w:eastAsia="Times New Roman" w:hAnsi="Arial" w:cs="Arial"/>
          <w:b/>
          <w:i/>
        </w:rPr>
      </w:pPr>
      <w:r>
        <w:rPr>
          <w:rFonts w:ascii="Arial" w:hAnsi="Arial" w:cs="Arial"/>
          <w:b/>
          <w:i/>
        </w:rPr>
        <w:t>Advanced</w:t>
      </w:r>
      <w:r w:rsidR="00EA4D30">
        <w:rPr>
          <w:rFonts w:ascii="Arial" w:hAnsi="Arial" w:cs="Arial"/>
          <w:b/>
          <w:i/>
        </w:rPr>
        <w:t xml:space="preserve"> Driver Assistance Features</w:t>
      </w:r>
      <w:r w:rsidR="004B5A59">
        <w:rPr>
          <w:rFonts w:ascii="Arial" w:hAnsi="Arial" w:cs="Arial"/>
          <w:b/>
          <w:i/>
        </w:rPr>
        <w:t xml:space="preserve"> Earn Second</w:t>
      </w:r>
      <w:r w:rsidR="000A35BC">
        <w:rPr>
          <w:rFonts w:ascii="Arial" w:hAnsi="Arial" w:cs="Arial"/>
          <w:b/>
          <w:i/>
        </w:rPr>
        <w:t>-</w:t>
      </w:r>
      <w:r w:rsidR="004B5A59">
        <w:rPr>
          <w:rFonts w:ascii="Arial" w:hAnsi="Arial" w:cs="Arial"/>
          <w:b/>
          <w:i/>
        </w:rPr>
        <w:t>Generation Cadenza Prestigious Safety Award</w:t>
      </w:r>
    </w:p>
    <w:p w14:paraId="0DECCEC5" w14:textId="77777777" w:rsidR="008C3F18" w:rsidRPr="008C3F18" w:rsidRDefault="008C3F18" w:rsidP="008C3F18">
      <w:pPr>
        <w:pStyle w:val="ListParagraph"/>
        <w:shd w:val="clear" w:color="auto" w:fill="FFFFFF"/>
        <w:spacing w:after="150"/>
        <w:rPr>
          <w:rFonts w:ascii="Arial" w:eastAsia="Times New Roman" w:hAnsi="Arial" w:cs="Arial"/>
          <w:sz w:val="22"/>
          <w:szCs w:val="22"/>
        </w:rPr>
      </w:pPr>
    </w:p>
    <w:p w14:paraId="50C5194E" w14:textId="54875211" w:rsidR="00FE1EDE" w:rsidRDefault="008C3F18" w:rsidP="00C64649">
      <w:pPr>
        <w:spacing w:after="0" w:line="360" w:lineRule="auto"/>
        <w:rPr>
          <w:rFonts w:ascii="Arial" w:eastAsia="Times New Roman" w:hAnsi="Arial" w:cs="Arial"/>
        </w:rPr>
      </w:pPr>
      <w:r w:rsidRPr="00FF673D">
        <w:rPr>
          <w:rFonts w:ascii="Arial" w:eastAsia="Times New Roman" w:hAnsi="Arial" w:cs="Arial"/>
          <w:b/>
        </w:rPr>
        <w:t xml:space="preserve">IRVINE, Calif., </w:t>
      </w:r>
      <w:r w:rsidR="0028500A" w:rsidRPr="00FF673D">
        <w:rPr>
          <w:rFonts w:ascii="Arial" w:eastAsia="Times New Roman" w:hAnsi="Arial" w:cs="Arial"/>
          <w:b/>
        </w:rPr>
        <w:t>April</w:t>
      </w:r>
      <w:r w:rsidR="00321A8E" w:rsidRPr="00FF673D">
        <w:rPr>
          <w:rFonts w:ascii="Arial" w:eastAsia="Times New Roman" w:hAnsi="Arial" w:cs="Arial"/>
          <w:b/>
        </w:rPr>
        <w:t xml:space="preserve"> </w:t>
      </w:r>
      <w:r w:rsidR="00F043FE">
        <w:rPr>
          <w:rFonts w:ascii="Arial" w:eastAsia="Times New Roman" w:hAnsi="Arial" w:cs="Arial"/>
          <w:b/>
        </w:rPr>
        <w:t>25</w:t>
      </w:r>
      <w:r w:rsidR="00321A8E" w:rsidRPr="00FF673D">
        <w:rPr>
          <w:rFonts w:ascii="Arial" w:eastAsia="Times New Roman" w:hAnsi="Arial" w:cs="Arial"/>
          <w:b/>
        </w:rPr>
        <w:t>, 2017</w:t>
      </w:r>
      <w:r w:rsidR="00321A8E" w:rsidRPr="009E3F63">
        <w:rPr>
          <w:rFonts w:ascii="Arial" w:eastAsia="Times New Roman" w:hAnsi="Arial" w:cs="Arial"/>
          <w:b/>
        </w:rPr>
        <w:t xml:space="preserve"> – </w:t>
      </w:r>
      <w:r w:rsidR="0041434E" w:rsidRPr="0041434E">
        <w:rPr>
          <w:rFonts w:ascii="Arial" w:eastAsia="Times New Roman" w:hAnsi="Arial" w:cs="Arial"/>
        </w:rPr>
        <w:t xml:space="preserve">The Insurance Institute for Highway Safety (IIHS) has awarded its </w:t>
      </w:r>
      <w:r w:rsidR="00EF2F4F">
        <w:rPr>
          <w:rFonts w:ascii="Arial" w:eastAsia="Times New Roman" w:hAnsi="Arial" w:cs="Arial"/>
        </w:rPr>
        <w:t xml:space="preserve">highest </w:t>
      </w:r>
      <w:r w:rsidR="00EF2F4F" w:rsidRPr="00A64167">
        <w:rPr>
          <w:rFonts w:ascii="Arial" w:eastAsia="Times New Roman" w:hAnsi="Arial" w:cs="Arial"/>
        </w:rPr>
        <w:t>designation</w:t>
      </w:r>
      <w:r w:rsidR="00F94962" w:rsidRPr="00A64167">
        <w:rPr>
          <w:rFonts w:ascii="Arial" w:eastAsia="Times New Roman" w:hAnsi="Arial" w:cs="Arial"/>
        </w:rPr>
        <w:t xml:space="preserve"> possible, Top Safety Pick Plus (TSP+)</w:t>
      </w:r>
      <w:r w:rsidR="0041434E" w:rsidRPr="00A64167">
        <w:rPr>
          <w:rFonts w:ascii="Arial" w:eastAsia="Times New Roman" w:hAnsi="Arial" w:cs="Arial"/>
        </w:rPr>
        <w:t>, to the 2017 Kia</w:t>
      </w:r>
      <w:r w:rsidR="00EF2F4F" w:rsidRPr="00A64167">
        <w:rPr>
          <w:rFonts w:ascii="Arial" w:eastAsia="Times New Roman" w:hAnsi="Arial" w:cs="Arial"/>
        </w:rPr>
        <w:t xml:space="preserve"> Cadenza</w:t>
      </w:r>
      <w:r w:rsidR="002056BB">
        <w:rPr>
          <w:rFonts w:ascii="Arial" w:eastAsia="Times New Roman" w:hAnsi="Arial" w:cs="Arial"/>
        </w:rPr>
        <w:t>,</w:t>
      </w:r>
      <w:r w:rsidR="00D53514" w:rsidRPr="00A64167">
        <w:rPr>
          <w:rFonts w:ascii="Arial" w:eastAsia="Times New Roman" w:hAnsi="Arial" w:cs="Arial"/>
        </w:rPr>
        <w:t xml:space="preserve"> when equipped with optional front crash prevention and specific headlights</w:t>
      </w:r>
      <w:r w:rsidR="00EF2F4F" w:rsidRPr="00A64167">
        <w:rPr>
          <w:rFonts w:ascii="Arial" w:eastAsia="Times New Roman" w:hAnsi="Arial" w:cs="Arial"/>
        </w:rPr>
        <w:t>.</w:t>
      </w:r>
      <w:r w:rsidR="00FB0B22" w:rsidRPr="00A64167">
        <w:rPr>
          <w:rFonts w:ascii="Arial" w:eastAsia="Times New Roman" w:hAnsi="Arial" w:cs="Arial"/>
        </w:rPr>
        <w:t xml:space="preserve"> Defined by</w:t>
      </w:r>
      <w:r w:rsidR="000A35BC" w:rsidRPr="00A64167">
        <w:rPr>
          <w:rFonts w:ascii="Arial" w:eastAsia="Times New Roman" w:hAnsi="Arial" w:cs="Arial"/>
        </w:rPr>
        <w:t xml:space="preserve"> its</w:t>
      </w:r>
      <w:r w:rsidR="00FB0B22" w:rsidRPr="00A64167">
        <w:rPr>
          <w:rFonts w:ascii="Arial" w:eastAsia="Times New Roman" w:hAnsi="Arial" w:cs="Arial"/>
        </w:rPr>
        <w:t xml:space="preserve"> </w:t>
      </w:r>
      <w:r w:rsidR="00EA4D30" w:rsidRPr="00A64167">
        <w:rPr>
          <w:rFonts w:ascii="Arial" w:eastAsia="Times New Roman" w:hAnsi="Arial" w:cs="Arial"/>
        </w:rPr>
        <w:t>luxur</w:t>
      </w:r>
      <w:r w:rsidR="000A35BC" w:rsidRPr="00A64167">
        <w:rPr>
          <w:rFonts w:ascii="Arial" w:eastAsia="Times New Roman" w:hAnsi="Arial" w:cs="Arial"/>
        </w:rPr>
        <w:t>ious</w:t>
      </w:r>
      <w:r w:rsidR="00EA4D30" w:rsidRPr="00A64167">
        <w:rPr>
          <w:rFonts w:ascii="Arial" w:eastAsia="Times New Roman" w:hAnsi="Arial" w:cs="Arial"/>
        </w:rPr>
        <w:t xml:space="preserve"> refinements, expressive styling, advanced technology and refined powertrain, the Cadenza</w:t>
      </w:r>
      <w:r w:rsidR="00620F98" w:rsidRPr="00A64167">
        <w:rPr>
          <w:rFonts w:ascii="Arial" w:eastAsia="Times New Roman" w:hAnsi="Arial" w:cs="Arial"/>
        </w:rPr>
        <w:t xml:space="preserve"> </w:t>
      </w:r>
      <w:r w:rsidR="00452EA9" w:rsidRPr="00A64167">
        <w:rPr>
          <w:rFonts w:ascii="Arial" w:eastAsia="Times New Roman" w:hAnsi="Arial" w:cs="Arial"/>
        </w:rPr>
        <w:t xml:space="preserve">joins a growing number of Kia vehicles that have earned </w:t>
      </w:r>
      <w:r w:rsidR="00337191">
        <w:rPr>
          <w:rFonts w:ascii="Arial" w:eastAsia="Times New Roman" w:hAnsi="Arial" w:cs="Arial"/>
        </w:rPr>
        <w:t>the</w:t>
      </w:r>
      <w:r w:rsidR="0049244A">
        <w:rPr>
          <w:rFonts w:ascii="Arial" w:eastAsia="Times New Roman" w:hAnsi="Arial" w:cs="Arial"/>
        </w:rPr>
        <w:t xml:space="preserve"> TSP+ rating.</w:t>
      </w:r>
    </w:p>
    <w:p w14:paraId="3468B8F4" w14:textId="77777777" w:rsidR="00FE1EDE" w:rsidRDefault="00FE1EDE" w:rsidP="00C64649">
      <w:pPr>
        <w:spacing w:after="0" w:line="360" w:lineRule="auto"/>
        <w:rPr>
          <w:rFonts w:ascii="Arial" w:eastAsia="Times New Roman" w:hAnsi="Arial" w:cs="Arial"/>
        </w:rPr>
      </w:pPr>
      <w:r>
        <w:rPr>
          <w:rFonts w:ascii="Arial" w:eastAsia="Times New Roman" w:hAnsi="Arial" w:cs="Arial"/>
        </w:rPr>
        <w:tab/>
      </w:r>
    </w:p>
    <w:p w14:paraId="308C2688" w14:textId="77777777" w:rsidR="00FE1EDE" w:rsidRDefault="00FE1EDE" w:rsidP="00C64649">
      <w:pPr>
        <w:spacing w:after="0" w:line="360" w:lineRule="auto"/>
        <w:rPr>
          <w:rFonts w:ascii="Arial" w:eastAsia="Times New Roman" w:hAnsi="Arial" w:cs="Arial"/>
        </w:rPr>
      </w:pPr>
      <w:r>
        <w:rPr>
          <w:rFonts w:ascii="Arial" w:eastAsia="Times New Roman" w:hAnsi="Arial" w:cs="Arial"/>
        </w:rPr>
        <w:tab/>
      </w:r>
      <w:r w:rsidR="00782380" w:rsidRPr="008E5699">
        <w:rPr>
          <w:rFonts w:ascii="Arial" w:eastAsia="Times New Roman" w:hAnsi="Arial" w:cs="Arial"/>
        </w:rPr>
        <w:t xml:space="preserve">“The </w:t>
      </w:r>
      <w:r w:rsidR="00A14BF9" w:rsidRPr="008E5699">
        <w:rPr>
          <w:rFonts w:ascii="Arial" w:eastAsia="Times New Roman" w:hAnsi="Arial" w:cs="Arial"/>
        </w:rPr>
        <w:t xml:space="preserve">Insurance Institute for Highway Safety is one of the most respected organizations in the industry when it comes </w:t>
      </w:r>
      <w:r w:rsidR="00782380" w:rsidRPr="008E5699">
        <w:rPr>
          <w:rFonts w:ascii="Arial" w:eastAsia="Times New Roman" w:hAnsi="Arial" w:cs="Arial"/>
        </w:rPr>
        <w:t xml:space="preserve">to evaluating vehicle safety, </w:t>
      </w:r>
      <w:r w:rsidR="00A14BF9" w:rsidRPr="008E5699">
        <w:rPr>
          <w:rFonts w:ascii="Arial" w:eastAsia="Times New Roman" w:hAnsi="Arial" w:cs="Arial"/>
        </w:rPr>
        <w:t>and this designation</w:t>
      </w:r>
      <w:r w:rsidR="00782380" w:rsidRPr="008E5699">
        <w:rPr>
          <w:rFonts w:ascii="Arial" w:eastAsia="Times New Roman" w:hAnsi="Arial" w:cs="Arial"/>
        </w:rPr>
        <w:t xml:space="preserve"> </w:t>
      </w:r>
      <w:r w:rsidR="00A14BF9" w:rsidRPr="008E5699">
        <w:rPr>
          <w:rFonts w:ascii="Arial" w:eastAsia="Times New Roman" w:hAnsi="Arial" w:cs="Arial"/>
        </w:rPr>
        <w:t xml:space="preserve">is a great achievement that speaks to </w:t>
      </w:r>
      <w:r w:rsidR="00782380" w:rsidRPr="008E5699">
        <w:rPr>
          <w:rFonts w:ascii="Arial" w:eastAsia="Times New Roman" w:hAnsi="Arial" w:cs="Arial"/>
        </w:rPr>
        <w:t>Kia’s commitment to safety</w:t>
      </w:r>
      <w:r w:rsidR="00A14BF9" w:rsidRPr="008E5699">
        <w:rPr>
          <w:rFonts w:ascii="Arial" w:eastAsia="Times New Roman" w:hAnsi="Arial" w:cs="Arial"/>
        </w:rPr>
        <w:t>, quality</w:t>
      </w:r>
      <w:r w:rsidR="00782380" w:rsidRPr="008E5699">
        <w:rPr>
          <w:rFonts w:ascii="Arial" w:eastAsia="Times New Roman" w:hAnsi="Arial" w:cs="Arial"/>
        </w:rPr>
        <w:t xml:space="preserve"> and continuous improvement</w:t>
      </w:r>
      <w:r w:rsidR="0016502F" w:rsidRPr="008E5699">
        <w:rPr>
          <w:rFonts w:ascii="Arial" w:eastAsia="Times New Roman" w:hAnsi="Arial" w:cs="Arial"/>
        </w:rPr>
        <w:t>.” said Orth Hedrick, vice president, product planning, KMA. “</w:t>
      </w:r>
      <w:r w:rsidR="00A14BF9" w:rsidRPr="008E5699">
        <w:rPr>
          <w:rFonts w:ascii="Arial" w:eastAsia="Times New Roman" w:hAnsi="Arial" w:cs="Arial"/>
        </w:rPr>
        <w:t xml:space="preserve">We are proud that the </w:t>
      </w:r>
      <w:r w:rsidR="008E5699" w:rsidRPr="008E5699">
        <w:rPr>
          <w:rFonts w:ascii="Arial" w:eastAsia="Times New Roman" w:hAnsi="Arial" w:cs="Arial"/>
        </w:rPr>
        <w:t xml:space="preserve">Cadenza </w:t>
      </w:r>
      <w:r w:rsidR="005E216F">
        <w:rPr>
          <w:rFonts w:ascii="Arial" w:eastAsia="Times New Roman" w:hAnsi="Arial" w:cs="Arial"/>
        </w:rPr>
        <w:t>received</w:t>
      </w:r>
      <w:r w:rsidR="008E5699" w:rsidRPr="008E5699">
        <w:rPr>
          <w:rFonts w:ascii="Arial" w:eastAsia="Times New Roman" w:hAnsi="Arial" w:cs="Arial"/>
        </w:rPr>
        <w:t xml:space="preserve"> across-the-board good crashworthiness ratings, </w:t>
      </w:r>
      <w:r w:rsidR="00452EA9">
        <w:rPr>
          <w:rFonts w:ascii="Arial" w:eastAsia="Times New Roman" w:hAnsi="Arial" w:cs="Arial"/>
        </w:rPr>
        <w:t xml:space="preserve">which is </w:t>
      </w:r>
      <w:r w:rsidR="008E5699" w:rsidRPr="008E5699">
        <w:rPr>
          <w:rFonts w:ascii="Arial" w:eastAsia="Times New Roman" w:hAnsi="Arial" w:cs="Arial"/>
        </w:rPr>
        <w:t>a</w:t>
      </w:r>
      <w:r w:rsidR="00452EA9">
        <w:rPr>
          <w:rFonts w:ascii="Arial" w:eastAsia="Times New Roman" w:hAnsi="Arial" w:cs="Arial"/>
        </w:rPr>
        <w:t>nother</w:t>
      </w:r>
      <w:r w:rsidR="008E5699" w:rsidRPr="008E5699">
        <w:rPr>
          <w:rFonts w:ascii="Arial" w:eastAsia="Times New Roman" w:hAnsi="Arial" w:cs="Arial"/>
        </w:rPr>
        <w:t xml:space="preserve"> testament to the efforts of our engineers and the integrity of our vehicles.”</w:t>
      </w:r>
    </w:p>
    <w:p w14:paraId="0BAF0A99" w14:textId="77777777" w:rsidR="00FE1EDE" w:rsidRDefault="00FE1EDE" w:rsidP="00C64649">
      <w:pPr>
        <w:spacing w:after="0" w:line="360" w:lineRule="auto"/>
        <w:rPr>
          <w:rFonts w:ascii="Arial" w:eastAsia="Times New Roman" w:hAnsi="Arial" w:cs="Arial"/>
        </w:rPr>
      </w:pPr>
    </w:p>
    <w:p w14:paraId="2687859E" w14:textId="4B60AD9B" w:rsidR="00D53514" w:rsidRDefault="00EA7F5C" w:rsidP="00510F9C">
      <w:pPr>
        <w:spacing w:after="0" w:line="360" w:lineRule="auto"/>
        <w:ind w:firstLine="720"/>
        <w:rPr>
          <w:rFonts w:ascii="Arial" w:eastAsia="Times New Roman" w:hAnsi="Arial" w:cs="Arial"/>
        </w:rPr>
      </w:pPr>
      <w:r w:rsidRPr="00EA7F5C">
        <w:rPr>
          <w:rFonts w:ascii="Arial" w:eastAsia="Times New Roman" w:hAnsi="Arial" w:cs="Arial"/>
        </w:rPr>
        <w:t xml:space="preserve">To qualify for </w:t>
      </w:r>
      <w:r w:rsidR="00F94962">
        <w:rPr>
          <w:rFonts w:ascii="Arial" w:eastAsia="Times New Roman" w:hAnsi="Arial" w:cs="Arial"/>
        </w:rPr>
        <w:t>TSP+</w:t>
      </w:r>
      <w:r w:rsidRPr="00EA7F5C">
        <w:rPr>
          <w:rFonts w:ascii="Arial" w:eastAsia="Times New Roman" w:hAnsi="Arial" w:cs="Arial"/>
        </w:rPr>
        <w:t xml:space="preserve">, </w:t>
      </w:r>
      <w:r w:rsidR="00F94962">
        <w:rPr>
          <w:rFonts w:ascii="Arial" w:eastAsia="Times New Roman" w:hAnsi="Arial" w:cs="Arial"/>
        </w:rPr>
        <w:t>the IIHS mandates that each</w:t>
      </w:r>
      <w:r w:rsidRPr="00EA7F5C">
        <w:rPr>
          <w:rFonts w:ascii="Arial" w:eastAsia="Times New Roman" w:hAnsi="Arial" w:cs="Arial"/>
        </w:rPr>
        <w:t xml:space="preserve"> vehicle </w:t>
      </w:r>
      <w:r w:rsidR="001155DE">
        <w:rPr>
          <w:rFonts w:ascii="Arial" w:eastAsia="Times New Roman" w:hAnsi="Arial" w:cs="Arial"/>
        </w:rPr>
        <w:t>earns</w:t>
      </w:r>
      <w:r w:rsidRPr="00EA7F5C">
        <w:rPr>
          <w:rFonts w:ascii="Arial" w:eastAsia="Times New Roman" w:hAnsi="Arial" w:cs="Arial"/>
        </w:rPr>
        <w:t xml:space="preserve"> </w:t>
      </w:r>
      <w:r w:rsidR="00F94962">
        <w:rPr>
          <w:rFonts w:ascii="Arial" w:eastAsia="Times New Roman" w:hAnsi="Arial" w:cs="Arial"/>
        </w:rPr>
        <w:t>“</w:t>
      </w:r>
      <w:r w:rsidRPr="00EA7F5C">
        <w:rPr>
          <w:rFonts w:ascii="Arial" w:eastAsia="Times New Roman" w:hAnsi="Arial" w:cs="Arial"/>
        </w:rPr>
        <w:t>good</w:t>
      </w:r>
      <w:r w:rsidR="00F94962">
        <w:rPr>
          <w:rFonts w:ascii="Arial" w:eastAsia="Times New Roman" w:hAnsi="Arial" w:cs="Arial"/>
        </w:rPr>
        <w:t>”</w:t>
      </w:r>
      <w:r w:rsidRPr="00EA7F5C">
        <w:rPr>
          <w:rFonts w:ascii="Arial" w:eastAsia="Times New Roman" w:hAnsi="Arial" w:cs="Arial"/>
        </w:rPr>
        <w:t xml:space="preserve"> ratings in five crashworthiness tests</w:t>
      </w:r>
      <w:r w:rsidR="00F94962" w:rsidRPr="00F94962">
        <w:rPr>
          <w:rFonts w:ascii="Arial" w:eastAsia="Times New Roman" w:hAnsi="Arial" w:cs="Arial"/>
        </w:rPr>
        <w:t xml:space="preserve"> </w:t>
      </w:r>
      <w:r w:rsidR="00F94962">
        <w:rPr>
          <w:rFonts w:ascii="Arial" w:eastAsia="Times New Roman" w:hAnsi="Arial" w:cs="Arial"/>
        </w:rPr>
        <w:t xml:space="preserve">– </w:t>
      </w:r>
      <w:r w:rsidR="00F94962" w:rsidRPr="00F94962">
        <w:rPr>
          <w:rFonts w:ascii="Arial" w:eastAsia="Times New Roman" w:hAnsi="Arial" w:cs="Arial"/>
        </w:rPr>
        <w:t>small overlap front, moderate overlap front, side impact, roof strength and head restraints – as well as an “advanced” or “superior” rating for front crash</w:t>
      </w:r>
      <w:r w:rsidR="00F94962">
        <w:rPr>
          <w:rFonts w:ascii="Arial" w:eastAsia="Times New Roman" w:hAnsi="Arial" w:cs="Arial"/>
        </w:rPr>
        <w:t xml:space="preserve"> prevention </w:t>
      </w:r>
      <w:r w:rsidRPr="00EA7F5C">
        <w:rPr>
          <w:rFonts w:ascii="Arial" w:eastAsia="Times New Roman" w:hAnsi="Arial" w:cs="Arial"/>
        </w:rPr>
        <w:t xml:space="preserve">and an </w:t>
      </w:r>
      <w:r w:rsidR="00F94962">
        <w:rPr>
          <w:rFonts w:ascii="Arial" w:eastAsia="Times New Roman" w:hAnsi="Arial" w:cs="Arial"/>
        </w:rPr>
        <w:t>“</w:t>
      </w:r>
      <w:r w:rsidRPr="00EA7F5C">
        <w:rPr>
          <w:rFonts w:ascii="Arial" w:eastAsia="Times New Roman" w:hAnsi="Arial" w:cs="Arial"/>
        </w:rPr>
        <w:t>acceptable</w:t>
      </w:r>
      <w:r w:rsidR="00F94962">
        <w:rPr>
          <w:rFonts w:ascii="Arial" w:eastAsia="Times New Roman" w:hAnsi="Arial" w:cs="Arial"/>
        </w:rPr>
        <w:t>”</w:t>
      </w:r>
      <w:r w:rsidRPr="00EA7F5C">
        <w:rPr>
          <w:rFonts w:ascii="Arial" w:eastAsia="Times New Roman" w:hAnsi="Arial" w:cs="Arial"/>
        </w:rPr>
        <w:t xml:space="preserve"> or </w:t>
      </w:r>
      <w:r w:rsidR="00F94962">
        <w:rPr>
          <w:rFonts w:ascii="Arial" w:eastAsia="Times New Roman" w:hAnsi="Arial" w:cs="Arial"/>
        </w:rPr>
        <w:t>“</w:t>
      </w:r>
      <w:r w:rsidRPr="00EA7F5C">
        <w:rPr>
          <w:rFonts w:ascii="Arial" w:eastAsia="Times New Roman" w:hAnsi="Arial" w:cs="Arial"/>
        </w:rPr>
        <w:t>good</w:t>
      </w:r>
      <w:r w:rsidR="00F94962">
        <w:rPr>
          <w:rFonts w:ascii="Arial" w:eastAsia="Times New Roman" w:hAnsi="Arial" w:cs="Arial"/>
        </w:rPr>
        <w:t>”</w:t>
      </w:r>
      <w:r w:rsidRPr="00EA7F5C">
        <w:rPr>
          <w:rFonts w:ascii="Arial" w:eastAsia="Times New Roman" w:hAnsi="Arial" w:cs="Arial"/>
        </w:rPr>
        <w:t xml:space="preserve"> headlight rating.</w:t>
      </w:r>
      <w:r w:rsidR="00510F9C">
        <w:rPr>
          <w:rFonts w:ascii="Arial" w:eastAsia="Times New Roman" w:hAnsi="Arial" w:cs="Arial"/>
        </w:rPr>
        <w:t xml:space="preserve"> </w:t>
      </w:r>
    </w:p>
    <w:p w14:paraId="1E0AC45F" w14:textId="3FEFB309" w:rsidR="00F94962" w:rsidRDefault="00F94962" w:rsidP="00D15690">
      <w:pPr>
        <w:shd w:val="clear" w:color="auto" w:fill="FFFFFF"/>
        <w:spacing w:after="0" w:line="360" w:lineRule="auto"/>
        <w:rPr>
          <w:rFonts w:ascii="Arial" w:eastAsia="Times New Roman" w:hAnsi="Arial" w:cs="Arial"/>
          <w:b/>
          <w:highlight w:val="yellow"/>
        </w:rPr>
      </w:pPr>
    </w:p>
    <w:p w14:paraId="199093E5" w14:textId="0FF221F2" w:rsidR="00A64167" w:rsidRDefault="00F94962" w:rsidP="00DC2DA0">
      <w:pPr>
        <w:shd w:val="clear" w:color="auto" w:fill="FFFFFF"/>
        <w:spacing w:after="0" w:line="360" w:lineRule="auto"/>
        <w:rPr>
          <w:rFonts w:ascii="Arial" w:hAnsi="Arial" w:cs="Arial"/>
          <w:bCs/>
          <w:u w:val="single"/>
        </w:rPr>
      </w:pPr>
      <w:r>
        <w:rPr>
          <w:rFonts w:ascii="Arial" w:eastAsia="Times New Roman" w:hAnsi="Arial" w:cs="Arial"/>
          <w:b/>
        </w:rPr>
        <w:tab/>
      </w:r>
      <w:r>
        <w:rPr>
          <w:rFonts w:ascii="Arial" w:eastAsia="Times New Roman" w:hAnsi="Arial" w:cs="Arial"/>
        </w:rPr>
        <w:t xml:space="preserve">The 2017 Cadenza offers a suite of </w:t>
      </w:r>
      <w:r w:rsidR="00D25FAE">
        <w:rPr>
          <w:rFonts w:ascii="Arial" w:eastAsia="Times New Roman" w:hAnsi="Arial" w:cs="Arial"/>
        </w:rPr>
        <w:t xml:space="preserve">available </w:t>
      </w:r>
      <w:r>
        <w:rPr>
          <w:rFonts w:ascii="Arial" w:eastAsia="Times New Roman" w:hAnsi="Arial" w:cs="Arial"/>
        </w:rPr>
        <w:t xml:space="preserve">driver assistance </w:t>
      </w:r>
      <w:r w:rsidR="004D2BF8">
        <w:rPr>
          <w:rFonts w:ascii="Arial" w:eastAsia="Times New Roman" w:hAnsi="Arial" w:cs="Arial"/>
        </w:rPr>
        <w:t>systems</w:t>
      </w:r>
      <w:r w:rsidR="00FC1493">
        <w:rPr>
          <w:rStyle w:val="EndnoteReference"/>
          <w:rFonts w:ascii="Arial" w:eastAsia="Times New Roman" w:hAnsi="Arial" w:cs="Arial"/>
        </w:rPr>
        <w:endnoteReference w:id="1"/>
      </w:r>
      <w:r>
        <w:rPr>
          <w:rFonts w:ascii="Arial" w:eastAsia="Times New Roman" w:hAnsi="Arial" w:cs="Arial"/>
        </w:rPr>
        <w:t xml:space="preserve"> </w:t>
      </w:r>
      <w:r w:rsidRPr="00F94962">
        <w:rPr>
          <w:rFonts w:ascii="Arial" w:eastAsia="Times New Roman" w:hAnsi="Arial" w:cs="Arial"/>
        </w:rPr>
        <w:t>such as</w:t>
      </w:r>
      <w:r w:rsidR="00452EA9">
        <w:rPr>
          <w:rFonts w:ascii="Arial" w:eastAsia="Times New Roman" w:hAnsi="Arial" w:cs="Arial"/>
        </w:rPr>
        <w:t xml:space="preserve"> </w:t>
      </w:r>
      <w:r w:rsidR="00D44FE1">
        <w:rPr>
          <w:rFonts w:ascii="Arial" w:eastAsia="Times New Roman" w:hAnsi="Arial" w:cs="Arial"/>
        </w:rPr>
        <w:t>Kia’s first application of</w:t>
      </w:r>
      <w:r w:rsidR="00D44FE1" w:rsidRPr="007666A8">
        <w:rPr>
          <w:rFonts w:ascii="Arial" w:eastAsia="Times New Roman" w:hAnsi="Arial" w:cs="Arial"/>
        </w:rPr>
        <w:t xml:space="preserve"> Smart Blind Spot Detection System</w:t>
      </w:r>
      <w:r w:rsidR="00584EAA">
        <w:rPr>
          <w:rFonts w:ascii="Arial" w:eastAsia="Times New Roman" w:hAnsi="Arial" w:cs="Arial"/>
          <w:vertAlign w:val="superscript"/>
        </w:rPr>
        <w:t>1</w:t>
      </w:r>
      <w:r w:rsidR="00D44FE1">
        <w:rPr>
          <w:rFonts w:ascii="Arial" w:eastAsia="Times New Roman" w:hAnsi="Arial" w:cs="Arial"/>
        </w:rPr>
        <w:t xml:space="preserve">, </w:t>
      </w:r>
      <w:r w:rsidR="00D44FE1" w:rsidRPr="007666A8">
        <w:rPr>
          <w:rFonts w:ascii="Arial" w:eastAsia="Times New Roman" w:hAnsi="Arial" w:cs="Arial"/>
        </w:rPr>
        <w:t xml:space="preserve">which </w:t>
      </w:r>
      <w:r w:rsidR="00D25FAE">
        <w:rPr>
          <w:rFonts w:ascii="Arial" w:eastAsia="Times New Roman" w:hAnsi="Arial" w:cs="Arial"/>
        </w:rPr>
        <w:t>is designed to sense</w:t>
      </w:r>
      <w:r w:rsidR="00D44FE1" w:rsidRPr="007666A8">
        <w:rPr>
          <w:rFonts w:ascii="Arial" w:eastAsia="Times New Roman" w:hAnsi="Arial" w:cs="Arial"/>
        </w:rPr>
        <w:t xml:space="preserve"> </w:t>
      </w:r>
      <w:r w:rsidR="00D25FAE">
        <w:rPr>
          <w:rFonts w:ascii="Arial" w:eastAsia="Times New Roman" w:hAnsi="Arial" w:cs="Arial"/>
        </w:rPr>
        <w:t>unintentional drifting toward a</w:t>
      </w:r>
      <w:r w:rsidR="00D44FE1" w:rsidRPr="007666A8">
        <w:rPr>
          <w:rFonts w:ascii="Arial" w:eastAsia="Times New Roman" w:hAnsi="Arial" w:cs="Arial"/>
        </w:rPr>
        <w:t xml:space="preserve"> vehicle </w:t>
      </w:r>
      <w:r w:rsidR="009E6963">
        <w:rPr>
          <w:rFonts w:ascii="Arial" w:eastAsia="Times New Roman" w:hAnsi="Arial" w:cs="Arial"/>
        </w:rPr>
        <w:t xml:space="preserve">in </w:t>
      </w:r>
      <w:r w:rsidR="00D25FAE">
        <w:rPr>
          <w:rFonts w:ascii="Arial" w:eastAsia="Times New Roman" w:hAnsi="Arial" w:cs="Arial"/>
        </w:rPr>
        <w:t xml:space="preserve">the driver’s blind spot </w:t>
      </w:r>
      <w:r w:rsidR="00D44FE1" w:rsidRPr="007666A8">
        <w:rPr>
          <w:rFonts w:ascii="Arial" w:eastAsia="Times New Roman" w:hAnsi="Arial" w:cs="Arial"/>
        </w:rPr>
        <w:t>and</w:t>
      </w:r>
      <w:r w:rsidR="00D25FAE">
        <w:rPr>
          <w:rFonts w:ascii="Arial" w:eastAsia="Times New Roman" w:hAnsi="Arial" w:cs="Arial"/>
        </w:rPr>
        <w:t>, in certain situations, can</w:t>
      </w:r>
      <w:r w:rsidR="009E6963">
        <w:rPr>
          <w:rFonts w:ascii="Arial" w:eastAsia="Times New Roman" w:hAnsi="Arial" w:cs="Arial"/>
        </w:rPr>
        <w:t xml:space="preserve"> automatically brake</w:t>
      </w:r>
      <w:r w:rsidR="00D44FE1" w:rsidRPr="007666A8">
        <w:rPr>
          <w:rFonts w:ascii="Arial" w:eastAsia="Times New Roman" w:hAnsi="Arial" w:cs="Arial"/>
        </w:rPr>
        <w:t xml:space="preserve"> the opposite side front wheel to help maintain the vehicle’s intended course.</w:t>
      </w:r>
      <w:r w:rsidR="00D44FE1">
        <w:rPr>
          <w:rFonts w:ascii="Arial" w:eastAsia="Times New Roman" w:hAnsi="Arial" w:cs="Arial"/>
        </w:rPr>
        <w:t xml:space="preserve"> </w:t>
      </w:r>
      <w:r w:rsidRPr="00F94962">
        <w:rPr>
          <w:rFonts w:ascii="Arial" w:eastAsia="Times New Roman" w:hAnsi="Arial" w:cs="Arial"/>
        </w:rPr>
        <w:t>Advanced Smart Cruise Control</w:t>
      </w:r>
      <w:r w:rsidR="00584EAA">
        <w:rPr>
          <w:rFonts w:ascii="Arial" w:eastAsia="Times New Roman" w:hAnsi="Arial" w:cs="Arial"/>
          <w:vertAlign w:val="superscript"/>
        </w:rPr>
        <w:t>1</w:t>
      </w:r>
      <w:r w:rsidR="007C3885">
        <w:rPr>
          <w:rFonts w:ascii="Arial" w:eastAsia="Times New Roman" w:hAnsi="Arial" w:cs="Arial"/>
        </w:rPr>
        <w:t xml:space="preserve">, </w:t>
      </w:r>
      <w:r w:rsidR="00AB6B54">
        <w:rPr>
          <w:rFonts w:ascii="Arial" w:eastAsia="Times New Roman" w:hAnsi="Arial" w:cs="Arial"/>
        </w:rPr>
        <w:t xml:space="preserve">a </w:t>
      </w:r>
      <w:r w:rsidR="007C3885">
        <w:rPr>
          <w:rFonts w:ascii="Arial" w:eastAsia="Times New Roman" w:hAnsi="Arial" w:cs="Arial"/>
        </w:rPr>
        <w:t>Forward Collision Warning</w:t>
      </w:r>
      <w:r w:rsidR="00D25FAE">
        <w:rPr>
          <w:rFonts w:ascii="Arial" w:eastAsia="Times New Roman" w:hAnsi="Arial" w:cs="Arial"/>
        </w:rPr>
        <w:t xml:space="preserve"> System</w:t>
      </w:r>
      <w:r w:rsidR="00584EAA">
        <w:rPr>
          <w:rFonts w:ascii="Arial" w:eastAsia="Times New Roman" w:hAnsi="Arial" w:cs="Arial"/>
          <w:vertAlign w:val="superscript"/>
        </w:rPr>
        <w:t>1</w:t>
      </w:r>
      <w:r w:rsidR="007C3885">
        <w:rPr>
          <w:rFonts w:ascii="Arial" w:eastAsia="Times New Roman" w:hAnsi="Arial" w:cs="Arial"/>
        </w:rPr>
        <w:t xml:space="preserve">, </w:t>
      </w:r>
      <w:r w:rsidRPr="00F94962">
        <w:rPr>
          <w:rFonts w:ascii="Arial" w:eastAsia="Times New Roman" w:hAnsi="Arial" w:cs="Arial"/>
        </w:rPr>
        <w:t xml:space="preserve">Autonomous Emergency </w:t>
      </w:r>
      <w:r w:rsidR="005C34D7" w:rsidRPr="00F94962">
        <w:rPr>
          <w:rFonts w:ascii="Arial" w:eastAsia="Times New Roman" w:hAnsi="Arial" w:cs="Arial"/>
        </w:rPr>
        <w:t>Brak</w:t>
      </w:r>
      <w:r w:rsidR="005C34D7">
        <w:rPr>
          <w:rFonts w:ascii="Arial" w:eastAsia="Times New Roman" w:hAnsi="Arial" w:cs="Arial"/>
        </w:rPr>
        <w:t>ing</w:t>
      </w:r>
      <w:r w:rsidR="00584EAA">
        <w:rPr>
          <w:rFonts w:ascii="Arial" w:eastAsia="Times New Roman" w:hAnsi="Arial" w:cs="Arial"/>
          <w:vertAlign w:val="superscript"/>
        </w:rPr>
        <w:t>1</w:t>
      </w:r>
      <w:r w:rsidR="005C34D7">
        <w:rPr>
          <w:rFonts w:ascii="Arial" w:eastAsia="Times New Roman" w:hAnsi="Arial" w:cs="Arial"/>
        </w:rPr>
        <w:t>,</w:t>
      </w:r>
      <w:r>
        <w:rPr>
          <w:rFonts w:ascii="Arial" w:eastAsia="Times New Roman" w:hAnsi="Arial" w:cs="Arial"/>
        </w:rPr>
        <w:t xml:space="preserve"> and </w:t>
      </w:r>
      <w:r w:rsidR="00AB6B54">
        <w:rPr>
          <w:rFonts w:ascii="Arial" w:eastAsia="Times New Roman" w:hAnsi="Arial" w:cs="Arial"/>
        </w:rPr>
        <w:t xml:space="preserve">a </w:t>
      </w:r>
      <w:r>
        <w:rPr>
          <w:rFonts w:ascii="Arial" w:eastAsia="Times New Roman" w:hAnsi="Arial" w:cs="Arial"/>
        </w:rPr>
        <w:t>Lane Departure Warning</w:t>
      </w:r>
      <w:r w:rsidR="00D25FAE">
        <w:rPr>
          <w:rFonts w:ascii="Arial" w:eastAsia="Times New Roman" w:hAnsi="Arial" w:cs="Arial"/>
        </w:rPr>
        <w:t xml:space="preserve"> System</w:t>
      </w:r>
      <w:r w:rsidR="00584EAA">
        <w:rPr>
          <w:rFonts w:ascii="Arial" w:eastAsia="Times New Roman" w:hAnsi="Arial" w:cs="Arial"/>
          <w:vertAlign w:val="superscript"/>
        </w:rPr>
        <w:t>1</w:t>
      </w:r>
      <w:r w:rsidR="0091210E">
        <w:rPr>
          <w:rFonts w:ascii="Arial" w:eastAsia="Times New Roman" w:hAnsi="Arial" w:cs="Arial"/>
        </w:rPr>
        <w:t xml:space="preserve"> are also available.</w:t>
      </w:r>
      <w:r>
        <w:rPr>
          <w:rFonts w:ascii="Arial" w:eastAsia="Times New Roman" w:hAnsi="Arial" w:cs="Arial"/>
        </w:rPr>
        <w:t xml:space="preserve"> </w:t>
      </w:r>
      <w:r w:rsidR="0091210E">
        <w:rPr>
          <w:rFonts w:ascii="Arial" w:eastAsia="Times New Roman" w:hAnsi="Arial" w:cs="Arial"/>
        </w:rPr>
        <w:t xml:space="preserve">For improved durability and reduced NVH, the </w:t>
      </w:r>
      <w:r w:rsidR="005C34D7">
        <w:rPr>
          <w:rFonts w:ascii="Arial" w:eastAsia="Times New Roman" w:hAnsi="Arial" w:cs="Arial"/>
        </w:rPr>
        <w:t>Cadenza is</w:t>
      </w:r>
      <w:r w:rsidRPr="00F94962">
        <w:rPr>
          <w:rFonts w:ascii="Arial" w:eastAsia="Times New Roman" w:hAnsi="Arial" w:cs="Arial"/>
        </w:rPr>
        <w:t xml:space="preserve"> built upon a strong foundation with a body structure composed of more than 50 percent Advanced High Strength Steel (AHSS) — more than twice the amount used in the </w:t>
      </w:r>
      <w:r w:rsidR="0091210E">
        <w:rPr>
          <w:rFonts w:ascii="Arial" w:eastAsia="Times New Roman" w:hAnsi="Arial" w:cs="Arial"/>
        </w:rPr>
        <w:t>previous</w:t>
      </w:r>
      <w:r w:rsidRPr="00F94962">
        <w:rPr>
          <w:rFonts w:ascii="Arial" w:eastAsia="Times New Roman" w:hAnsi="Arial" w:cs="Arial"/>
        </w:rPr>
        <w:t xml:space="preserve"> model.  </w:t>
      </w:r>
    </w:p>
    <w:p w14:paraId="0F8AAD19" w14:textId="77777777" w:rsidR="00691E14" w:rsidRDefault="00691E14" w:rsidP="00DC2DA0">
      <w:pPr>
        <w:shd w:val="clear" w:color="auto" w:fill="FFFFFF"/>
        <w:spacing w:after="0" w:line="360" w:lineRule="auto"/>
        <w:rPr>
          <w:rFonts w:ascii="Arial" w:hAnsi="Arial" w:cs="Arial"/>
          <w:b/>
          <w:bCs/>
          <w:u w:val="single"/>
        </w:rPr>
      </w:pPr>
    </w:p>
    <w:p w14:paraId="309EA22E" w14:textId="4181546C" w:rsidR="00DC2DA0" w:rsidRPr="00A64167" w:rsidRDefault="00DC2DA0" w:rsidP="00DC2DA0">
      <w:pPr>
        <w:shd w:val="clear" w:color="auto" w:fill="FFFFFF"/>
        <w:spacing w:after="0" w:line="360" w:lineRule="auto"/>
        <w:rPr>
          <w:rFonts w:ascii="Arial" w:hAnsi="Arial" w:cs="Arial"/>
          <w:bCs/>
          <w:u w:val="single"/>
        </w:rPr>
      </w:pPr>
      <w:r w:rsidRPr="008C3F18">
        <w:rPr>
          <w:rFonts w:ascii="Arial" w:hAnsi="Arial" w:cs="Arial"/>
          <w:b/>
          <w:bCs/>
          <w:u w:val="single"/>
        </w:rPr>
        <w:lastRenderedPageBreak/>
        <w:t xml:space="preserve">About </w:t>
      </w:r>
      <w:r>
        <w:rPr>
          <w:rFonts w:ascii="Arial" w:hAnsi="Arial" w:cs="Arial"/>
          <w:b/>
          <w:bCs/>
          <w:u w:val="single"/>
        </w:rPr>
        <w:t>Cadenza</w:t>
      </w:r>
    </w:p>
    <w:p w14:paraId="50C08930" w14:textId="143A4BF2" w:rsidR="00CA3D70" w:rsidRDefault="00B434D6" w:rsidP="007C3885">
      <w:pPr>
        <w:shd w:val="clear" w:color="auto" w:fill="FFFFFF"/>
        <w:spacing w:after="0" w:line="360" w:lineRule="auto"/>
        <w:ind w:firstLine="720"/>
        <w:rPr>
          <w:rFonts w:ascii="Arial" w:hAnsi="Arial" w:cs="Arial"/>
          <w:bCs/>
        </w:rPr>
      </w:pPr>
      <w:r>
        <w:rPr>
          <w:rFonts w:ascii="Arial" w:hAnsi="Arial" w:cs="Arial"/>
          <w:bCs/>
        </w:rPr>
        <w:t xml:space="preserve">The </w:t>
      </w:r>
      <w:r w:rsidR="00CA3D70">
        <w:rPr>
          <w:rFonts w:ascii="Arial" w:hAnsi="Arial" w:cs="Arial"/>
          <w:bCs/>
        </w:rPr>
        <w:t>2017</w:t>
      </w:r>
      <w:r>
        <w:rPr>
          <w:rFonts w:ascii="Arial" w:hAnsi="Arial" w:cs="Arial"/>
          <w:bCs/>
        </w:rPr>
        <w:t xml:space="preserve"> Cadenza boasts luxury refinements with expressive styling, a</w:t>
      </w:r>
      <w:r w:rsidRPr="00B434D6">
        <w:rPr>
          <w:rFonts w:ascii="Arial" w:hAnsi="Arial" w:cs="Arial"/>
          <w:bCs/>
        </w:rPr>
        <w:t>d</w:t>
      </w:r>
      <w:r>
        <w:rPr>
          <w:rFonts w:ascii="Arial" w:hAnsi="Arial" w:cs="Arial"/>
          <w:bCs/>
        </w:rPr>
        <w:t>vanced technology, and refined p</w:t>
      </w:r>
      <w:r w:rsidRPr="00B434D6">
        <w:rPr>
          <w:rFonts w:ascii="Arial" w:hAnsi="Arial" w:cs="Arial"/>
          <w:bCs/>
        </w:rPr>
        <w:t>owertrain</w:t>
      </w:r>
      <w:r w:rsidR="00CA3D70">
        <w:rPr>
          <w:rFonts w:ascii="Arial" w:hAnsi="Arial" w:cs="Arial"/>
          <w:bCs/>
        </w:rPr>
        <w:t xml:space="preserve">. </w:t>
      </w:r>
      <w:r w:rsidR="0066281B" w:rsidRPr="0066281B">
        <w:rPr>
          <w:rFonts w:ascii="Arial" w:hAnsi="Arial" w:cs="Arial"/>
          <w:bCs/>
        </w:rPr>
        <w:t>Designed at Kia’s California design studio</w:t>
      </w:r>
      <w:r w:rsidR="0066281B">
        <w:rPr>
          <w:rFonts w:ascii="Arial" w:hAnsi="Arial" w:cs="Arial"/>
          <w:bCs/>
        </w:rPr>
        <w:t>,</w:t>
      </w:r>
      <w:r w:rsidR="0066281B" w:rsidRPr="0066281B">
        <w:rPr>
          <w:rFonts w:ascii="Arial" w:hAnsi="Arial" w:cs="Arial"/>
          <w:bCs/>
        </w:rPr>
        <w:t xml:space="preserve"> </w:t>
      </w:r>
      <w:r w:rsidR="0066281B">
        <w:rPr>
          <w:rFonts w:ascii="Arial" w:hAnsi="Arial" w:cs="Arial"/>
          <w:bCs/>
        </w:rPr>
        <w:t>th</w:t>
      </w:r>
      <w:r w:rsidR="00CA3D70">
        <w:rPr>
          <w:rFonts w:ascii="Arial" w:hAnsi="Arial" w:cs="Arial"/>
          <w:bCs/>
        </w:rPr>
        <w:t>e second-generation Cadenza</w:t>
      </w:r>
      <w:r w:rsidR="00AD043B">
        <w:rPr>
          <w:rFonts w:ascii="Arial" w:hAnsi="Arial" w:cs="Arial"/>
          <w:bCs/>
        </w:rPr>
        <w:t xml:space="preserve"> is available in three trim levels.</w:t>
      </w:r>
      <w:r w:rsidR="003A6E29">
        <w:rPr>
          <w:rFonts w:ascii="Arial" w:hAnsi="Arial" w:cs="Arial"/>
          <w:bCs/>
        </w:rPr>
        <w:t xml:space="preserve"> </w:t>
      </w:r>
      <w:r w:rsidR="00D03A08" w:rsidRPr="00D03A08">
        <w:rPr>
          <w:rFonts w:ascii="Arial" w:hAnsi="Arial" w:cs="Arial"/>
          <w:bCs/>
        </w:rPr>
        <w:t xml:space="preserve">The handsomely equipped Premium, Technology and Limited models feature an enhanced 3.3-liter </w:t>
      </w:r>
      <w:r w:rsidR="000F795C">
        <w:rPr>
          <w:rFonts w:ascii="Arial" w:hAnsi="Arial" w:cs="Arial"/>
          <w:bCs/>
        </w:rPr>
        <w:t>V6 that produces 290 horsepower and</w:t>
      </w:r>
      <w:r w:rsidR="00D03A08" w:rsidRPr="00D03A08">
        <w:rPr>
          <w:rFonts w:ascii="Arial" w:hAnsi="Arial" w:cs="Arial"/>
          <w:bCs/>
        </w:rPr>
        <w:t xml:space="preserve"> 253 lb.-ft. of to</w:t>
      </w:r>
      <w:r w:rsidR="00D03A08">
        <w:rPr>
          <w:rFonts w:ascii="Arial" w:hAnsi="Arial" w:cs="Arial"/>
          <w:bCs/>
        </w:rPr>
        <w:t>rque.</w:t>
      </w:r>
      <w:r w:rsidR="003A6E29">
        <w:rPr>
          <w:rFonts w:ascii="Arial" w:hAnsi="Arial" w:cs="Arial"/>
          <w:bCs/>
        </w:rPr>
        <w:t xml:space="preserve"> The </w:t>
      </w:r>
      <w:proofErr w:type="spellStart"/>
      <w:r w:rsidR="003A6E29">
        <w:rPr>
          <w:rFonts w:ascii="Arial" w:hAnsi="Arial" w:cs="Arial"/>
          <w:bCs/>
        </w:rPr>
        <w:t>powerplant</w:t>
      </w:r>
      <w:proofErr w:type="spellEnd"/>
      <w:r w:rsidR="003A6E29">
        <w:rPr>
          <w:rFonts w:ascii="Arial" w:hAnsi="Arial" w:cs="Arial"/>
          <w:bCs/>
        </w:rPr>
        <w:t xml:space="preserve"> comes paired to a highly efficient eight-speed automatic transmission, a Kia first for a FWD vehicle. </w:t>
      </w:r>
      <w:r w:rsidR="003A6E29" w:rsidRPr="003A6E29">
        <w:rPr>
          <w:rFonts w:ascii="Arial" w:hAnsi="Arial" w:cs="Arial"/>
          <w:bCs/>
        </w:rPr>
        <w:t xml:space="preserve">The Cadenza offers </w:t>
      </w:r>
      <w:r w:rsidR="00906940">
        <w:rPr>
          <w:rFonts w:ascii="Arial" w:hAnsi="Arial" w:cs="Arial"/>
          <w:bCs/>
        </w:rPr>
        <w:t xml:space="preserve">available </w:t>
      </w:r>
      <w:r w:rsidR="003A6E29" w:rsidRPr="003A6E29">
        <w:rPr>
          <w:rFonts w:ascii="Arial" w:hAnsi="Arial" w:cs="Arial"/>
          <w:bCs/>
        </w:rPr>
        <w:t>driver assistance features</w:t>
      </w:r>
      <w:r w:rsidR="003A6E29">
        <w:rPr>
          <w:rFonts w:ascii="Arial" w:hAnsi="Arial" w:cs="Arial"/>
          <w:bCs/>
        </w:rPr>
        <w:t xml:space="preserve"> </w:t>
      </w:r>
      <w:r w:rsidR="003A6E29" w:rsidRPr="003A6E29">
        <w:rPr>
          <w:rFonts w:ascii="Arial" w:hAnsi="Arial" w:cs="Arial"/>
          <w:bCs/>
        </w:rPr>
        <w:t xml:space="preserve">such as Advanced Smart Cruise </w:t>
      </w:r>
      <w:proofErr w:type="spellStart"/>
      <w:r w:rsidR="003A6E29" w:rsidRPr="003A6E29">
        <w:rPr>
          <w:rFonts w:ascii="Arial" w:hAnsi="Arial" w:cs="Arial"/>
          <w:bCs/>
        </w:rPr>
        <w:t>Control</w:t>
      </w:r>
      <w:r w:rsidR="00967AE6">
        <w:rPr>
          <w:rFonts w:ascii="Arial" w:hAnsi="Arial" w:cs="Arial"/>
          <w:bCs/>
          <w:vertAlign w:val="superscript"/>
        </w:rPr>
        <w:t>1</w:t>
      </w:r>
      <w:proofErr w:type="spellEnd"/>
      <w:r w:rsidR="003A6E29" w:rsidRPr="003A6E29">
        <w:rPr>
          <w:rFonts w:ascii="Arial" w:hAnsi="Arial" w:cs="Arial"/>
          <w:bCs/>
        </w:rPr>
        <w:t>,</w:t>
      </w:r>
      <w:r w:rsidR="00AB6B54">
        <w:rPr>
          <w:rFonts w:ascii="Arial" w:hAnsi="Arial" w:cs="Arial"/>
          <w:bCs/>
        </w:rPr>
        <w:t xml:space="preserve"> a</w:t>
      </w:r>
      <w:r w:rsidR="003A6E29" w:rsidRPr="003A6E29">
        <w:rPr>
          <w:rFonts w:ascii="Arial" w:hAnsi="Arial" w:cs="Arial"/>
          <w:bCs/>
        </w:rPr>
        <w:t xml:space="preserve"> Forward Collision Warning</w:t>
      </w:r>
      <w:r w:rsidR="00AB6B54">
        <w:rPr>
          <w:rFonts w:ascii="Arial" w:hAnsi="Arial" w:cs="Arial"/>
          <w:bCs/>
        </w:rPr>
        <w:t xml:space="preserve"> </w:t>
      </w:r>
      <w:proofErr w:type="spellStart"/>
      <w:r w:rsidR="00AB6B54">
        <w:rPr>
          <w:rFonts w:ascii="Arial" w:hAnsi="Arial" w:cs="Arial"/>
          <w:bCs/>
        </w:rPr>
        <w:t>System</w:t>
      </w:r>
      <w:r w:rsidR="00967AE6">
        <w:rPr>
          <w:rFonts w:ascii="Arial" w:hAnsi="Arial" w:cs="Arial"/>
          <w:bCs/>
          <w:vertAlign w:val="superscript"/>
        </w:rPr>
        <w:t>1</w:t>
      </w:r>
      <w:proofErr w:type="spellEnd"/>
      <w:r w:rsidR="00973223">
        <w:rPr>
          <w:rFonts w:ascii="Arial" w:hAnsi="Arial" w:cs="Arial"/>
          <w:bCs/>
        </w:rPr>
        <w:t xml:space="preserve">, </w:t>
      </w:r>
      <w:r w:rsidR="003A6E29" w:rsidRPr="003A6E29">
        <w:rPr>
          <w:rFonts w:ascii="Arial" w:hAnsi="Arial" w:cs="Arial"/>
          <w:bCs/>
        </w:rPr>
        <w:t xml:space="preserve">Autonomous Emergency </w:t>
      </w:r>
      <w:proofErr w:type="spellStart"/>
      <w:r w:rsidR="003A6E29" w:rsidRPr="003A6E29">
        <w:rPr>
          <w:rFonts w:ascii="Arial" w:hAnsi="Arial" w:cs="Arial"/>
          <w:bCs/>
        </w:rPr>
        <w:t>Braking</w:t>
      </w:r>
      <w:r w:rsidR="00967AE6">
        <w:rPr>
          <w:rFonts w:ascii="Arial" w:hAnsi="Arial" w:cs="Arial"/>
          <w:bCs/>
          <w:vertAlign w:val="superscript"/>
        </w:rPr>
        <w:t>1</w:t>
      </w:r>
      <w:proofErr w:type="spellEnd"/>
      <w:r w:rsidR="003A6E29" w:rsidRPr="003A6E29">
        <w:rPr>
          <w:rFonts w:ascii="Arial" w:hAnsi="Arial" w:cs="Arial"/>
          <w:bCs/>
        </w:rPr>
        <w:t xml:space="preserve">, </w:t>
      </w:r>
      <w:r w:rsidR="00AB6B54">
        <w:rPr>
          <w:rFonts w:ascii="Arial" w:hAnsi="Arial" w:cs="Arial"/>
          <w:bCs/>
        </w:rPr>
        <w:t xml:space="preserve">a </w:t>
      </w:r>
      <w:r w:rsidR="003A6E29" w:rsidRPr="003A6E29">
        <w:rPr>
          <w:rFonts w:ascii="Arial" w:hAnsi="Arial" w:cs="Arial"/>
          <w:bCs/>
        </w:rPr>
        <w:t>Lane Departure Warning</w:t>
      </w:r>
      <w:r w:rsidR="00AB6B54">
        <w:rPr>
          <w:rFonts w:ascii="Arial" w:hAnsi="Arial" w:cs="Arial"/>
          <w:bCs/>
        </w:rPr>
        <w:t xml:space="preserve"> </w:t>
      </w:r>
      <w:proofErr w:type="spellStart"/>
      <w:r w:rsidR="00AB6B54">
        <w:rPr>
          <w:rFonts w:ascii="Arial" w:hAnsi="Arial" w:cs="Arial"/>
          <w:bCs/>
        </w:rPr>
        <w:t>System</w:t>
      </w:r>
      <w:r w:rsidR="00967AE6">
        <w:rPr>
          <w:rFonts w:ascii="Arial" w:hAnsi="Arial" w:cs="Arial"/>
          <w:bCs/>
          <w:vertAlign w:val="superscript"/>
        </w:rPr>
        <w:t>1</w:t>
      </w:r>
      <w:proofErr w:type="spellEnd"/>
      <w:r w:rsidR="003A6E29">
        <w:rPr>
          <w:rFonts w:ascii="Arial" w:hAnsi="Arial" w:cs="Arial"/>
          <w:bCs/>
        </w:rPr>
        <w:t xml:space="preserve"> and a Smart Blind Spot Detection </w:t>
      </w:r>
      <w:proofErr w:type="spellStart"/>
      <w:r w:rsidR="003A6E29">
        <w:rPr>
          <w:rFonts w:ascii="Arial" w:hAnsi="Arial" w:cs="Arial"/>
          <w:bCs/>
        </w:rPr>
        <w:t>System</w:t>
      </w:r>
      <w:r w:rsidR="00967AE6">
        <w:rPr>
          <w:rFonts w:ascii="Arial" w:hAnsi="Arial" w:cs="Arial"/>
          <w:bCs/>
          <w:vertAlign w:val="superscript"/>
        </w:rPr>
        <w:t>1</w:t>
      </w:r>
      <w:proofErr w:type="spellEnd"/>
      <w:r w:rsidR="003A6E29">
        <w:rPr>
          <w:rFonts w:ascii="Arial" w:hAnsi="Arial" w:cs="Arial"/>
          <w:bCs/>
        </w:rPr>
        <w:t>.</w:t>
      </w:r>
    </w:p>
    <w:p w14:paraId="055BE569" w14:textId="77777777" w:rsidR="007E5D5F" w:rsidRPr="007E5D5F" w:rsidRDefault="007E5D5F" w:rsidP="00D15690">
      <w:pPr>
        <w:shd w:val="clear" w:color="auto" w:fill="FFFFFF"/>
        <w:spacing w:after="0" w:line="360" w:lineRule="auto"/>
        <w:rPr>
          <w:rFonts w:ascii="Arial" w:hAnsi="Arial" w:cs="Arial"/>
          <w:bCs/>
        </w:rPr>
      </w:pPr>
    </w:p>
    <w:p w14:paraId="317CA0FF" w14:textId="77777777" w:rsidR="00321A8E" w:rsidRPr="008C3F18" w:rsidRDefault="00321A8E" w:rsidP="00D15690">
      <w:pPr>
        <w:shd w:val="clear" w:color="auto" w:fill="FFFFFF"/>
        <w:spacing w:after="0" w:line="360" w:lineRule="auto"/>
        <w:rPr>
          <w:rFonts w:ascii="Arial" w:hAnsi="Arial" w:cs="Arial"/>
        </w:rPr>
      </w:pPr>
      <w:r w:rsidRPr="008C3F18">
        <w:rPr>
          <w:rFonts w:ascii="Arial" w:hAnsi="Arial" w:cs="Arial"/>
          <w:b/>
          <w:bCs/>
          <w:u w:val="single"/>
        </w:rPr>
        <w:t>About Kia Motors America</w:t>
      </w:r>
    </w:p>
    <w:p w14:paraId="153924CA" w14:textId="77777777" w:rsidR="00321A8E" w:rsidRPr="008C3F18" w:rsidRDefault="00321A8E" w:rsidP="00171A40">
      <w:pPr>
        <w:spacing w:line="360" w:lineRule="auto"/>
        <w:ind w:firstLine="720"/>
        <w:rPr>
          <w:rFonts w:ascii="Arial" w:hAnsi="Arial" w:cs="Arial"/>
        </w:rPr>
      </w:pPr>
      <w:r w:rsidRPr="008C3F18">
        <w:rPr>
          <w:rFonts w:ascii="Arial" w:hAnsi="Arial" w:cs="Arial"/>
        </w:rPr>
        <w:t>Headquartered in Irvine, California, Kia Motors America is the marketing and distribution arm of Kia Motors Corporation based in Seoul, South Korea. Recogni</w:t>
      </w:r>
      <w:bookmarkStart w:id="0" w:name="_GoBack"/>
      <w:bookmarkEnd w:id="0"/>
      <w:r w:rsidRPr="008C3F18">
        <w:rPr>
          <w:rFonts w:ascii="Arial" w:hAnsi="Arial" w:cs="Arial"/>
        </w:rPr>
        <w:t xml:space="preserve">zed as one of the 100 Best Global Brands and 50 Best Global Green Brands by Interbrand,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w:t>
      </w:r>
      <w:proofErr w:type="spellStart"/>
      <w:r w:rsidRPr="008C3F18">
        <w:rPr>
          <w:rFonts w:ascii="Arial" w:hAnsi="Arial" w:cs="Arial"/>
        </w:rPr>
        <w:t>Pesqueria</w:t>
      </w:r>
      <w:proofErr w:type="spellEnd"/>
      <w:r w:rsidRPr="008C3F18">
        <w:rPr>
          <w:rFonts w:ascii="Arial" w:hAnsi="Arial" w:cs="Arial"/>
        </w:rPr>
        <w:t xml:space="preserve"> in the state of Nuevo Leon, Mexico. </w:t>
      </w:r>
    </w:p>
    <w:p w14:paraId="4C451E2B" w14:textId="77777777" w:rsidR="00171A40" w:rsidRDefault="00321A8E" w:rsidP="00171A40">
      <w:pPr>
        <w:pStyle w:val="NoSpacing"/>
        <w:spacing w:line="360" w:lineRule="auto"/>
        <w:ind w:firstLine="720"/>
        <w:rPr>
          <w:rFonts w:ascii="Arial" w:hAnsi="Arial" w:cs="Arial"/>
        </w:rPr>
      </w:pPr>
      <w:r w:rsidRPr="008C3F18">
        <w:rPr>
          <w:rFonts w:ascii="Arial" w:hAnsi="Arial" w:cs="Arial"/>
        </w:rPr>
        <w:t xml:space="preserve">For media information, including photography, visit </w:t>
      </w:r>
      <w:hyperlink r:id="rId9" w:history="1">
        <w:r w:rsidRPr="008C3F18">
          <w:rPr>
            <w:rStyle w:val="Hyperlink"/>
            <w:rFonts w:ascii="Arial" w:hAnsi="Arial" w:cs="Arial"/>
            <w:color w:val="auto"/>
          </w:rPr>
          <w:t>www.kiamedia.com</w:t>
        </w:r>
      </w:hyperlink>
      <w:r w:rsidRPr="008C3F18">
        <w:rPr>
          <w:rFonts w:ascii="Arial" w:hAnsi="Arial" w:cs="Arial"/>
        </w:rPr>
        <w:t xml:space="preserve">.  To receive custom email notifications for press releases the moment they are published, subscribe at </w:t>
      </w:r>
      <w:hyperlink r:id="rId10" w:history="1">
        <w:r w:rsidRPr="008C3F18">
          <w:rPr>
            <w:rStyle w:val="Hyperlink"/>
            <w:rFonts w:ascii="Arial" w:hAnsi="Arial" w:cs="Arial"/>
            <w:color w:val="auto"/>
          </w:rPr>
          <w:t>www.kiamedia.com/us/en/newsalert</w:t>
        </w:r>
      </w:hyperlink>
      <w:r w:rsidRPr="008C3F18">
        <w:rPr>
          <w:rFonts w:ascii="Arial" w:hAnsi="Arial" w:cs="Arial"/>
        </w:rPr>
        <w:t>.</w:t>
      </w:r>
      <w:r w:rsidR="00171A40" w:rsidRPr="008C3F18">
        <w:rPr>
          <w:rFonts w:ascii="Arial" w:hAnsi="Arial" w:cs="Arial"/>
        </w:rPr>
        <w:t xml:space="preserve"> </w:t>
      </w:r>
    </w:p>
    <w:p w14:paraId="12A327B9" w14:textId="77777777" w:rsidR="007A2D46" w:rsidRDefault="007A2D46" w:rsidP="00C64649">
      <w:pPr>
        <w:pStyle w:val="NoSpacing"/>
        <w:rPr>
          <w:rFonts w:ascii="Arial" w:hAnsi="Arial" w:cs="Arial"/>
          <w:b/>
          <w:sz w:val="20"/>
          <w:szCs w:val="20"/>
        </w:rPr>
      </w:pPr>
    </w:p>
    <w:p w14:paraId="18379E5B" w14:textId="77777777" w:rsidR="007A2D46" w:rsidRPr="007A2D46" w:rsidRDefault="007A2D46" w:rsidP="00C64649">
      <w:pPr>
        <w:pStyle w:val="NoSpacing"/>
        <w:rPr>
          <w:rFonts w:ascii="Arial" w:hAnsi="Arial" w:cs="Arial"/>
          <w:b/>
          <w:sz w:val="14"/>
          <w:szCs w:val="14"/>
        </w:rPr>
      </w:pPr>
    </w:p>
    <w:p w14:paraId="28C2BABD" w14:textId="77777777" w:rsidR="00C64649" w:rsidRPr="007A2D46" w:rsidRDefault="00C64649" w:rsidP="00C64649">
      <w:pPr>
        <w:pStyle w:val="NoSpacing"/>
        <w:rPr>
          <w:rFonts w:ascii="Arial" w:eastAsia="Times New Roman" w:hAnsi="Arial" w:cs="Arial"/>
          <w:b/>
          <w:sz w:val="14"/>
          <w:szCs w:val="14"/>
        </w:rPr>
      </w:pPr>
      <w:r w:rsidRPr="007A2D46">
        <w:rPr>
          <w:rFonts w:ascii="Arial" w:hAnsi="Arial" w:cs="Arial"/>
          <w:b/>
          <w:sz w:val="14"/>
          <w:szCs w:val="14"/>
        </w:rPr>
        <w:t xml:space="preserve">* The Sorento and Optima </w:t>
      </w:r>
      <w:proofErr w:type="spellStart"/>
      <w:r w:rsidRPr="007A2D46">
        <w:rPr>
          <w:rFonts w:ascii="Arial" w:hAnsi="Arial" w:cs="Arial"/>
          <w:b/>
          <w:sz w:val="14"/>
          <w:szCs w:val="14"/>
        </w:rPr>
        <w:t>GDI</w:t>
      </w:r>
      <w:proofErr w:type="spellEnd"/>
      <w:r w:rsidRPr="007A2D46">
        <w:rPr>
          <w:rFonts w:ascii="Arial" w:hAnsi="Arial" w:cs="Arial"/>
          <w:b/>
          <w:sz w:val="14"/>
          <w:szCs w:val="14"/>
        </w:rPr>
        <w:t xml:space="preserve"> (EX, SX &amp; Limited and certain LX Trims only) are assembled in the United States from U.S. and globally sourced parts. </w:t>
      </w:r>
      <w:r w:rsidRPr="007A2D46">
        <w:rPr>
          <w:rFonts w:ascii="Arial" w:eastAsia="Times New Roman" w:hAnsi="Arial" w:cs="Arial"/>
          <w:b/>
          <w:sz w:val="14"/>
          <w:szCs w:val="14"/>
        </w:rPr>
        <w:t xml:space="preserve"> </w:t>
      </w:r>
    </w:p>
    <w:p w14:paraId="47096D69" w14:textId="47896663" w:rsidR="00283E71" w:rsidRDefault="00283E71" w:rsidP="00171A40">
      <w:pPr>
        <w:pStyle w:val="NoSpacing"/>
        <w:spacing w:line="360" w:lineRule="auto"/>
        <w:jc w:val="center"/>
        <w:rPr>
          <w:rFonts w:ascii="Arial" w:eastAsia="Times New Roman" w:hAnsi="Arial" w:cs="Arial"/>
        </w:rPr>
      </w:pPr>
    </w:p>
    <w:p w14:paraId="4FB728B0" w14:textId="77777777" w:rsidR="00171A40" w:rsidRPr="008C3F18" w:rsidRDefault="00171A40" w:rsidP="00171A40">
      <w:pPr>
        <w:pStyle w:val="NoSpacing"/>
        <w:spacing w:line="360" w:lineRule="auto"/>
        <w:jc w:val="center"/>
        <w:rPr>
          <w:rFonts w:ascii="Arial" w:eastAsia="Times New Roman" w:hAnsi="Arial" w:cs="Arial"/>
        </w:rPr>
      </w:pPr>
      <w:r w:rsidRPr="008C3F18">
        <w:rPr>
          <w:rFonts w:ascii="Arial" w:eastAsia="Times New Roman" w:hAnsi="Arial" w:cs="Arial"/>
        </w:rPr>
        <w:t># # #</w:t>
      </w:r>
    </w:p>
    <w:sectPr w:rsidR="00171A40" w:rsidRPr="008C3F18" w:rsidSect="00171A40">
      <w:headerReference w:type="default" r:id="rId11"/>
      <w:footerReference w:type="default" r:id="rId12"/>
      <w:headerReference w:type="first" r:id="rId13"/>
      <w:footerReference w:type="first" r:id="rId14"/>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BA5618" w14:textId="77777777" w:rsidR="00D80582" w:rsidRDefault="00D80582" w:rsidP="00762EC6">
      <w:pPr>
        <w:spacing w:after="0" w:line="240" w:lineRule="auto"/>
      </w:pPr>
      <w:r>
        <w:separator/>
      </w:r>
    </w:p>
  </w:endnote>
  <w:endnote w:type="continuationSeparator" w:id="0">
    <w:p w14:paraId="719FF47A" w14:textId="77777777" w:rsidR="00D80582" w:rsidRDefault="00D80582" w:rsidP="00762EC6">
      <w:pPr>
        <w:spacing w:after="0" w:line="240" w:lineRule="auto"/>
      </w:pPr>
      <w:r>
        <w:continuationSeparator/>
      </w:r>
    </w:p>
  </w:endnote>
  <w:endnote w:id="1">
    <w:p w14:paraId="4AD164C5" w14:textId="72CA20C9" w:rsidR="00FC1493" w:rsidRPr="00906940" w:rsidRDefault="00FC1493">
      <w:pPr>
        <w:pStyle w:val="EndnoteText"/>
        <w:rPr>
          <w:rFonts w:ascii="Arial" w:hAnsi="Arial" w:cs="Arial"/>
          <w:sz w:val="14"/>
          <w:szCs w:val="14"/>
        </w:rPr>
      </w:pPr>
      <w:r w:rsidRPr="00906940">
        <w:rPr>
          <w:rStyle w:val="EndnoteReference"/>
          <w:rFonts w:ascii="Arial" w:hAnsi="Arial" w:cs="Arial"/>
          <w:sz w:val="14"/>
          <w:szCs w:val="14"/>
        </w:rPr>
        <w:endnoteRef/>
      </w:r>
      <w:r w:rsidRPr="00906940">
        <w:rPr>
          <w:rFonts w:ascii="Arial" w:hAnsi="Arial" w:cs="Arial"/>
          <w:sz w:val="14"/>
          <w:szCs w:val="14"/>
        </w:rPr>
        <w:t xml:space="preserve"> These systems are not substitutes for proper and safe driving, parking, and/or backing-up procedures. Always drive safely and use caution. These systems may not detect every object behind or alongside the vehicle or in the vehicle’s </w:t>
      </w:r>
      <w:proofErr w:type="spellStart"/>
      <w:r w:rsidRPr="00906940">
        <w:rPr>
          <w:rFonts w:ascii="Arial" w:hAnsi="Arial" w:cs="Arial"/>
          <w:sz w:val="14"/>
          <w:szCs w:val="14"/>
        </w:rPr>
        <w:t>blindspot</w:t>
      </w:r>
      <w:proofErr w:type="spellEnd"/>
      <w:r w:rsidRPr="00906940">
        <w:rPr>
          <w:rFonts w:ascii="Arial" w:hAnsi="Arial" w:cs="Arial"/>
          <w:sz w:val="14"/>
          <w:szCs w:val="14"/>
        </w:rPr>
        <w:t xml:space="preserve"> or direction of travel.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0A87" w:usb1="00000000" w:usb2="00000000" w:usb3="00000000" w:csb0="000001BF" w:csb1="00000000"/>
  </w:font>
  <w:font w:name="Times New Roman">
    <w:panose1 w:val="02020603050405020304"/>
    <w:charset w:val="00"/>
    <w:family w:val="roman"/>
    <w:pitch w:val="variable"/>
    <w:sig w:usb0="20000A87" w:usb1="00000000" w:usb2="00000000" w:usb3="00000000" w:csb0="000001BF" w:csb1="00000000"/>
  </w:font>
  <w:font w:name="Courier New">
    <w:panose1 w:val="0207030902020502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885D2" w14:textId="77777777" w:rsidR="00171A40" w:rsidRDefault="00171A40">
    <w:pPr>
      <w:pStyle w:val="Footer"/>
    </w:pPr>
  </w:p>
  <w:p w14:paraId="57F28D06" w14:textId="77777777" w:rsidR="00171A40" w:rsidRDefault="00171A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B986E" w14:textId="77777777" w:rsidR="0044737A" w:rsidRDefault="0044737A" w:rsidP="007A2D46">
    <w:pPr>
      <w:spacing w:line="360" w:lineRule="auto"/>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DAB97A" w14:textId="77777777" w:rsidR="00D80582" w:rsidRDefault="00D80582" w:rsidP="00762EC6">
      <w:pPr>
        <w:spacing w:after="0" w:line="240" w:lineRule="auto"/>
      </w:pPr>
      <w:r>
        <w:separator/>
      </w:r>
    </w:p>
  </w:footnote>
  <w:footnote w:type="continuationSeparator" w:id="0">
    <w:p w14:paraId="173DE56E" w14:textId="77777777" w:rsidR="00D80582" w:rsidRDefault="00D80582"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4A57C" w14:textId="7E8634C7" w:rsidR="00F043FE" w:rsidRDefault="00F043FE" w:rsidP="00CC0A70">
    <w:pPr>
      <w:pStyle w:val="Header"/>
      <w:ind w:left="-180"/>
      <w:rPr>
        <w:rFonts w:ascii="Arial" w:hAnsi="Arial" w:cs="Arial"/>
        <w:b/>
      </w:rPr>
    </w:pPr>
    <w:r>
      <w:rPr>
        <w:rFonts w:ascii="Arial" w:hAnsi="Arial" w:cs="Arial"/>
        <w:b/>
      </w:rPr>
      <w:t>2017 Kia Cadenza Achieves Top Safety Pick Plus Rating</w:t>
    </w:r>
  </w:p>
  <w:p w14:paraId="420D9037" w14:textId="46FCBEB6" w:rsidR="0044737A" w:rsidRDefault="00CC0A70"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691E14">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691E14">
      <w:rPr>
        <w:rFonts w:ascii="Arial" w:hAnsi="Arial" w:cs="Arial"/>
        <w:b/>
        <w:noProof/>
      </w:rPr>
      <w:t>2</w:t>
    </w:r>
    <w:r w:rsidRPr="00160F0B">
      <w:rPr>
        <w:rFonts w:ascii="Arial" w:hAnsi="Arial" w:cs="Arial"/>
        <w:b/>
      </w:rPr>
      <w:fldChar w:fldCharType="end"/>
    </w:r>
  </w:p>
  <w:p w14:paraId="1D6265B9" w14:textId="77777777" w:rsidR="0044737A" w:rsidRDefault="004473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0F90A" w14:textId="77777777" w:rsidR="0044737A" w:rsidRDefault="0044737A" w:rsidP="00255D59">
    <w:pPr>
      <w:pStyle w:val="Header"/>
    </w:pPr>
    <w:r>
      <w:rPr>
        <w:noProof/>
        <w:lang w:eastAsia="ja-JP"/>
      </w:rPr>
      <w:drawing>
        <wp:anchor distT="0" distB="0" distL="114300" distR="114300" simplePos="0" relativeHeight="251661312" behindDoc="1" locked="0" layoutInCell="1" allowOverlap="1" wp14:anchorId="47FD9FD0" wp14:editId="67E8D2D0">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69EC771C" wp14:editId="2FA26F8C">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EA37FE"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509EC76E" w14:textId="77777777" w:rsidR="0044737A" w:rsidRDefault="0044737A" w:rsidP="00255D59">
    <w:pPr>
      <w:pStyle w:val="Header"/>
      <w:tabs>
        <w:tab w:val="left" w:pos="6105"/>
      </w:tabs>
    </w:pPr>
    <w:r>
      <w:rPr>
        <w:noProof/>
        <w:lang w:eastAsia="ja-JP"/>
      </w:rPr>
      <w:drawing>
        <wp:anchor distT="0" distB="0" distL="114300" distR="114300" simplePos="0" relativeHeight="251672576" behindDoc="0" locked="0" layoutInCell="1" allowOverlap="1" wp14:anchorId="059E29CD" wp14:editId="1FB64C15">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2F91745B" wp14:editId="7A299FC5">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D15B1F"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14:anchorId="29E34B2B" wp14:editId="0FC77B2E">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CADBE7"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72CD3CEB" wp14:editId="46A6FFD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9932D" w14:textId="7777777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625FFF8F" w14:textId="7777777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17DC0577" w14:textId="77777777"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3809932D" w14:textId="7777777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625FFF8F" w14:textId="7777777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17DC0577" w14:textId="77777777"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0FB1369E" wp14:editId="1C8913A2">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099AC"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51C2E539" wp14:editId="3CE09E77">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8488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2F8429C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7C44A2D7"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0281E98"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6678488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2F8429C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7C44A2D7"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0281E98"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102BFE25" wp14:editId="02C18CCA">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5642CF76" wp14:editId="5C1DD6E8">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4C87C1"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7FCA687B" wp14:editId="13172D99">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B22D1"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7B3D043F" wp14:editId="6ED8D18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83DE10"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765595C8" w14:textId="77777777"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0EEB36EF" wp14:editId="70A7314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3B0C08"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4C601D28" w14:textId="77777777"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E346AE">
      <w:rPr>
        <w:rFonts w:ascii="Arial Narrow" w:hAnsi="Arial Narrow" w:cs="Arial"/>
        <w:color w:val="595959"/>
        <w:sz w:val="18"/>
        <w:szCs w:val="22"/>
      </w:rPr>
      <w:t>Eden May</w:t>
    </w:r>
  </w:p>
  <w:p w14:paraId="1E4B58FB"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4BA159AB" w14:textId="77777777" w:rsidR="00CC0A70" w:rsidRPr="00B8465E" w:rsidRDefault="00E346AE"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310.566.3995</w:t>
    </w:r>
  </w:p>
  <w:p w14:paraId="07F9CFB7" w14:textId="77777777" w:rsidR="00537D57" w:rsidRDefault="00E346AE" w:rsidP="00CC0A70">
    <w:pPr>
      <w:pStyle w:val="Heading4"/>
      <w:spacing w:before="0" w:beforeAutospacing="0" w:after="0" w:afterAutospacing="0"/>
      <w:ind w:left="360" w:right="-36"/>
      <w:jc w:val="right"/>
      <w:rPr>
        <w:rFonts w:ascii="Arial Narrow" w:hAnsi="Arial Narrow" w:cs="Arial"/>
        <w:color w:val="595959"/>
        <w:sz w:val="18"/>
        <w:szCs w:val="18"/>
      </w:rPr>
    </w:pPr>
    <w:r w:rsidRPr="00C07DBC">
      <w:rPr>
        <w:rFonts w:ascii="Arial Narrow" w:hAnsi="Arial Narrow" w:cs="Arial"/>
        <w:sz w:val="18"/>
        <w:szCs w:val="18"/>
      </w:rPr>
      <w:t>eden.may@zenogroup.com</w:t>
    </w:r>
  </w:p>
  <w:p w14:paraId="15A243C0" w14:textId="77777777" w:rsidR="0044737A" w:rsidRDefault="0044737A" w:rsidP="00CC0A70">
    <w:pPr>
      <w:pStyle w:val="Heading4"/>
      <w:spacing w:before="0" w:beforeAutospacing="0" w:after="0" w:afterAutospacing="0"/>
      <w:ind w:left="360" w:right="-36"/>
      <w:jc w:val="right"/>
    </w:pPr>
    <w:r w:rsidRPr="00E5218B">
      <w:rPr>
        <w:noProof/>
        <w:color w:val="FF0000"/>
        <w:lang w:eastAsia="ja-JP"/>
      </w:rPr>
      <mc:AlternateContent>
        <mc:Choice Requires="wps">
          <w:drawing>
            <wp:anchor distT="0" distB="0" distL="114300" distR="114300" simplePos="0" relativeHeight="251664384" behindDoc="0" locked="0" layoutInCell="1" allowOverlap="1" wp14:anchorId="591A9BC7" wp14:editId="6CD70E9C">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70CFAD"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7655"/>
    <w:multiLevelType w:val="hybridMultilevel"/>
    <w:tmpl w:val="82FA1E88"/>
    <w:lvl w:ilvl="0" w:tplc="F6DCF4F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C3673"/>
    <w:multiLevelType w:val="hybridMultilevel"/>
    <w:tmpl w:val="1724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A62DF3"/>
    <w:multiLevelType w:val="hybridMultilevel"/>
    <w:tmpl w:val="FE522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2C0579F"/>
    <w:multiLevelType w:val="hybridMultilevel"/>
    <w:tmpl w:val="554A7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69B1F65"/>
    <w:multiLevelType w:val="multilevel"/>
    <w:tmpl w:val="23E8D3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D5C3843"/>
    <w:multiLevelType w:val="hybridMultilevel"/>
    <w:tmpl w:val="27CC41EE"/>
    <w:lvl w:ilvl="0" w:tplc="EACAFAF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F45D43"/>
    <w:multiLevelType w:val="multilevel"/>
    <w:tmpl w:val="340C2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A6E1C40"/>
    <w:multiLevelType w:val="hybridMultilevel"/>
    <w:tmpl w:val="48BE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7F692118"/>
    <w:multiLevelType w:val="multilevel"/>
    <w:tmpl w:val="7E3E8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8"/>
  </w:num>
  <w:num w:numId="3">
    <w:abstractNumId w:val="15"/>
  </w:num>
  <w:num w:numId="4">
    <w:abstractNumId w:val="9"/>
  </w:num>
  <w:num w:numId="5">
    <w:abstractNumId w:val="11"/>
  </w:num>
  <w:num w:numId="6">
    <w:abstractNumId w:val="20"/>
  </w:num>
  <w:num w:numId="7">
    <w:abstractNumId w:val="19"/>
  </w:num>
  <w:num w:numId="8">
    <w:abstractNumId w:val="4"/>
  </w:num>
  <w:num w:numId="9">
    <w:abstractNumId w:val="4"/>
  </w:num>
  <w:num w:numId="10">
    <w:abstractNumId w:val="22"/>
  </w:num>
  <w:num w:numId="11">
    <w:abstractNumId w:val="2"/>
  </w:num>
  <w:num w:numId="12">
    <w:abstractNumId w:val="14"/>
  </w:num>
  <w:num w:numId="13">
    <w:abstractNumId w:val="13"/>
  </w:num>
  <w:num w:numId="14">
    <w:abstractNumId w:val="10"/>
  </w:num>
  <w:num w:numId="15">
    <w:abstractNumId w:val="12"/>
  </w:num>
  <w:num w:numId="16">
    <w:abstractNumId w:val="3"/>
  </w:num>
  <w:num w:numId="17">
    <w:abstractNumId w:val="6"/>
  </w:num>
  <w:num w:numId="18">
    <w:abstractNumId w:val="8"/>
  </w:num>
  <w:num w:numId="19">
    <w:abstractNumId w:val="23"/>
  </w:num>
  <w:num w:numId="20">
    <w:abstractNumId w:val="17"/>
  </w:num>
  <w:num w:numId="21">
    <w:abstractNumId w:val="1"/>
  </w:num>
  <w:num w:numId="22">
    <w:abstractNumId w:val="21"/>
  </w:num>
  <w:num w:numId="23">
    <w:abstractNumId w:val="5"/>
  </w:num>
  <w:num w:numId="24">
    <w:abstractNumId w:val="21"/>
  </w:num>
  <w:num w:numId="25">
    <w:abstractNumId w:val="1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385"/>
    <w:rsid w:val="00003142"/>
    <w:rsid w:val="0000450E"/>
    <w:rsid w:val="00004AD3"/>
    <w:rsid w:val="00005561"/>
    <w:rsid w:val="00005A06"/>
    <w:rsid w:val="00006514"/>
    <w:rsid w:val="0000768A"/>
    <w:rsid w:val="00013298"/>
    <w:rsid w:val="00013AFF"/>
    <w:rsid w:val="00015673"/>
    <w:rsid w:val="00015A03"/>
    <w:rsid w:val="000160CD"/>
    <w:rsid w:val="00016BFF"/>
    <w:rsid w:val="000171A8"/>
    <w:rsid w:val="00017A21"/>
    <w:rsid w:val="00020170"/>
    <w:rsid w:val="00020AAF"/>
    <w:rsid w:val="00021EF0"/>
    <w:rsid w:val="000235A6"/>
    <w:rsid w:val="00024965"/>
    <w:rsid w:val="00024FCD"/>
    <w:rsid w:val="000263AD"/>
    <w:rsid w:val="00026B2B"/>
    <w:rsid w:val="00027439"/>
    <w:rsid w:val="00031004"/>
    <w:rsid w:val="000326F1"/>
    <w:rsid w:val="00033C77"/>
    <w:rsid w:val="00034A91"/>
    <w:rsid w:val="00040DD6"/>
    <w:rsid w:val="0004149D"/>
    <w:rsid w:val="00042394"/>
    <w:rsid w:val="00043304"/>
    <w:rsid w:val="0004389E"/>
    <w:rsid w:val="000472F7"/>
    <w:rsid w:val="00050D22"/>
    <w:rsid w:val="0005218A"/>
    <w:rsid w:val="00052825"/>
    <w:rsid w:val="00052A52"/>
    <w:rsid w:val="00054014"/>
    <w:rsid w:val="000546C3"/>
    <w:rsid w:val="00055442"/>
    <w:rsid w:val="00056F4A"/>
    <w:rsid w:val="0005719C"/>
    <w:rsid w:val="000577A8"/>
    <w:rsid w:val="00057874"/>
    <w:rsid w:val="00060B3A"/>
    <w:rsid w:val="0006109A"/>
    <w:rsid w:val="000611A1"/>
    <w:rsid w:val="000613E8"/>
    <w:rsid w:val="00061522"/>
    <w:rsid w:val="00062A26"/>
    <w:rsid w:val="000633AB"/>
    <w:rsid w:val="00063B90"/>
    <w:rsid w:val="00064876"/>
    <w:rsid w:val="00065CBD"/>
    <w:rsid w:val="00066428"/>
    <w:rsid w:val="00066FE7"/>
    <w:rsid w:val="00067542"/>
    <w:rsid w:val="00071B9B"/>
    <w:rsid w:val="00071FAE"/>
    <w:rsid w:val="00072F37"/>
    <w:rsid w:val="000745FF"/>
    <w:rsid w:val="0007539D"/>
    <w:rsid w:val="000759A6"/>
    <w:rsid w:val="00075F1C"/>
    <w:rsid w:val="00076518"/>
    <w:rsid w:val="00076941"/>
    <w:rsid w:val="00076F9E"/>
    <w:rsid w:val="000772CA"/>
    <w:rsid w:val="000774E3"/>
    <w:rsid w:val="00077DB7"/>
    <w:rsid w:val="0008047B"/>
    <w:rsid w:val="00080F3D"/>
    <w:rsid w:val="00082A50"/>
    <w:rsid w:val="00082BCB"/>
    <w:rsid w:val="00083CE7"/>
    <w:rsid w:val="000840C6"/>
    <w:rsid w:val="000846B3"/>
    <w:rsid w:val="00085CBC"/>
    <w:rsid w:val="0008610C"/>
    <w:rsid w:val="00090076"/>
    <w:rsid w:val="0009479C"/>
    <w:rsid w:val="00094BB1"/>
    <w:rsid w:val="00095809"/>
    <w:rsid w:val="00095E1C"/>
    <w:rsid w:val="00096168"/>
    <w:rsid w:val="00096A18"/>
    <w:rsid w:val="00097BA2"/>
    <w:rsid w:val="000A038E"/>
    <w:rsid w:val="000A09D5"/>
    <w:rsid w:val="000A28C4"/>
    <w:rsid w:val="000A349C"/>
    <w:rsid w:val="000A35BC"/>
    <w:rsid w:val="000A377A"/>
    <w:rsid w:val="000A411F"/>
    <w:rsid w:val="000A5A0E"/>
    <w:rsid w:val="000A66FD"/>
    <w:rsid w:val="000A7ACB"/>
    <w:rsid w:val="000B0046"/>
    <w:rsid w:val="000B26ED"/>
    <w:rsid w:val="000B2B3E"/>
    <w:rsid w:val="000B2F1C"/>
    <w:rsid w:val="000B2F98"/>
    <w:rsid w:val="000B3F1F"/>
    <w:rsid w:val="000B4CD0"/>
    <w:rsid w:val="000B4E9E"/>
    <w:rsid w:val="000B567F"/>
    <w:rsid w:val="000B57C3"/>
    <w:rsid w:val="000B5A5B"/>
    <w:rsid w:val="000B6CC0"/>
    <w:rsid w:val="000C12BE"/>
    <w:rsid w:val="000C181D"/>
    <w:rsid w:val="000C18A3"/>
    <w:rsid w:val="000C1AC3"/>
    <w:rsid w:val="000C2141"/>
    <w:rsid w:val="000C35E4"/>
    <w:rsid w:val="000C4753"/>
    <w:rsid w:val="000C4B96"/>
    <w:rsid w:val="000C5795"/>
    <w:rsid w:val="000C611A"/>
    <w:rsid w:val="000C6717"/>
    <w:rsid w:val="000D1E0C"/>
    <w:rsid w:val="000D254F"/>
    <w:rsid w:val="000D3085"/>
    <w:rsid w:val="000D3775"/>
    <w:rsid w:val="000D4120"/>
    <w:rsid w:val="000D46F2"/>
    <w:rsid w:val="000D4D77"/>
    <w:rsid w:val="000D4D9C"/>
    <w:rsid w:val="000D5892"/>
    <w:rsid w:val="000E17D3"/>
    <w:rsid w:val="000E1E1B"/>
    <w:rsid w:val="000E279A"/>
    <w:rsid w:val="000E2EFF"/>
    <w:rsid w:val="000E414D"/>
    <w:rsid w:val="000E469E"/>
    <w:rsid w:val="000E683A"/>
    <w:rsid w:val="000E6BB7"/>
    <w:rsid w:val="000E79D2"/>
    <w:rsid w:val="000E7B38"/>
    <w:rsid w:val="000F200E"/>
    <w:rsid w:val="000F3E40"/>
    <w:rsid w:val="000F4329"/>
    <w:rsid w:val="000F4392"/>
    <w:rsid w:val="000F46F6"/>
    <w:rsid w:val="000F4F96"/>
    <w:rsid w:val="000F566D"/>
    <w:rsid w:val="000F690F"/>
    <w:rsid w:val="000F71A9"/>
    <w:rsid w:val="000F795C"/>
    <w:rsid w:val="00100323"/>
    <w:rsid w:val="0010053D"/>
    <w:rsid w:val="00100799"/>
    <w:rsid w:val="001014A8"/>
    <w:rsid w:val="001025C7"/>
    <w:rsid w:val="0010292B"/>
    <w:rsid w:val="00102D7B"/>
    <w:rsid w:val="0010358E"/>
    <w:rsid w:val="00103A23"/>
    <w:rsid w:val="00106D05"/>
    <w:rsid w:val="00110442"/>
    <w:rsid w:val="001124C7"/>
    <w:rsid w:val="001128F8"/>
    <w:rsid w:val="00113199"/>
    <w:rsid w:val="0011352C"/>
    <w:rsid w:val="00114B3F"/>
    <w:rsid w:val="00115424"/>
    <w:rsid w:val="001155DE"/>
    <w:rsid w:val="00115C65"/>
    <w:rsid w:val="0012107E"/>
    <w:rsid w:val="001228D3"/>
    <w:rsid w:val="0012338B"/>
    <w:rsid w:val="00123439"/>
    <w:rsid w:val="001245CA"/>
    <w:rsid w:val="00126B84"/>
    <w:rsid w:val="0012704E"/>
    <w:rsid w:val="001301B1"/>
    <w:rsid w:val="00130259"/>
    <w:rsid w:val="001304BB"/>
    <w:rsid w:val="00133474"/>
    <w:rsid w:val="00133E10"/>
    <w:rsid w:val="001354F8"/>
    <w:rsid w:val="0013668C"/>
    <w:rsid w:val="00136BB9"/>
    <w:rsid w:val="001371D1"/>
    <w:rsid w:val="00137D18"/>
    <w:rsid w:val="0014046E"/>
    <w:rsid w:val="001428CA"/>
    <w:rsid w:val="00143B28"/>
    <w:rsid w:val="00143F01"/>
    <w:rsid w:val="00144653"/>
    <w:rsid w:val="0014472E"/>
    <w:rsid w:val="00144C61"/>
    <w:rsid w:val="001459BA"/>
    <w:rsid w:val="001460FB"/>
    <w:rsid w:val="001519EC"/>
    <w:rsid w:val="0015201B"/>
    <w:rsid w:val="00152842"/>
    <w:rsid w:val="00152964"/>
    <w:rsid w:val="00153228"/>
    <w:rsid w:val="001538AD"/>
    <w:rsid w:val="001554DB"/>
    <w:rsid w:val="00155833"/>
    <w:rsid w:val="00156E66"/>
    <w:rsid w:val="001607FD"/>
    <w:rsid w:val="00160DD3"/>
    <w:rsid w:val="00161683"/>
    <w:rsid w:val="00161C9B"/>
    <w:rsid w:val="0016296B"/>
    <w:rsid w:val="00163144"/>
    <w:rsid w:val="0016325C"/>
    <w:rsid w:val="00164471"/>
    <w:rsid w:val="001648F5"/>
    <w:rsid w:val="00164E88"/>
    <w:rsid w:val="0016502F"/>
    <w:rsid w:val="001668C1"/>
    <w:rsid w:val="00166F51"/>
    <w:rsid w:val="00167236"/>
    <w:rsid w:val="0017162E"/>
    <w:rsid w:val="0017187D"/>
    <w:rsid w:val="00171A40"/>
    <w:rsid w:val="0017447E"/>
    <w:rsid w:val="00175034"/>
    <w:rsid w:val="001765EE"/>
    <w:rsid w:val="00176799"/>
    <w:rsid w:val="00180096"/>
    <w:rsid w:val="00180CBB"/>
    <w:rsid w:val="00181934"/>
    <w:rsid w:val="00182D23"/>
    <w:rsid w:val="00183C97"/>
    <w:rsid w:val="00184FD4"/>
    <w:rsid w:val="00187709"/>
    <w:rsid w:val="001908C9"/>
    <w:rsid w:val="00192BFF"/>
    <w:rsid w:val="00192CE7"/>
    <w:rsid w:val="00193A1A"/>
    <w:rsid w:val="00194D8E"/>
    <w:rsid w:val="00195052"/>
    <w:rsid w:val="00195414"/>
    <w:rsid w:val="00195BD0"/>
    <w:rsid w:val="001A01EE"/>
    <w:rsid w:val="001A03A7"/>
    <w:rsid w:val="001A103F"/>
    <w:rsid w:val="001A109F"/>
    <w:rsid w:val="001A1187"/>
    <w:rsid w:val="001A2ECB"/>
    <w:rsid w:val="001A3CFD"/>
    <w:rsid w:val="001A3DB4"/>
    <w:rsid w:val="001A445E"/>
    <w:rsid w:val="001A6B89"/>
    <w:rsid w:val="001A7368"/>
    <w:rsid w:val="001A7984"/>
    <w:rsid w:val="001A7D61"/>
    <w:rsid w:val="001B1D70"/>
    <w:rsid w:val="001B1DA5"/>
    <w:rsid w:val="001B30B2"/>
    <w:rsid w:val="001B4518"/>
    <w:rsid w:val="001B5BA0"/>
    <w:rsid w:val="001B5D65"/>
    <w:rsid w:val="001B751D"/>
    <w:rsid w:val="001C0868"/>
    <w:rsid w:val="001C1444"/>
    <w:rsid w:val="001C3258"/>
    <w:rsid w:val="001C3723"/>
    <w:rsid w:val="001C4C99"/>
    <w:rsid w:val="001C5335"/>
    <w:rsid w:val="001D20D5"/>
    <w:rsid w:val="001D3CFB"/>
    <w:rsid w:val="001D4539"/>
    <w:rsid w:val="001D46FA"/>
    <w:rsid w:val="001D50F7"/>
    <w:rsid w:val="001D6C3D"/>
    <w:rsid w:val="001D7EEB"/>
    <w:rsid w:val="001E1181"/>
    <w:rsid w:val="001E50C2"/>
    <w:rsid w:val="001E5741"/>
    <w:rsid w:val="001E591A"/>
    <w:rsid w:val="001E5969"/>
    <w:rsid w:val="001E5AD1"/>
    <w:rsid w:val="001F030C"/>
    <w:rsid w:val="001F26C6"/>
    <w:rsid w:val="001F3E25"/>
    <w:rsid w:val="001F44B1"/>
    <w:rsid w:val="001F4CF1"/>
    <w:rsid w:val="001F4D3C"/>
    <w:rsid w:val="001F658A"/>
    <w:rsid w:val="001F6D3C"/>
    <w:rsid w:val="002011E0"/>
    <w:rsid w:val="002012E9"/>
    <w:rsid w:val="00201BEF"/>
    <w:rsid w:val="002056BB"/>
    <w:rsid w:val="00206E8B"/>
    <w:rsid w:val="002100A5"/>
    <w:rsid w:val="00211BDD"/>
    <w:rsid w:val="00213FF5"/>
    <w:rsid w:val="0021420E"/>
    <w:rsid w:val="00215F81"/>
    <w:rsid w:val="00221344"/>
    <w:rsid w:val="0022221A"/>
    <w:rsid w:val="002232D8"/>
    <w:rsid w:val="002232FD"/>
    <w:rsid w:val="00223D8A"/>
    <w:rsid w:val="00223E6A"/>
    <w:rsid w:val="00225213"/>
    <w:rsid w:val="002262F8"/>
    <w:rsid w:val="00226366"/>
    <w:rsid w:val="0022654F"/>
    <w:rsid w:val="002300A7"/>
    <w:rsid w:val="002314BF"/>
    <w:rsid w:val="002317F6"/>
    <w:rsid w:val="0023218A"/>
    <w:rsid w:val="00232687"/>
    <w:rsid w:val="00234204"/>
    <w:rsid w:val="00235602"/>
    <w:rsid w:val="00235786"/>
    <w:rsid w:val="00237039"/>
    <w:rsid w:val="00237C39"/>
    <w:rsid w:val="00240046"/>
    <w:rsid w:val="00242BA4"/>
    <w:rsid w:val="00243B7E"/>
    <w:rsid w:val="00244270"/>
    <w:rsid w:val="00245A27"/>
    <w:rsid w:val="002503E2"/>
    <w:rsid w:val="002511A9"/>
    <w:rsid w:val="00251DE1"/>
    <w:rsid w:val="002528D5"/>
    <w:rsid w:val="00253897"/>
    <w:rsid w:val="00255D59"/>
    <w:rsid w:val="00256103"/>
    <w:rsid w:val="002566FA"/>
    <w:rsid w:val="00257C6A"/>
    <w:rsid w:val="002625D8"/>
    <w:rsid w:val="0026477E"/>
    <w:rsid w:val="0027026D"/>
    <w:rsid w:val="00270353"/>
    <w:rsid w:val="00270B8C"/>
    <w:rsid w:val="00270FF2"/>
    <w:rsid w:val="00272BA3"/>
    <w:rsid w:val="00276C69"/>
    <w:rsid w:val="00276E97"/>
    <w:rsid w:val="002776BA"/>
    <w:rsid w:val="0027793B"/>
    <w:rsid w:val="00277A73"/>
    <w:rsid w:val="00277CB6"/>
    <w:rsid w:val="00280FA8"/>
    <w:rsid w:val="0028143E"/>
    <w:rsid w:val="0028343F"/>
    <w:rsid w:val="00283C85"/>
    <w:rsid w:val="00283E71"/>
    <w:rsid w:val="0028426F"/>
    <w:rsid w:val="0028500A"/>
    <w:rsid w:val="00285F35"/>
    <w:rsid w:val="0028773C"/>
    <w:rsid w:val="00287F4F"/>
    <w:rsid w:val="002913D8"/>
    <w:rsid w:val="0029203C"/>
    <w:rsid w:val="00292601"/>
    <w:rsid w:val="002A2244"/>
    <w:rsid w:val="002A232F"/>
    <w:rsid w:val="002A24BC"/>
    <w:rsid w:val="002A303F"/>
    <w:rsid w:val="002A3230"/>
    <w:rsid w:val="002A46D5"/>
    <w:rsid w:val="002A4CDB"/>
    <w:rsid w:val="002A530A"/>
    <w:rsid w:val="002A5919"/>
    <w:rsid w:val="002A6380"/>
    <w:rsid w:val="002A7452"/>
    <w:rsid w:val="002A7D82"/>
    <w:rsid w:val="002B196F"/>
    <w:rsid w:val="002B2647"/>
    <w:rsid w:val="002B4AA6"/>
    <w:rsid w:val="002B6F05"/>
    <w:rsid w:val="002B781B"/>
    <w:rsid w:val="002C02BF"/>
    <w:rsid w:val="002C0C22"/>
    <w:rsid w:val="002C0DD8"/>
    <w:rsid w:val="002C246A"/>
    <w:rsid w:val="002C5751"/>
    <w:rsid w:val="002C7CD7"/>
    <w:rsid w:val="002D1448"/>
    <w:rsid w:val="002D26F6"/>
    <w:rsid w:val="002D3421"/>
    <w:rsid w:val="002D454A"/>
    <w:rsid w:val="002D4ABE"/>
    <w:rsid w:val="002D57E9"/>
    <w:rsid w:val="002D59B6"/>
    <w:rsid w:val="002D5A10"/>
    <w:rsid w:val="002D6F06"/>
    <w:rsid w:val="002D7C90"/>
    <w:rsid w:val="002E0C9E"/>
    <w:rsid w:val="002E14E2"/>
    <w:rsid w:val="002E152B"/>
    <w:rsid w:val="002E154D"/>
    <w:rsid w:val="002E2761"/>
    <w:rsid w:val="002E2FE4"/>
    <w:rsid w:val="002E30B6"/>
    <w:rsid w:val="002E3C97"/>
    <w:rsid w:val="002E4FEE"/>
    <w:rsid w:val="002E7271"/>
    <w:rsid w:val="002E7AA3"/>
    <w:rsid w:val="002F3C35"/>
    <w:rsid w:val="002F4DCE"/>
    <w:rsid w:val="002F4F9D"/>
    <w:rsid w:val="002F55A7"/>
    <w:rsid w:val="002F6421"/>
    <w:rsid w:val="002F6C0E"/>
    <w:rsid w:val="002F7794"/>
    <w:rsid w:val="0030096A"/>
    <w:rsid w:val="003034C2"/>
    <w:rsid w:val="00304B93"/>
    <w:rsid w:val="00304C8E"/>
    <w:rsid w:val="0030522B"/>
    <w:rsid w:val="00305F94"/>
    <w:rsid w:val="0031020C"/>
    <w:rsid w:val="00310554"/>
    <w:rsid w:val="00310598"/>
    <w:rsid w:val="00310E4D"/>
    <w:rsid w:val="003119BC"/>
    <w:rsid w:val="00311B46"/>
    <w:rsid w:val="003127BB"/>
    <w:rsid w:val="00312D9D"/>
    <w:rsid w:val="00314784"/>
    <w:rsid w:val="00314D32"/>
    <w:rsid w:val="00315FA3"/>
    <w:rsid w:val="00316952"/>
    <w:rsid w:val="00320DE0"/>
    <w:rsid w:val="0032151B"/>
    <w:rsid w:val="00321A8E"/>
    <w:rsid w:val="00321B29"/>
    <w:rsid w:val="003226CB"/>
    <w:rsid w:val="00322BCD"/>
    <w:rsid w:val="00322BE3"/>
    <w:rsid w:val="0032372F"/>
    <w:rsid w:val="003248F2"/>
    <w:rsid w:val="003254EF"/>
    <w:rsid w:val="00326566"/>
    <w:rsid w:val="00326D2E"/>
    <w:rsid w:val="003274FA"/>
    <w:rsid w:val="0032750F"/>
    <w:rsid w:val="0033022F"/>
    <w:rsid w:val="0033037D"/>
    <w:rsid w:val="00331CBC"/>
    <w:rsid w:val="00333147"/>
    <w:rsid w:val="00333B43"/>
    <w:rsid w:val="00334AC7"/>
    <w:rsid w:val="00334BDD"/>
    <w:rsid w:val="003356E7"/>
    <w:rsid w:val="00335C71"/>
    <w:rsid w:val="00337191"/>
    <w:rsid w:val="00337533"/>
    <w:rsid w:val="0033767B"/>
    <w:rsid w:val="00337DB5"/>
    <w:rsid w:val="00340BEE"/>
    <w:rsid w:val="00341B11"/>
    <w:rsid w:val="00343475"/>
    <w:rsid w:val="0034431F"/>
    <w:rsid w:val="00345033"/>
    <w:rsid w:val="00345D5C"/>
    <w:rsid w:val="00345DF5"/>
    <w:rsid w:val="00347F48"/>
    <w:rsid w:val="0035058E"/>
    <w:rsid w:val="003515B7"/>
    <w:rsid w:val="00351B4B"/>
    <w:rsid w:val="00351DDA"/>
    <w:rsid w:val="00354FEB"/>
    <w:rsid w:val="00355EFF"/>
    <w:rsid w:val="00356D7E"/>
    <w:rsid w:val="003578A1"/>
    <w:rsid w:val="00357C22"/>
    <w:rsid w:val="0036125E"/>
    <w:rsid w:val="00361B57"/>
    <w:rsid w:val="00362121"/>
    <w:rsid w:val="00362293"/>
    <w:rsid w:val="00362CD2"/>
    <w:rsid w:val="00364508"/>
    <w:rsid w:val="003649B4"/>
    <w:rsid w:val="00366003"/>
    <w:rsid w:val="00367BF4"/>
    <w:rsid w:val="003729ED"/>
    <w:rsid w:val="00374417"/>
    <w:rsid w:val="00374818"/>
    <w:rsid w:val="003764FC"/>
    <w:rsid w:val="00377173"/>
    <w:rsid w:val="003802B3"/>
    <w:rsid w:val="003802D6"/>
    <w:rsid w:val="003806DB"/>
    <w:rsid w:val="00380CAD"/>
    <w:rsid w:val="00382025"/>
    <w:rsid w:val="0038470A"/>
    <w:rsid w:val="00386182"/>
    <w:rsid w:val="00387A47"/>
    <w:rsid w:val="0039127E"/>
    <w:rsid w:val="00391602"/>
    <w:rsid w:val="00391EBE"/>
    <w:rsid w:val="0039230F"/>
    <w:rsid w:val="003932F8"/>
    <w:rsid w:val="003940BF"/>
    <w:rsid w:val="00394669"/>
    <w:rsid w:val="003954E2"/>
    <w:rsid w:val="0039555B"/>
    <w:rsid w:val="00395F6F"/>
    <w:rsid w:val="00396CB4"/>
    <w:rsid w:val="003970B9"/>
    <w:rsid w:val="003A16B1"/>
    <w:rsid w:val="003A1BEC"/>
    <w:rsid w:val="003A4582"/>
    <w:rsid w:val="003A47A0"/>
    <w:rsid w:val="003A49C1"/>
    <w:rsid w:val="003A564A"/>
    <w:rsid w:val="003A6E29"/>
    <w:rsid w:val="003A72C1"/>
    <w:rsid w:val="003A7659"/>
    <w:rsid w:val="003B04B3"/>
    <w:rsid w:val="003B1239"/>
    <w:rsid w:val="003B2243"/>
    <w:rsid w:val="003B253F"/>
    <w:rsid w:val="003B3972"/>
    <w:rsid w:val="003B3AB2"/>
    <w:rsid w:val="003B53E3"/>
    <w:rsid w:val="003B5758"/>
    <w:rsid w:val="003B76F6"/>
    <w:rsid w:val="003C1135"/>
    <w:rsid w:val="003C1589"/>
    <w:rsid w:val="003C1D6F"/>
    <w:rsid w:val="003C1DD8"/>
    <w:rsid w:val="003C33E1"/>
    <w:rsid w:val="003C4BAF"/>
    <w:rsid w:val="003C6B86"/>
    <w:rsid w:val="003C726E"/>
    <w:rsid w:val="003C75F4"/>
    <w:rsid w:val="003C78E8"/>
    <w:rsid w:val="003C7D58"/>
    <w:rsid w:val="003D07DD"/>
    <w:rsid w:val="003D15C5"/>
    <w:rsid w:val="003D22A5"/>
    <w:rsid w:val="003D26FC"/>
    <w:rsid w:val="003D298F"/>
    <w:rsid w:val="003D4726"/>
    <w:rsid w:val="003D4A78"/>
    <w:rsid w:val="003D6D2B"/>
    <w:rsid w:val="003D761C"/>
    <w:rsid w:val="003E0119"/>
    <w:rsid w:val="003E194B"/>
    <w:rsid w:val="003E55B8"/>
    <w:rsid w:val="003E656B"/>
    <w:rsid w:val="003F1944"/>
    <w:rsid w:val="003F5966"/>
    <w:rsid w:val="003F6C84"/>
    <w:rsid w:val="003F6D33"/>
    <w:rsid w:val="003F7861"/>
    <w:rsid w:val="00400E53"/>
    <w:rsid w:val="00401006"/>
    <w:rsid w:val="00401C92"/>
    <w:rsid w:val="0040242A"/>
    <w:rsid w:val="00403E3D"/>
    <w:rsid w:val="00404BDB"/>
    <w:rsid w:val="00405688"/>
    <w:rsid w:val="004058E8"/>
    <w:rsid w:val="00407316"/>
    <w:rsid w:val="004103AB"/>
    <w:rsid w:val="004107A7"/>
    <w:rsid w:val="004111B9"/>
    <w:rsid w:val="00411396"/>
    <w:rsid w:val="00411E2C"/>
    <w:rsid w:val="00412D1C"/>
    <w:rsid w:val="0041387F"/>
    <w:rsid w:val="00413B5A"/>
    <w:rsid w:val="00413FB7"/>
    <w:rsid w:val="0041434E"/>
    <w:rsid w:val="004149B9"/>
    <w:rsid w:val="00414BA3"/>
    <w:rsid w:val="00416AB8"/>
    <w:rsid w:val="004173F3"/>
    <w:rsid w:val="0041795F"/>
    <w:rsid w:val="00417C75"/>
    <w:rsid w:val="00420346"/>
    <w:rsid w:val="00421D1C"/>
    <w:rsid w:val="00422D9B"/>
    <w:rsid w:val="00423219"/>
    <w:rsid w:val="00424B08"/>
    <w:rsid w:val="00425207"/>
    <w:rsid w:val="004269C5"/>
    <w:rsid w:val="00427192"/>
    <w:rsid w:val="00430861"/>
    <w:rsid w:val="00430DDE"/>
    <w:rsid w:val="004310F2"/>
    <w:rsid w:val="004312D0"/>
    <w:rsid w:val="004316D2"/>
    <w:rsid w:val="00431FFC"/>
    <w:rsid w:val="00435BCD"/>
    <w:rsid w:val="00436A8F"/>
    <w:rsid w:val="00436E7A"/>
    <w:rsid w:val="00437ADA"/>
    <w:rsid w:val="0044024E"/>
    <w:rsid w:val="00440A76"/>
    <w:rsid w:val="00440FF3"/>
    <w:rsid w:val="00441A93"/>
    <w:rsid w:val="0044737A"/>
    <w:rsid w:val="00447B70"/>
    <w:rsid w:val="004502D7"/>
    <w:rsid w:val="00451A9A"/>
    <w:rsid w:val="00452EA9"/>
    <w:rsid w:val="00453011"/>
    <w:rsid w:val="00453843"/>
    <w:rsid w:val="0045407F"/>
    <w:rsid w:val="00454C99"/>
    <w:rsid w:val="00455426"/>
    <w:rsid w:val="00462141"/>
    <w:rsid w:val="00462F23"/>
    <w:rsid w:val="00463F6B"/>
    <w:rsid w:val="00464713"/>
    <w:rsid w:val="004655A8"/>
    <w:rsid w:val="00465AA1"/>
    <w:rsid w:val="00466200"/>
    <w:rsid w:val="00466B21"/>
    <w:rsid w:val="004679CD"/>
    <w:rsid w:val="00470705"/>
    <w:rsid w:val="0047081E"/>
    <w:rsid w:val="00470939"/>
    <w:rsid w:val="00470F08"/>
    <w:rsid w:val="00470FD9"/>
    <w:rsid w:val="00473462"/>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854BB"/>
    <w:rsid w:val="00486077"/>
    <w:rsid w:val="00490C8E"/>
    <w:rsid w:val="004910D2"/>
    <w:rsid w:val="0049244A"/>
    <w:rsid w:val="004952B6"/>
    <w:rsid w:val="004970E9"/>
    <w:rsid w:val="00497130"/>
    <w:rsid w:val="00497239"/>
    <w:rsid w:val="004A1A1C"/>
    <w:rsid w:val="004A3240"/>
    <w:rsid w:val="004A3537"/>
    <w:rsid w:val="004A3CE4"/>
    <w:rsid w:val="004A5749"/>
    <w:rsid w:val="004B10FD"/>
    <w:rsid w:val="004B21F5"/>
    <w:rsid w:val="004B2257"/>
    <w:rsid w:val="004B3E0D"/>
    <w:rsid w:val="004B5438"/>
    <w:rsid w:val="004B5A2A"/>
    <w:rsid w:val="004B5A59"/>
    <w:rsid w:val="004B6276"/>
    <w:rsid w:val="004B6329"/>
    <w:rsid w:val="004B7F4E"/>
    <w:rsid w:val="004C0B2B"/>
    <w:rsid w:val="004C0E61"/>
    <w:rsid w:val="004C1127"/>
    <w:rsid w:val="004C14CB"/>
    <w:rsid w:val="004C23DA"/>
    <w:rsid w:val="004C28EE"/>
    <w:rsid w:val="004C2DB1"/>
    <w:rsid w:val="004C42AE"/>
    <w:rsid w:val="004C60B1"/>
    <w:rsid w:val="004C6A1A"/>
    <w:rsid w:val="004C7BBE"/>
    <w:rsid w:val="004D107C"/>
    <w:rsid w:val="004D2B0E"/>
    <w:rsid w:val="004D2BF8"/>
    <w:rsid w:val="004D3ED2"/>
    <w:rsid w:val="004D6657"/>
    <w:rsid w:val="004D6707"/>
    <w:rsid w:val="004D71ED"/>
    <w:rsid w:val="004D7D9E"/>
    <w:rsid w:val="004E062B"/>
    <w:rsid w:val="004E1514"/>
    <w:rsid w:val="004E193F"/>
    <w:rsid w:val="004E2C77"/>
    <w:rsid w:val="004E4AB7"/>
    <w:rsid w:val="004E547D"/>
    <w:rsid w:val="004E58DD"/>
    <w:rsid w:val="004E5ACA"/>
    <w:rsid w:val="004E641D"/>
    <w:rsid w:val="004E6494"/>
    <w:rsid w:val="004E6A51"/>
    <w:rsid w:val="004F137E"/>
    <w:rsid w:val="004F1926"/>
    <w:rsid w:val="004F1A4A"/>
    <w:rsid w:val="004F1B78"/>
    <w:rsid w:val="004F2F9A"/>
    <w:rsid w:val="004F34D7"/>
    <w:rsid w:val="004F3CD9"/>
    <w:rsid w:val="004F3CFF"/>
    <w:rsid w:val="004F422F"/>
    <w:rsid w:val="004F52D7"/>
    <w:rsid w:val="004F6A43"/>
    <w:rsid w:val="00504E98"/>
    <w:rsid w:val="00504F9D"/>
    <w:rsid w:val="0050548E"/>
    <w:rsid w:val="005109D8"/>
    <w:rsid w:val="00510F9C"/>
    <w:rsid w:val="00511F2F"/>
    <w:rsid w:val="0051304E"/>
    <w:rsid w:val="005145CA"/>
    <w:rsid w:val="005146FA"/>
    <w:rsid w:val="00514C35"/>
    <w:rsid w:val="005151B4"/>
    <w:rsid w:val="00517B31"/>
    <w:rsid w:val="00517C94"/>
    <w:rsid w:val="00520008"/>
    <w:rsid w:val="00520231"/>
    <w:rsid w:val="00520CC3"/>
    <w:rsid w:val="0052196E"/>
    <w:rsid w:val="005219A6"/>
    <w:rsid w:val="00521F5B"/>
    <w:rsid w:val="00522445"/>
    <w:rsid w:val="005235EF"/>
    <w:rsid w:val="00523C1A"/>
    <w:rsid w:val="00523CB7"/>
    <w:rsid w:val="005240C8"/>
    <w:rsid w:val="00524E5D"/>
    <w:rsid w:val="005251C5"/>
    <w:rsid w:val="005254C0"/>
    <w:rsid w:val="0052641E"/>
    <w:rsid w:val="005269BC"/>
    <w:rsid w:val="00527B20"/>
    <w:rsid w:val="00532C67"/>
    <w:rsid w:val="00532DCC"/>
    <w:rsid w:val="0053414B"/>
    <w:rsid w:val="005356D4"/>
    <w:rsid w:val="00537D57"/>
    <w:rsid w:val="00540121"/>
    <w:rsid w:val="00541EDE"/>
    <w:rsid w:val="00542DA1"/>
    <w:rsid w:val="00543727"/>
    <w:rsid w:val="00544FB4"/>
    <w:rsid w:val="005455AE"/>
    <w:rsid w:val="00547260"/>
    <w:rsid w:val="00547655"/>
    <w:rsid w:val="00552537"/>
    <w:rsid w:val="005536A1"/>
    <w:rsid w:val="00553F93"/>
    <w:rsid w:val="005547AF"/>
    <w:rsid w:val="00554827"/>
    <w:rsid w:val="005555B1"/>
    <w:rsid w:val="00556BAC"/>
    <w:rsid w:val="00556DAB"/>
    <w:rsid w:val="0055753A"/>
    <w:rsid w:val="00560E1F"/>
    <w:rsid w:val="0056336A"/>
    <w:rsid w:val="005638A3"/>
    <w:rsid w:val="00564580"/>
    <w:rsid w:val="00565252"/>
    <w:rsid w:val="00565E94"/>
    <w:rsid w:val="00567376"/>
    <w:rsid w:val="00567F3F"/>
    <w:rsid w:val="005714C7"/>
    <w:rsid w:val="00572E52"/>
    <w:rsid w:val="00573E69"/>
    <w:rsid w:val="00574BB1"/>
    <w:rsid w:val="005751B0"/>
    <w:rsid w:val="005779C8"/>
    <w:rsid w:val="00580948"/>
    <w:rsid w:val="00581424"/>
    <w:rsid w:val="0058218C"/>
    <w:rsid w:val="005832CE"/>
    <w:rsid w:val="00583626"/>
    <w:rsid w:val="00583E62"/>
    <w:rsid w:val="005842E4"/>
    <w:rsid w:val="00584475"/>
    <w:rsid w:val="00584548"/>
    <w:rsid w:val="00584E3F"/>
    <w:rsid w:val="00584EAA"/>
    <w:rsid w:val="00584F72"/>
    <w:rsid w:val="0058633F"/>
    <w:rsid w:val="0058673D"/>
    <w:rsid w:val="00586FAD"/>
    <w:rsid w:val="00591B89"/>
    <w:rsid w:val="00592031"/>
    <w:rsid w:val="0059520A"/>
    <w:rsid w:val="0059630D"/>
    <w:rsid w:val="00596E79"/>
    <w:rsid w:val="005971F7"/>
    <w:rsid w:val="005A13DB"/>
    <w:rsid w:val="005A1B3D"/>
    <w:rsid w:val="005A421D"/>
    <w:rsid w:val="005A607D"/>
    <w:rsid w:val="005A6CB7"/>
    <w:rsid w:val="005B18D3"/>
    <w:rsid w:val="005B443B"/>
    <w:rsid w:val="005B4B71"/>
    <w:rsid w:val="005B5F60"/>
    <w:rsid w:val="005B68CD"/>
    <w:rsid w:val="005B6A90"/>
    <w:rsid w:val="005B6B73"/>
    <w:rsid w:val="005C0DAF"/>
    <w:rsid w:val="005C2A2F"/>
    <w:rsid w:val="005C34AA"/>
    <w:rsid w:val="005C34D7"/>
    <w:rsid w:val="005C490D"/>
    <w:rsid w:val="005C618F"/>
    <w:rsid w:val="005C719B"/>
    <w:rsid w:val="005D03E4"/>
    <w:rsid w:val="005D0407"/>
    <w:rsid w:val="005D042D"/>
    <w:rsid w:val="005D06F5"/>
    <w:rsid w:val="005D20FB"/>
    <w:rsid w:val="005D473D"/>
    <w:rsid w:val="005D5523"/>
    <w:rsid w:val="005D6314"/>
    <w:rsid w:val="005D702E"/>
    <w:rsid w:val="005D71BB"/>
    <w:rsid w:val="005D73D3"/>
    <w:rsid w:val="005E0617"/>
    <w:rsid w:val="005E0C3D"/>
    <w:rsid w:val="005E1384"/>
    <w:rsid w:val="005E17E0"/>
    <w:rsid w:val="005E216F"/>
    <w:rsid w:val="005E3F80"/>
    <w:rsid w:val="005E4DC8"/>
    <w:rsid w:val="005E6102"/>
    <w:rsid w:val="005E79E1"/>
    <w:rsid w:val="005F06D5"/>
    <w:rsid w:val="005F375B"/>
    <w:rsid w:val="005F3F79"/>
    <w:rsid w:val="005F4037"/>
    <w:rsid w:val="005F543D"/>
    <w:rsid w:val="005F5A2E"/>
    <w:rsid w:val="005F6B0B"/>
    <w:rsid w:val="005F7E8C"/>
    <w:rsid w:val="006005F8"/>
    <w:rsid w:val="006013CE"/>
    <w:rsid w:val="00601D22"/>
    <w:rsid w:val="006043DE"/>
    <w:rsid w:val="006050DA"/>
    <w:rsid w:val="0060674E"/>
    <w:rsid w:val="006104E7"/>
    <w:rsid w:val="00610B6B"/>
    <w:rsid w:val="00610BC9"/>
    <w:rsid w:val="006118B1"/>
    <w:rsid w:val="00611990"/>
    <w:rsid w:val="006149B6"/>
    <w:rsid w:val="00617AE7"/>
    <w:rsid w:val="00617B47"/>
    <w:rsid w:val="00617CCC"/>
    <w:rsid w:val="0062082F"/>
    <w:rsid w:val="00620904"/>
    <w:rsid w:val="00620F98"/>
    <w:rsid w:val="00623663"/>
    <w:rsid w:val="00623B8C"/>
    <w:rsid w:val="006254B3"/>
    <w:rsid w:val="00626495"/>
    <w:rsid w:val="00627E0E"/>
    <w:rsid w:val="006303F7"/>
    <w:rsid w:val="00631E81"/>
    <w:rsid w:val="0063249C"/>
    <w:rsid w:val="00632986"/>
    <w:rsid w:val="00633458"/>
    <w:rsid w:val="00634F47"/>
    <w:rsid w:val="00636464"/>
    <w:rsid w:val="00640D68"/>
    <w:rsid w:val="00641237"/>
    <w:rsid w:val="00641464"/>
    <w:rsid w:val="006416FB"/>
    <w:rsid w:val="00641DB3"/>
    <w:rsid w:val="006434F2"/>
    <w:rsid w:val="00645841"/>
    <w:rsid w:val="00646FCD"/>
    <w:rsid w:val="00653D17"/>
    <w:rsid w:val="006545ED"/>
    <w:rsid w:val="00654A4D"/>
    <w:rsid w:val="006551BB"/>
    <w:rsid w:val="00655458"/>
    <w:rsid w:val="00656CC3"/>
    <w:rsid w:val="00656D94"/>
    <w:rsid w:val="00660274"/>
    <w:rsid w:val="006621BB"/>
    <w:rsid w:val="00662605"/>
    <w:rsid w:val="0066281B"/>
    <w:rsid w:val="00662F06"/>
    <w:rsid w:val="006631C6"/>
    <w:rsid w:val="0066364F"/>
    <w:rsid w:val="00663B9A"/>
    <w:rsid w:val="0066512E"/>
    <w:rsid w:val="006659A9"/>
    <w:rsid w:val="0066649B"/>
    <w:rsid w:val="00667479"/>
    <w:rsid w:val="006675B1"/>
    <w:rsid w:val="006723C8"/>
    <w:rsid w:val="00672BE3"/>
    <w:rsid w:val="00672C98"/>
    <w:rsid w:val="00673524"/>
    <w:rsid w:val="00673A5D"/>
    <w:rsid w:val="00677277"/>
    <w:rsid w:val="00680830"/>
    <w:rsid w:val="00682CD7"/>
    <w:rsid w:val="00686790"/>
    <w:rsid w:val="0069084B"/>
    <w:rsid w:val="00691DE2"/>
    <w:rsid w:val="00691E14"/>
    <w:rsid w:val="00691E4C"/>
    <w:rsid w:val="00692007"/>
    <w:rsid w:val="006958DD"/>
    <w:rsid w:val="00696A54"/>
    <w:rsid w:val="006975A1"/>
    <w:rsid w:val="006979A3"/>
    <w:rsid w:val="00697B24"/>
    <w:rsid w:val="00697FBA"/>
    <w:rsid w:val="006A032A"/>
    <w:rsid w:val="006A1427"/>
    <w:rsid w:val="006A3A9A"/>
    <w:rsid w:val="006A3E20"/>
    <w:rsid w:val="006A5F5F"/>
    <w:rsid w:val="006A600B"/>
    <w:rsid w:val="006A789B"/>
    <w:rsid w:val="006B0B59"/>
    <w:rsid w:val="006B157F"/>
    <w:rsid w:val="006B34E8"/>
    <w:rsid w:val="006B4717"/>
    <w:rsid w:val="006B4DEF"/>
    <w:rsid w:val="006B6C5F"/>
    <w:rsid w:val="006B6E15"/>
    <w:rsid w:val="006C1CD7"/>
    <w:rsid w:val="006C355D"/>
    <w:rsid w:val="006C5D66"/>
    <w:rsid w:val="006D0511"/>
    <w:rsid w:val="006D193C"/>
    <w:rsid w:val="006D3978"/>
    <w:rsid w:val="006D3E61"/>
    <w:rsid w:val="006D43F4"/>
    <w:rsid w:val="006D450A"/>
    <w:rsid w:val="006D4D0F"/>
    <w:rsid w:val="006D5033"/>
    <w:rsid w:val="006D5B9F"/>
    <w:rsid w:val="006D6113"/>
    <w:rsid w:val="006D7BBB"/>
    <w:rsid w:val="006E0169"/>
    <w:rsid w:val="006E31BA"/>
    <w:rsid w:val="006E402F"/>
    <w:rsid w:val="006E547B"/>
    <w:rsid w:val="006E57A0"/>
    <w:rsid w:val="006E61B4"/>
    <w:rsid w:val="006E6EE0"/>
    <w:rsid w:val="006E74F9"/>
    <w:rsid w:val="006F1972"/>
    <w:rsid w:val="006F3471"/>
    <w:rsid w:val="006F35EB"/>
    <w:rsid w:val="006F40BF"/>
    <w:rsid w:val="006F569A"/>
    <w:rsid w:val="006F68BC"/>
    <w:rsid w:val="00701486"/>
    <w:rsid w:val="0070150C"/>
    <w:rsid w:val="00702E68"/>
    <w:rsid w:val="00703F20"/>
    <w:rsid w:val="0070594B"/>
    <w:rsid w:val="00705F7A"/>
    <w:rsid w:val="007066FD"/>
    <w:rsid w:val="00706C08"/>
    <w:rsid w:val="00707809"/>
    <w:rsid w:val="0071144F"/>
    <w:rsid w:val="00712B6B"/>
    <w:rsid w:val="00714151"/>
    <w:rsid w:val="0071454C"/>
    <w:rsid w:val="0071473A"/>
    <w:rsid w:val="007153EB"/>
    <w:rsid w:val="00716245"/>
    <w:rsid w:val="00717DD3"/>
    <w:rsid w:val="00720E53"/>
    <w:rsid w:val="00722CCF"/>
    <w:rsid w:val="00723D5D"/>
    <w:rsid w:val="00725A91"/>
    <w:rsid w:val="00725ECF"/>
    <w:rsid w:val="00731608"/>
    <w:rsid w:val="00733893"/>
    <w:rsid w:val="00734057"/>
    <w:rsid w:val="0073405A"/>
    <w:rsid w:val="0073670F"/>
    <w:rsid w:val="00737265"/>
    <w:rsid w:val="0073767E"/>
    <w:rsid w:val="00740481"/>
    <w:rsid w:val="00741C8A"/>
    <w:rsid w:val="00741F32"/>
    <w:rsid w:val="00742D62"/>
    <w:rsid w:val="00742E6E"/>
    <w:rsid w:val="00743458"/>
    <w:rsid w:val="007444A2"/>
    <w:rsid w:val="00746EAB"/>
    <w:rsid w:val="007476C8"/>
    <w:rsid w:val="00751C71"/>
    <w:rsid w:val="00751C75"/>
    <w:rsid w:val="00751D5C"/>
    <w:rsid w:val="00752E68"/>
    <w:rsid w:val="00753373"/>
    <w:rsid w:val="00753C05"/>
    <w:rsid w:val="00754455"/>
    <w:rsid w:val="0075636F"/>
    <w:rsid w:val="00760EAA"/>
    <w:rsid w:val="00762972"/>
    <w:rsid w:val="00762EC6"/>
    <w:rsid w:val="0076320B"/>
    <w:rsid w:val="007633B7"/>
    <w:rsid w:val="00763425"/>
    <w:rsid w:val="00764205"/>
    <w:rsid w:val="00764C1D"/>
    <w:rsid w:val="00764FB5"/>
    <w:rsid w:val="0076517E"/>
    <w:rsid w:val="0076522D"/>
    <w:rsid w:val="007666A8"/>
    <w:rsid w:val="0076754A"/>
    <w:rsid w:val="00767825"/>
    <w:rsid w:val="00770890"/>
    <w:rsid w:val="00770A0B"/>
    <w:rsid w:val="00771CAE"/>
    <w:rsid w:val="0077216E"/>
    <w:rsid w:val="0077382D"/>
    <w:rsid w:val="00774234"/>
    <w:rsid w:val="00776D2A"/>
    <w:rsid w:val="007808F9"/>
    <w:rsid w:val="00780993"/>
    <w:rsid w:val="00782380"/>
    <w:rsid w:val="007823D2"/>
    <w:rsid w:val="007828F5"/>
    <w:rsid w:val="00782F26"/>
    <w:rsid w:val="00784077"/>
    <w:rsid w:val="00784368"/>
    <w:rsid w:val="0078464A"/>
    <w:rsid w:val="00784CE7"/>
    <w:rsid w:val="00786357"/>
    <w:rsid w:val="007863DF"/>
    <w:rsid w:val="00787E7F"/>
    <w:rsid w:val="00787F36"/>
    <w:rsid w:val="0079089D"/>
    <w:rsid w:val="007914B8"/>
    <w:rsid w:val="00793F47"/>
    <w:rsid w:val="007A1675"/>
    <w:rsid w:val="007A1DC5"/>
    <w:rsid w:val="007A2799"/>
    <w:rsid w:val="007A290C"/>
    <w:rsid w:val="007A2D46"/>
    <w:rsid w:val="007A54EE"/>
    <w:rsid w:val="007A6451"/>
    <w:rsid w:val="007A69BA"/>
    <w:rsid w:val="007A6BD5"/>
    <w:rsid w:val="007B0432"/>
    <w:rsid w:val="007B139F"/>
    <w:rsid w:val="007B1CCE"/>
    <w:rsid w:val="007B23C3"/>
    <w:rsid w:val="007B2DDB"/>
    <w:rsid w:val="007B4470"/>
    <w:rsid w:val="007B52AE"/>
    <w:rsid w:val="007B5A59"/>
    <w:rsid w:val="007B5CA4"/>
    <w:rsid w:val="007B60C8"/>
    <w:rsid w:val="007C1AD2"/>
    <w:rsid w:val="007C1CBC"/>
    <w:rsid w:val="007C2E92"/>
    <w:rsid w:val="007C3639"/>
    <w:rsid w:val="007C3885"/>
    <w:rsid w:val="007C3B76"/>
    <w:rsid w:val="007C526C"/>
    <w:rsid w:val="007D0182"/>
    <w:rsid w:val="007D1B61"/>
    <w:rsid w:val="007D217A"/>
    <w:rsid w:val="007D2C30"/>
    <w:rsid w:val="007D3035"/>
    <w:rsid w:val="007D3167"/>
    <w:rsid w:val="007D38FC"/>
    <w:rsid w:val="007D3A7A"/>
    <w:rsid w:val="007D48EB"/>
    <w:rsid w:val="007D5800"/>
    <w:rsid w:val="007E2C13"/>
    <w:rsid w:val="007E40F0"/>
    <w:rsid w:val="007E514A"/>
    <w:rsid w:val="007E5290"/>
    <w:rsid w:val="007E58A5"/>
    <w:rsid w:val="007E5D5F"/>
    <w:rsid w:val="007E6939"/>
    <w:rsid w:val="007E769F"/>
    <w:rsid w:val="007E79AB"/>
    <w:rsid w:val="007F04F8"/>
    <w:rsid w:val="007F1338"/>
    <w:rsid w:val="007F1418"/>
    <w:rsid w:val="007F14A4"/>
    <w:rsid w:val="007F3A51"/>
    <w:rsid w:val="007F3DD4"/>
    <w:rsid w:val="007F4CD5"/>
    <w:rsid w:val="007F4E0C"/>
    <w:rsid w:val="007F7D59"/>
    <w:rsid w:val="008032F8"/>
    <w:rsid w:val="00804163"/>
    <w:rsid w:val="00804515"/>
    <w:rsid w:val="0080486B"/>
    <w:rsid w:val="008048C7"/>
    <w:rsid w:val="00804CA7"/>
    <w:rsid w:val="008061A9"/>
    <w:rsid w:val="00806B12"/>
    <w:rsid w:val="0081208A"/>
    <w:rsid w:val="0081299A"/>
    <w:rsid w:val="00814780"/>
    <w:rsid w:val="00814D05"/>
    <w:rsid w:val="008166F9"/>
    <w:rsid w:val="00816C04"/>
    <w:rsid w:val="00816D3E"/>
    <w:rsid w:val="00817493"/>
    <w:rsid w:val="00817AE8"/>
    <w:rsid w:val="008232CC"/>
    <w:rsid w:val="00823398"/>
    <w:rsid w:val="00824084"/>
    <w:rsid w:val="0082419C"/>
    <w:rsid w:val="00826B21"/>
    <w:rsid w:val="00830811"/>
    <w:rsid w:val="00832B55"/>
    <w:rsid w:val="00832BE7"/>
    <w:rsid w:val="00834C8D"/>
    <w:rsid w:val="008353EE"/>
    <w:rsid w:val="008356CC"/>
    <w:rsid w:val="00835787"/>
    <w:rsid w:val="00836C82"/>
    <w:rsid w:val="00836CF3"/>
    <w:rsid w:val="00837A5A"/>
    <w:rsid w:val="00841E8D"/>
    <w:rsid w:val="00842202"/>
    <w:rsid w:val="008424E9"/>
    <w:rsid w:val="00843007"/>
    <w:rsid w:val="00846126"/>
    <w:rsid w:val="00846473"/>
    <w:rsid w:val="00846ED3"/>
    <w:rsid w:val="0084719E"/>
    <w:rsid w:val="00847F31"/>
    <w:rsid w:val="0085019F"/>
    <w:rsid w:val="00850C34"/>
    <w:rsid w:val="00851F45"/>
    <w:rsid w:val="00851F58"/>
    <w:rsid w:val="00853E9F"/>
    <w:rsid w:val="00855032"/>
    <w:rsid w:val="008554AE"/>
    <w:rsid w:val="00855905"/>
    <w:rsid w:val="00856E4D"/>
    <w:rsid w:val="00861A22"/>
    <w:rsid w:val="00862F41"/>
    <w:rsid w:val="00863E1F"/>
    <w:rsid w:val="0086415D"/>
    <w:rsid w:val="0086458B"/>
    <w:rsid w:val="008651D0"/>
    <w:rsid w:val="008665E0"/>
    <w:rsid w:val="008666AA"/>
    <w:rsid w:val="00866CD0"/>
    <w:rsid w:val="008675FB"/>
    <w:rsid w:val="00870071"/>
    <w:rsid w:val="0087081C"/>
    <w:rsid w:val="008722CC"/>
    <w:rsid w:val="0087343F"/>
    <w:rsid w:val="0087376E"/>
    <w:rsid w:val="008752D9"/>
    <w:rsid w:val="0087606B"/>
    <w:rsid w:val="00880069"/>
    <w:rsid w:val="00880577"/>
    <w:rsid w:val="00881847"/>
    <w:rsid w:val="008821E8"/>
    <w:rsid w:val="008824ED"/>
    <w:rsid w:val="00883229"/>
    <w:rsid w:val="0088340F"/>
    <w:rsid w:val="00885747"/>
    <w:rsid w:val="00886325"/>
    <w:rsid w:val="00886A6D"/>
    <w:rsid w:val="008915DE"/>
    <w:rsid w:val="00892F74"/>
    <w:rsid w:val="008937A1"/>
    <w:rsid w:val="00893BEB"/>
    <w:rsid w:val="008955F3"/>
    <w:rsid w:val="00895DCD"/>
    <w:rsid w:val="00896CA6"/>
    <w:rsid w:val="00897405"/>
    <w:rsid w:val="0089751F"/>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582E"/>
    <w:rsid w:val="008B77D7"/>
    <w:rsid w:val="008B7814"/>
    <w:rsid w:val="008C1064"/>
    <w:rsid w:val="008C3D3A"/>
    <w:rsid w:val="008C3F18"/>
    <w:rsid w:val="008C611F"/>
    <w:rsid w:val="008C6F4F"/>
    <w:rsid w:val="008C77CB"/>
    <w:rsid w:val="008D1236"/>
    <w:rsid w:val="008D1C3D"/>
    <w:rsid w:val="008D1E2F"/>
    <w:rsid w:val="008D365F"/>
    <w:rsid w:val="008D51BB"/>
    <w:rsid w:val="008D524E"/>
    <w:rsid w:val="008D5E25"/>
    <w:rsid w:val="008D69D8"/>
    <w:rsid w:val="008D6C5B"/>
    <w:rsid w:val="008D71F3"/>
    <w:rsid w:val="008D72CF"/>
    <w:rsid w:val="008E16F7"/>
    <w:rsid w:val="008E1D37"/>
    <w:rsid w:val="008E1EED"/>
    <w:rsid w:val="008E220A"/>
    <w:rsid w:val="008E307A"/>
    <w:rsid w:val="008E4D71"/>
    <w:rsid w:val="008E5699"/>
    <w:rsid w:val="008E63E6"/>
    <w:rsid w:val="008F0A38"/>
    <w:rsid w:val="008F2FE8"/>
    <w:rsid w:val="008F30FB"/>
    <w:rsid w:val="008F428D"/>
    <w:rsid w:val="008F4342"/>
    <w:rsid w:val="008F67AE"/>
    <w:rsid w:val="008F7F74"/>
    <w:rsid w:val="00901C6C"/>
    <w:rsid w:val="00902D4E"/>
    <w:rsid w:val="00903F47"/>
    <w:rsid w:val="00904CE7"/>
    <w:rsid w:val="00905D58"/>
    <w:rsid w:val="0090627C"/>
    <w:rsid w:val="00906940"/>
    <w:rsid w:val="009074E2"/>
    <w:rsid w:val="0091210E"/>
    <w:rsid w:val="009126BF"/>
    <w:rsid w:val="00912B61"/>
    <w:rsid w:val="0091387C"/>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3089F"/>
    <w:rsid w:val="009308B5"/>
    <w:rsid w:val="0093241F"/>
    <w:rsid w:val="00932CA1"/>
    <w:rsid w:val="00933E10"/>
    <w:rsid w:val="00934660"/>
    <w:rsid w:val="0093550A"/>
    <w:rsid w:val="00935601"/>
    <w:rsid w:val="00935E44"/>
    <w:rsid w:val="00937371"/>
    <w:rsid w:val="00942265"/>
    <w:rsid w:val="009424AF"/>
    <w:rsid w:val="00942B9E"/>
    <w:rsid w:val="00943C1E"/>
    <w:rsid w:val="00946DBD"/>
    <w:rsid w:val="009473E0"/>
    <w:rsid w:val="00947E52"/>
    <w:rsid w:val="00950A91"/>
    <w:rsid w:val="00952038"/>
    <w:rsid w:val="009527F9"/>
    <w:rsid w:val="00952E5E"/>
    <w:rsid w:val="009534FE"/>
    <w:rsid w:val="00953916"/>
    <w:rsid w:val="009544B7"/>
    <w:rsid w:val="00955865"/>
    <w:rsid w:val="00955B54"/>
    <w:rsid w:val="00956144"/>
    <w:rsid w:val="00956349"/>
    <w:rsid w:val="009617C8"/>
    <w:rsid w:val="00963F2D"/>
    <w:rsid w:val="009641AC"/>
    <w:rsid w:val="00964F6D"/>
    <w:rsid w:val="0096516E"/>
    <w:rsid w:val="00965880"/>
    <w:rsid w:val="00966070"/>
    <w:rsid w:val="009660C8"/>
    <w:rsid w:val="00966B3E"/>
    <w:rsid w:val="0096786C"/>
    <w:rsid w:val="00967AE6"/>
    <w:rsid w:val="00970710"/>
    <w:rsid w:val="00970D07"/>
    <w:rsid w:val="009713BA"/>
    <w:rsid w:val="00971E3B"/>
    <w:rsid w:val="00973223"/>
    <w:rsid w:val="009733D2"/>
    <w:rsid w:val="00973560"/>
    <w:rsid w:val="00973D63"/>
    <w:rsid w:val="009743BD"/>
    <w:rsid w:val="00974951"/>
    <w:rsid w:val="009768D2"/>
    <w:rsid w:val="00981119"/>
    <w:rsid w:val="00981E4B"/>
    <w:rsid w:val="0098236F"/>
    <w:rsid w:val="0098318F"/>
    <w:rsid w:val="009869A5"/>
    <w:rsid w:val="00986EA1"/>
    <w:rsid w:val="00987FAF"/>
    <w:rsid w:val="0099117D"/>
    <w:rsid w:val="009911D5"/>
    <w:rsid w:val="00991622"/>
    <w:rsid w:val="00993905"/>
    <w:rsid w:val="00993DEA"/>
    <w:rsid w:val="00994F93"/>
    <w:rsid w:val="0099536C"/>
    <w:rsid w:val="009A038B"/>
    <w:rsid w:val="009A34D8"/>
    <w:rsid w:val="009A3E7A"/>
    <w:rsid w:val="009A4559"/>
    <w:rsid w:val="009A501F"/>
    <w:rsid w:val="009A56AA"/>
    <w:rsid w:val="009A614A"/>
    <w:rsid w:val="009A65BF"/>
    <w:rsid w:val="009A73F2"/>
    <w:rsid w:val="009B0484"/>
    <w:rsid w:val="009B06FB"/>
    <w:rsid w:val="009B147F"/>
    <w:rsid w:val="009B21B9"/>
    <w:rsid w:val="009B2A5B"/>
    <w:rsid w:val="009B2B9C"/>
    <w:rsid w:val="009B3243"/>
    <w:rsid w:val="009B36E0"/>
    <w:rsid w:val="009B3C55"/>
    <w:rsid w:val="009B54B6"/>
    <w:rsid w:val="009B56C2"/>
    <w:rsid w:val="009C00F0"/>
    <w:rsid w:val="009C2CC4"/>
    <w:rsid w:val="009C30EA"/>
    <w:rsid w:val="009C3263"/>
    <w:rsid w:val="009C5E60"/>
    <w:rsid w:val="009C686A"/>
    <w:rsid w:val="009D2037"/>
    <w:rsid w:val="009D25B0"/>
    <w:rsid w:val="009D3197"/>
    <w:rsid w:val="009D3470"/>
    <w:rsid w:val="009D472B"/>
    <w:rsid w:val="009D47F5"/>
    <w:rsid w:val="009D4EE0"/>
    <w:rsid w:val="009E3B79"/>
    <w:rsid w:val="009E3F63"/>
    <w:rsid w:val="009E4762"/>
    <w:rsid w:val="009E58F9"/>
    <w:rsid w:val="009E6963"/>
    <w:rsid w:val="009E73A3"/>
    <w:rsid w:val="009E7DCA"/>
    <w:rsid w:val="009F0D7C"/>
    <w:rsid w:val="009F140E"/>
    <w:rsid w:val="009F1525"/>
    <w:rsid w:val="009F181F"/>
    <w:rsid w:val="009F2897"/>
    <w:rsid w:val="009F2A74"/>
    <w:rsid w:val="009F44AD"/>
    <w:rsid w:val="009F599F"/>
    <w:rsid w:val="00A00B39"/>
    <w:rsid w:val="00A0136A"/>
    <w:rsid w:val="00A016FD"/>
    <w:rsid w:val="00A01C0C"/>
    <w:rsid w:val="00A02020"/>
    <w:rsid w:val="00A02C5D"/>
    <w:rsid w:val="00A034E8"/>
    <w:rsid w:val="00A04087"/>
    <w:rsid w:val="00A043BC"/>
    <w:rsid w:val="00A04CBF"/>
    <w:rsid w:val="00A1109D"/>
    <w:rsid w:val="00A1248F"/>
    <w:rsid w:val="00A12F39"/>
    <w:rsid w:val="00A14BF9"/>
    <w:rsid w:val="00A1689F"/>
    <w:rsid w:val="00A178E8"/>
    <w:rsid w:val="00A17984"/>
    <w:rsid w:val="00A20EB5"/>
    <w:rsid w:val="00A21037"/>
    <w:rsid w:val="00A216D5"/>
    <w:rsid w:val="00A21A18"/>
    <w:rsid w:val="00A21C94"/>
    <w:rsid w:val="00A2210C"/>
    <w:rsid w:val="00A22976"/>
    <w:rsid w:val="00A22BCF"/>
    <w:rsid w:val="00A231D3"/>
    <w:rsid w:val="00A24DF1"/>
    <w:rsid w:val="00A2505E"/>
    <w:rsid w:val="00A25104"/>
    <w:rsid w:val="00A25FBA"/>
    <w:rsid w:val="00A26225"/>
    <w:rsid w:val="00A26633"/>
    <w:rsid w:val="00A26A97"/>
    <w:rsid w:val="00A30D0E"/>
    <w:rsid w:val="00A3124D"/>
    <w:rsid w:val="00A31B35"/>
    <w:rsid w:val="00A31C8B"/>
    <w:rsid w:val="00A33919"/>
    <w:rsid w:val="00A33ED3"/>
    <w:rsid w:val="00A3562E"/>
    <w:rsid w:val="00A3662F"/>
    <w:rsid w:val="00A4349C"/>
    <w:rsid w:val="00A51EE6"/>
    <w:rsid w:val="00A52BB0"/>
    <w:rsid w:val="00A5356E"/>
    <w:rsid w:val="00A53A06"/>
    <w:rsid w:val="00A54079"/>
    <w:rsid w:val="00A54D04"/>
    <w:rsid w:val="00A6010D"/>
    <w:rsid w:val="00A6109F"/>
    <w:rsid w:val="00A618E2"/>
    <w:rsid w:val="00A61C1F"/>
    <w:rsid w:val="00A62D81"/>
    <w:rsid w:val="00A63107"/>
    <w:rsid w:val="00A63317"/>
    <w:rsid w:val="00A6390B"/>
    <w:rsid w:val="00A63C5E"/>
    <w:rsid w:val="00A64167"/>
    <w:rsid w:val="00A658ED"/>
    <w:rsid w:val="00A65F20"/>
    <w:rsid w:val="00A66A99"/>
    <w:rsid w:val="00A679E7"/>
    <w:rsid w:val="00A67A40"/>
    <w:rsid w:val="00A67B9E"/>
    <w:rsid w:val="00A708F4"/>
    <w:rsid w:val="00A723B8"/>
    <w:rsid w:val="00A72D38"/>
    <w:rsid w:val="00A74B96"/>
    <w:rsid w:val="00A75127"/>
    <w:rsid w:val="00A7532B"/>
    <w:rsid w:val="00A75523"/>
    <w:rsid w:val="00A76450"/>
    <w:rsid w:val="00A765E3"/>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97827"/>
    <w:rsid w:val="00AA1543"/>
    <w:rsid w:val="00AA2E72"/>
    <w:rsid w:val="00AA42DD"/>
    <w:rsid w:val="00AA44B5"/>
    <w:rsid w:val="00AA489A"/>
    <w:rsid w:val="00AA6861"/>
    <w:rsid w:val="00AA76D7"/>
    <w:rsid w:val="00AA7B80"/>
    <w:rsid w:val="00AB157D"/>
    <w:rsid w:val="00AB16A5"/>
    <w:rsid w:val="00AB24E4"/>
    <w:rsid w:val="00AB3100"/>
    <w:rsid w:val="00AB3CE4"/>
    <w:rsid w:val="00AB551C"/>
    <w:rsid w:val="00AB65BC"/>
    <w:rsid w:val="00AB6B54"/>
    <w:rsid w:val="00AC07C0"/>
    <w:rsid w:val="00AC0EEC"/>
    <w:rsid w:val="00AC1265"/>
    <w:rsid w:val="00AC2E76"/>
    <w:rsid w:val="00AC6F38"/>
    <w:rsid w:val="00AD043B"/>
    <w:rsid w:val="00AD10E5"/>
    <w:rsid w:val="00AD11E1"/>
    <w:rsid w:val="00AD146C"/>
    <w:rsid w:val="00AD1FB9"/>
    <w:rsid w:val="00AD2126"/>
    <w:rsid w:val="00AD24D5"/>
    <w:rsid w:val="00AD2758"/>
    <w:rsid w:val="00AD32BD"/>
    <w:rsid w:val="00AD4BD8"/>
    <w:rsid w:val="00AD53AE"/>
    <w:rsid w:val="00AD5867"/>
    <w:rsid w:val="00AD5AE0"/>
    <w:rsid w:val="00AD6127"/>
    <w:rsid w:val="00AD66C5"/>
    <w:rsid w:val="00AD766E"/>
    <w:rsid w:val="00AD7A54"/>
    <w:rsid w:val="00AD7BD8"/>
    <w:rsid w:val="00AD7F99"/>
    <w:rsid w:val="00AE0586"/>
    <w:rsid w:val="00AE2395"/>
    <w:rsid w:val="00AE2500"/>
    <w:rsid w:val="00AE2D1E"/>
    <w:rsid w:val="00AE39FD"/>
    <w:rsid w:val="00AE5755"/>
    <w:rsid w:val="00AF0557"/>
    <w:rsid w:val="00AF461A"/>
    <w:rsid w:val="00AF70FB"/>
    <w:rsid w:val="00AF7735"/>
    <w:rsid w:val="00AF79F1"/>
    <w:rsid w:val="00AF7FBE"/>
    <w:rsid w:val="00B005F4"/>
    <w:rsid w:val="00B01959"/>
    <w:rsid w:val="00B036FE"/>
    <w:rsid w:val="00B03C5F"/>
    <w:rsid w:val="00B03E74"/>
    <w:rsid w:val="00B042F2"/>
    <w:rsid w:val="00B048CE"/>
    <w:rsid w:val="00B05143"/>
    <w:rsid w:val="00B0736E"/>
    <w:rsid w:val="00B07D12"/>
    <w:rsid w:val="00B113F3"/>
    <w:rsid w:val="00B121BD"/>
    <w:rsid w:val="00B12BE5"/>
    <w:rsid w:val="00B12E05"/>
    <w:rsid w:val="00B137B5"/>
    <w:rsid w:val="00B13A8F"/>
    <w:rsid w:val="00B145DA"/>
    <w:rsid w:val="00B14E2E"/>
    <w:rsid w:val="00B15E73"/>
    <w:rsid w:val="00B16DBD"/>
    <w:rsid w:val="00B2099C"/>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4D6"/>
    <w:rsid w:val="00B437CA"/>
    <w:rsid w:val="00B5044A"/>
    <w:rsid w:val="00B50BBC"/>
    <w:rsid w:val="00B53FCE"/>
    <w:rsid w:val="00B57E7E"/>
    <w:rsid w:val="00B610EF"/>
    <w:rsid w:val="00B61D34"/>
    <w:rsid w:val="00B6270C"/>
    <w:rsid w:val="00B63A54"/>
    <w:rsid w:val="00B64BAC"/>
    <w:rsid w:val="00B64EC0"/>
    <w:rsid w:val="00B65223"/>
    <w:rsid w:val="00B66993"/>
    <w:rsid w:val="00B703FD"/>
    <w:rsid w:val="00B70634"/>
    <w:rsid w:val="00B707D2"/>
    <w:rsid w:val="00B72DB6"/>
    <w:rsid w:val="00B73108"/>
    <w:rsid w:val="00B73F55"/>
    <w:rsid w:val="00B74E9D"/>
    <w:rsid w:val="00B77314"/>
    <w:rsid w:val="00B774DA"/>
    <w:rsid w:val="00B775CB"/>
    <w:rsid w:val="00B803F3"/>
    <w:rsid w:val="00B83E7B"/>
    <w:rsid w:val="00B85A1B"/>
    <w:rsid w:val="00B85AE6"/>
    <w:rsid w:val="00B87334"/>
    <w:rsid w:val="00B875F7"/>
    <w:rsid w:val="00B87B71"/>
    <w:rsid w:val="00B9203C"/>
    <w:rsid w:val="00B9334C"/>
    <w:rsid w:val="00B934C4"/>
    <w:rsid w:val="00B9356F"/>
    <w:rsid w:val="00B9361B"/>
    <w:rsid w:val="00B93A35"/>
    <w:rsid w:val="00B93FF4"/>
    <w:rsid w:val="00B94CBF"/>
    <w:rsid w:val="00B965CD"/>
    <w:rsid w:val="00B96610"/>
    <w:rsid w:val="00B969E3"/>
    <w:rsid w:val="00BA09FA"/>
    <w:rsid w:val="00BA122B"/>
    <w:rsid w:val="00BA1333"/>
    <w:rsid w:val="00BA3410"/>
    <w:rsid w:val="00BA3993"/>
    <w:rsid w:val="00BA4AA7"/>
    <w:rsid w:val="00BA4C54"/>
    <w:rsid w:val="00BA6F22"/>
    <w:rsid w:val="00BA7052"/>
    <w:rsid w:val="00BB0276"/>
    <w:rsid w:val="00BB2DB1"/>
    <w:rsid w:val="00BB4446"/>
    <w:rsid w:val="00BB5310"/>
    <w:rsid w:val="00BB59BB"/>
    <w:rsid w:val="00BB6654"/>
    <w:rsid w:val="00BB67FF"/>
    <w:rsid w:val="00BB718E"/>
    <w:rsid w:val="00BB7365"/>
    <w:rsid w:val="00BB75B0"/>
    <w:rsid w:val="00BB7723"/>
    <w:rsid w:val="00BB7EB4"/>
    <w:rsid w:val="00BC0B26"/>
    <w:rsid w:val="00BC0DFD"/>
    <w:rsid w:val="00BC1006"/>
    <w:rsid w:val="00BC1C90"/>
    <w:rsid w:val="00BC440F"/>
    <w:rsid w:val="00BC4565"/>
    <w:rsid w:val="00BC6029"/>
    <w:rsid w:val="00BC6DE9"/>
    <w:rsid w:val="00BC6EA3"/>
    <w:rsid w:val="00BC77C0"/>
    <w:rsid w:val="00BD0220"/>
    <w:rsid w:val="00BD0F09"/>
    <w:rsid w:val="00BD3002"/>
    <w:rsid w:val="00BD4C29"/>
    <w:rsid w:val="00BD57E3"/>
    <w:rsid w:val="00BD6284"/>
    <w:rsid w:val="00BE00A9"/>
    <w:rsid w:val="00BE02A4"/>
    <w:rsid w:val="00BE0AE3"/>
    <w:rsid w:val="00BE15E2"/>
    <w:rsid w:val="00BE1EA1"/>
    <w:rsid w:val="00BE2A1C"/>
    <w:rsid w:val="00BE2FF7"/>
    <w:rsid w:val="00BE3AA1"/>
    <w:rsid w:val="00BE4A67"/>
    <w:rsid w:val="00BE5306"/>
    <w:rsid w:val="00BE6ADA"/>
    <w:rsid w:val="00BE7C71"/>
    <w:rsid w:val="00BF15DE"/>
    <w:rsid w:val="00BF1628"/>
    <w:rsid w:val="00BF3833"/>
    <w:rsid w:val="00BF3D6A"/>
    <w:rsid w:val="00BF3DEA"/>
    <w:rsid w:val="00BF4367"/>
    <w:rsid w:val="00BF5561"/>
    <w:rsid w:val="00BF567B"/>
    <w:rsid w:val="00BF66BF"/>
    <w:rsid w:val="00BF67DD"/>
    <w:rsid w:val="00BF6964"/>
    <w:rsid w:val="00BF772A"/>
    <w:rsid w:val="00BF7FD4"/>
    <w:rsid w:val="00C00577"/>
    <w:rsid w:val="00C02C98"/>
    <w:rsid w:val="00C04151"/>
    <w:rsid w:val="00C041E8"/>
    <w:rsid w:val="00C04703"/>
    <w:rsid w:val="00C0579F"/>
    <w:rsid w:val="00C058E3"/>
    <w:rsid w:val="00C07DBC"/>
    <w:rsid w:val="00C100F8"/>
    <w:rsid w:val="00C10120"/>
    <w:rsid w:val="00C102A6"/>
    <w:rsid w:val="00C10FAE"/>
    <w:rsid w:val="00C12905"/>
    <w:rsid w:val="00C12D36"/>
    <w:rsid w:val="00C14B4F"/>
    <w:rsid w:val="00C14F1A"/>
    <w:rsid w:val="00C17120"/>
    <w:rsid w:val="00C17D2F"/>
    <w:rsid w:val="00C204A4"/>
    <w:rsid w:val="00C23359"/>
    <w:rsid w:val="00C242D5"/>
    <w:rsid w:val="00C24FAE"/>
    <w:rsid w:val="00C25122"/>
    <w:rsid w:val="00C256BF"/>
    <w:rsid w:val="00C25D28"/>
    <w:rsid w:val="00C271AA"/>
    <w:rsid w:val="00C27407"/>
    <w:rsid w:val="00C279EC"/>
    <w:rsid w:val="00C30207"/>
    <w:rsid w:val="00C30EE0"/>
    <w:rsid w:val="00C31787"/>
    <w:rsid w:val="00C31C3E"/>
    <w:rsid w:val="00C325D1"/>
    <w:rsid w:val="00C32A3C"/>
    <w:rsid w:val="00C32CA3"/>
    <w:rsid w:val="00C3328C"/>
    <w:rsid w:val="00C33764"/>
    <w:rsid w:val="00C346EC"/>
    <w:rsid w:val="00C4240B"/>
    <w:rsid w:val="00C431B3"/>
    <w:rsid w:val="00C443E9"/>
    <w:rsid w:val="00C446A1"/>
    <w:rsid w:val="00C458CC"/>
    <w:rsid w:val="00C45D07"/>
    <w:rsid w:val="00C46B8F"/>
    <w:rsid w:val="00C503D8"/>
    <w:rsid w:val="00C50E51"/>
    <w:rsid w:val="00C51762"/>
    <w:rsid w:val="00C524AF"/>
    <w:rsid w:val="00C5325A"/>
    <w:rsid w:val="00C53452"/>
    <w:rsid w:val="00C536F6"/>
    <w:rsid w:val="00C545C7"/>
    <w:rsid w:val="00C54AC6"/>
    <w:rsid w:val="00C55271"/>
    <w:rsid w:val="00C5638D"/>
    <w:rsid w:val="00C576C0"/>
    <w:rsid w:val="00C57CAB"/>
    <w:rsid w:val="00C57FD6"/>
    <w:rsid w:val="00C607F7"/>
    <w:rsid w:val="00C6144A"/>
    <w:rsid w:val="00C61F4B"/>
    <w:rsid w:val="00C64649"/>
    <w:rsid w:val="00C66834"/>
    <w:rsid w:val="00C6724E"/>
    <w:rsid w:val="00C67F04"/>
    <w:rsid w:val="00C70AA1"/>
    <w:rsid w:val="00C725E9"/>
    <w:rsid w:val="00C73602"/>
    <w:rsid w:val="00C73B5E"/>
    <w:rsid w:val="00C745C9"/>
    <w:rsid w:val="00C76AFB"/>
    <w:rsid w:val="00C7779D"/>
    <w:rsid w:val="00C81391"/>
    <w:rsid w:val="00C83020"/>
    <w:rsid w:val="00C83307"/>
    <w:rsid w:val="00C83CE9"/>
    <w:rsid w:val="00C841CE"/>
    <w:rsid w:val="00C8527D"/>
    <w:rsid w:val="00C87261"/>
    <w:rsid w:val="00C87F59"/>
    <w:rsid w:val="00C90421"/>
    <w:rsid w:val="00C90D68"/>
    <w:rsid w:val="00C91D96"/>
    <w:rsid w:val="00C93135"/>
    <w:rsid w:val="00C9428E"/>
    <w:rsid w:val="00C948DA"/>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3D70"/>
    <w:rsid w:val="00CA6712"/>
    <w:rsid w:val="00CB0395"/>
    <w:rsid w:val="00CB06E6"/>
    <w:rsid w:val="00CB1DF1"/>
    <w:rsid w:val="00CB58C6"/>
    <w:rsid w:val="00CB740F"/>
    <w:rsid w:val="00CB7816"/>
    <w:rsid w:val="00CC0A70"/>
    <w:rsid w:val="00CC21CE"/>
    <w:rsid w:val="00CC2656"/>
    <w:rsid w:val="00CC28DC"/>
    <w:rsid w:val="00CC2C70"/>
    <w:rsid w:val="00CC483C"/>
    <w:rsid w:val="00CC4BF4"/>
    <w:rsid w:val="00CC4C08"/>
    <w:rsid w:val="00CC4DFF"/>
    <w:rsid w:val="00CC52B6"/>
    <w:rsid w:val="00CC6F12"/>
    <w:rsid w:val="00CC701B"/>
    <w:rsid w:val="00CC73D3"/>
    <w:rsid w:val="00CD0CD9"/>
    <w:rsid w:val="00CD16C1"/>
    <w:rsid w:val="00CD5410"/>
    <w:rsid w:val="00CD688D"/>
    <w:rsid w:val="00CD747C"/>
    <w:rsid w:val="00CD7924"/>
    <w:rsid w:val="00CE16F2"/>
    <w:rsid w:val="00CE3D80"/>
    <w:rsid w:val="00CE493A"/>
    <w:rsid w:val="00CE4961"/>
    <w:rsid w:val="00CE63DE"/>
    <w:rsid w:val="00CE7225"/>
    <w:rsid w:val="00CF223B"/>
    <w:rsid w:val="00CF27CE"/>
    <w:rsid w:val="00CF49DC"/>
    <w:rsid w:val="00CF51BD"/>
    <w:rsid w:val="00CF6E5F"/>
    <w:rsid w:val="00D00713"/>
    <w:rsid w:val="00D02644"/>
    <w:rsid w:val="00D02F94"/>
    <w:rsid w:val="00D03A08"/>
    <w:rsid w:val="00D040C4"/>
    <w:rsid w:val="00D0563C"/>
    <w:rsid w:val="00D05B38"/>
    <w:rsid w:val="00D062DD"/>
    <w:rsid w:val="00D10B88"/>
    <w:rsid w:val="00D11388"/>
    <w:rsid w:val="00D11A2E"/>
    <w:rsid w:val="00D11D7D"/>
    <w:rsid w:val="00D13D6E"/>
    <w:rsid w:val="00D15690"/>
    <w:rsid w:val="00D16094"/>
    <w:rsid w:val="00D1610A"/>
    <w:rsid w:val="00D16F22"/>
    <w:rsid w:val="00D17237"/>
    <w:rsid w:val="00D17755"/>
    <w:rsid w:val="00D201C7"/>
    <w:rsid w:val="00D21A5A"/>
    <w:rsid w:val="00D240BF"/>
    <w:rsid w:val="00D245D4"/>
    <w:rsid w:val="00D24B2D"/>
    <w:rsid w:val="00D25239"/>
    <w:rsid w:val="00D259A8"/>
    <w:rsid w:val="00D25FAE"/>
    <w:rsid w:val="00D27143"/>
    <w:rsid w:val="00D301F4"/>
    <w:rsid w:val="00D307A9"/>
    <w:rsid w:val="00D3476D"/>
    <w:rsid w:val="00D36961"/>
    <w:rsid w:val="00D36C7A"/>
    <w:rsid w:val="00D36CEB"/>
    <w:rsid w:val="00D374B5"/>
    <w:rsid w:val="00D37876"/>
    <w:rsid w:val="00D4008E"/>
    <w:rsid w:val="00D40FD6"/>
    <w:rsid w:val="00D414E6"/>
    <w:rsid w:val="00D448FF"/>
    <w:rsid w:val="00D44F53"/>
    <w:rsid w:val="00D44FE1"/>
    <w:rsid w:val="00D46145"/>
    <w:rsid w:val="00D475CA"/>
    <w:rsid w:val="00D51545"/>
    <w:rsid w:val="00D518BA"/>
    <w:rsid w:val="00D51D4D"/>
    <w:rsid w:val="00D52DF3"/>
    <w:rsid w:val="00D53514"/>
    <w:rsid w:val="00D53FF1"/>
    <w:rsid w:val="00D55251"/>
    <w:rsid w:val="00D5531C"/>
    <w:rsid w:val="00D55D45"/>
    <w:rsid w:val="00D56095"/>
    <w:rsid w:val="00D57192"/>
    <w:rsid w:val="00D5754B"/>
    <w:rsid w:val="00D6376F"/>
    <w:rsid w:val="00D6458F"/>
    <w:rsid w:val="00D656D3"/>
    <w:rsid w:val="00D658BE"/>
    <w:rsid w:val="00D67817"/>
    <w:rsid w:val="00D70605"/>
    <w:rsid w:val="00D7157A"/>
    <w:rsid w:val="00D72EB5"/>
    <w:rsid w:val="00D73331"/>
    <w:rsid w:val="00D7377E"/>
    <w:rsid w:val="00D73819"/>
    <w:rsid w:val="00D74BB5"/>
    <w:rsid w:val="00D80582"/>
    <w:rsid w:val="00D808D1"/>
    <w:rsid w:val="00D83227"/>
    <w:rsid w:val="00D8327B"/>
    <w:rsid w:val="00D834FA"/>
    <w:rsid w:val="00D87570"/>
    <w:rsid w:val="00D876C8"/>
    <w:rsid w:val="00D87EFE"/>
    <w:rsid w:val="00D90940"/>
    <w:rsid w:val="00D90DCB"/>
    <w:rsid w:val="00D9146C"/>
    <w:rsid w:val="00D91FB3"/>
    <w:rsid w:val="00D92803"/>
    <w:rsid w:val="00D92AFE"/>
    <w:rsid w:val="00D92C4E"/>
    <w:rsid w:val="00D9547F"/>
    <w:rsid w:val="00D955E4"/>
    <w:rsid w:val="00D96817"/>
    <w:rsid w:val="00DA39E4"/>
    <w:rsid w:val="00DA4B8A"/>
    <w:rsid w:val="00DA54FE"/>
    <w:rsid w:val="00DA697E"/>
    <w:rsid w:val="00DA6C53"/>
    <w:rsid w:val="00DA7CFD"/>
    <w:rsid w:val="00DB1516"/>
    <w:rsid w:val="00DB19AF"/>
    <w:rsid w:val="00DB3C3B"/>
    <w:rsid w:val="00DB4BF5"/>
    <w:rsid w:val="00DB5479"/>
    <w:rsid w:val="00DB653E"/>
    <w:rsid w:val="00DC1884"/>
    <w:rsid w:val="00DC2DA0"/>
    <w:rsid w:val="00DC3170"/>
    <w:rsid w:val="00DC3266"/>
    <w:rsid w:val="00DC369D"/>
    <w:rsid w:val="00DC3B4F"/>
    <w:rsid w:val="00DC6378"/>
    <w:rsid w:val="00DC65F3"/>
    <w:rsid w:val="00DC6831"/>
    <w:rsid w:val="00DC7192"/>
    <w:rsid w:val="00DD10BA"/>
    <w:rsid w:val="00DD17BD"/>
    <w:rsid w:val="00DD1D4C"/>
    <w:rsid w:val="00DD2BE9"/>
    <w:rsid w:val="00DD310C"/>
    <w:rsid w:val="00DD4E79"/>
    <w:rsid w:val="00DD754C"/>
    <w:rsid w:val="00DE1A26"/>
    <w:rsid w:val="00DE4383"/>
    <w:rsid w:val="00DE4AE1"/>
    <w:rsid w:val="00DE4C29"/>
    <w:rsid w:val="00DE6596"/>
    <w:rsid w:val="00DE662D"/>
    <w:rsid w:val="00DF02AC"/>
    <w:rsid w:val="00DF132E"/>
    <w:rsid w:val="00DF1CD6"/>
    <w:rsid w:val="00DF2D0A"/>
    <w:rsid w:val="00DF2E10"/>
    <w:rsid w:val="00DF3894"/>
    <w:rsid w:val="00DF4138"/>
    <w:rsid w:val="00DF4CE3"/>
    <w:rsid w:val="00DF56C6"/>
    <w:rsid w:val="00DF60A9"/>
    <w:rsid w:val="00DF793B"/>
    <w:rsid w:val="00E00582"/>
    <w:rsid w:val="00E00FCD"/>
    <w:rsid w:val="00E023BB"/>
    <w:rsid w:val="00E04164"/>
    <w:rsid w:val="00E04D7D"/>
    <w:rsid w:val="00E065E8"/>
    <w:rsid w:val="00E11082"/>
    <w:rsid w:val="00E13EFD"/>
    <w:rsid w:val="00E14580"/>
    <w:rsid w:val="00E158E9"/>
    <w:rsid w:val="00E16270"/>
    <w:rsid w:val="00E16872"/>
    <w:rsid w:val="00E16D7A"/>
    <w:rsid w:val="00E17693"/>
    <w:rsid w:val="00E21E29"/>
    <w:rsid w:val="00E2312D"/>
    <w:rsid w:val="00E241DB"/>
    <w:rsid w:val="00E24899"/>
    <w:rsid w:val="00E2557C"/>
    <w:rsid w:val="00E31A08"/>
    <w:rsid w:val="00E33626"/>
    <w:rsid w:val="00E336F6"/>
    <w:rsid w:val="00E34346"/>
    <w:rsid w:val="00E346AE"/>
    <w:rsid w:val="00E34CCD"/>
    <w:rsid w:val="00E364E1"/>
    <w:rsid w:val="00E36564"/>
    <w:rsid w:val="00E366D6"/>
    <w:rsid w:val="00E41A28"/>
    <w:rsid w:val="00E425FC"/>
    <w:rsid w:val="00E43CBA"/>
    <w:rsid w:val="00E43D44"/>
    <w:rsid w:val="00E44581"/>
    <w:rsid w:val="00E44652"/>
    <w:rsid w:val="00E45668"/>
    <w:rsid w:val="00E4692A"/>
    <w:rsid w:val="00E46B5A"/>
    <w:rsid w:val="00E475BC"/>
    <w:rsid w:val="00E50B4B"/>
    <w:rsid w:val="00E50C61"/>
    <w:rsid w:val="00E512B0"/>
    <w:rsid w:val="00E5218B"/>
    <w:rsid w:val="00E52EEE"/>
    <w:rsid w:val="00E53917"/>
    <w:rsid w:val="00E54209"/>
    <w:rsid w:val="00E54B4C"/>
    <w:rsid w:val="00E57AF1"/>
    <w:rsid w:val="00E619E9"/>
    <w:rsid w:val="00E62346"/>
    <w:rsid w:val="00E633EB"/>
    <w:rsid w:val="00E63553"/>
    <w:rsid w:val="00E640AB"/>
    <w:rsid w:val="00E645DE"/>
    <w:rsid w:val="00E64B0D"/>
    <w:rsid w:val="00E65251"/>
    <w:rsid w:val="00E70306"/>
    <w:rsid w:val="00E716C5"/>
    <w:rsid w:val="00E7345D"/>
    <w:rsid w:val="00E73A1D"/>
    <w:rsid w:val="00E7402D"/>
    <w:rsid w:val="00E74454"/>
    <w:rsid w:val="00E749E3"/>
    <w:rsid w:val="00E7574C"/>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2402"/>
    <w:rsid w:val="00E93D42"/>
    <w:rsid w:val="00E95064"/>
    <w:rsid w:val="00E95AB6"/>
    <w:rsid w:val="00EA0940"/>
    <w:rsid w:val="00EA1FA7"/>
    <w:rsid w:val="00EA2081"/>
    <w:rsid w:val="00EA2E42"/>
    <w:rsid w:val="00EA33C2"/>
    <w:rsid w:val="00EA4B2C"/>
    <w:rsid w:val="00EA4D30"/>
    <w:rsid w:val="00EA6546"/>
    <w:rsid w:val="00EA68E6"/>
    <w:rsid w:val="00EA6D43"/>
    <w:rsid w:val="00EA7976"/>
    <w:rsid w:val="00EA7F5C"/>
    <w:rsid w:val="00EB006E"/>
    <w:rsid w:val="00EB0715"/>
    <w:rsid w:val="00EB1046"/>
    <w:rsid w:val="00EB213D"/>
    <w:rsid w:val="00EB24C8"/>
    <w:rsid w:val="00EB38A8"/>
    <w:rsid w:val="00EB4484"/>
    <w:rsid w:val="00EB49F5"/>
    <w:rsid w:val="00EB4C1A"/>
    <w:rsid w:val="00EB4FF5"/>
    <w:rsid w:val="00EB605B"/>
    <w:rsid w:val="00EC00CD"/>
    <w:rsid w:val="00EC51D1"/>
    <w:rsid w:val="00EC5E45"/>
    <w:rsid w:val="00EC7C10"/>
    <w:rsid w:val="00EC7E50"/>
    <w:rsid w:val="00ED33E8"/>
    <w:rsid w:val="00ED45AD"/>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E79CF"/>
    <w:rsid w:val="00EF0B80"/>
    <w:rsid w:val="00EF11C5"/>
    <w:rsid w:val="00EF13B8"/>
    <w:rsid w:val="00EF18AA"/>
    <w:rsid w:val="00EF2C44"/>
    <w:rsid w:val="00EF2F4F"/>
    <w:rsid w:val="00EF31F9"/>
    <w:rsid w:val="00EF429B"/>
    <w:rsid w:val="00EF4378"/>
    <w:rsid w:val="00EF57F7"/>
    <w:rsid w:val="00EF5D08"/>
    <w:rsid w:val="00EF5FBE"/>
    <w:rsid w:val="00EF6AAB"/>
    <w:rsid w:val="00EF6D11"/>
    <w:rsid w:val="00EF7BF0"/>
    <w:rsid w:val="00EF7D1D"/>
    <w:rsid w:val="00F0037F"/>
    <w:rsid w:val="00F025FD"/>
    <w:rsid w:val="00F028F2"/>
    <w:rsid w:val="00F040BF"/>
    <w:rsid w:val="00F043FE"/>
    <w:rsid w:val="00F04757"/>
    <w:rsid w:val="00F055BB"/>
    <w:rsid w:val="00F06438"/>
    <w:rsid w:val="00F070E6"/>
    <w:rsid w:val="00F11865"/>
    <w:rsid w:val="00F12E43"/>
    <w:rsid w:val="00F1396A"/>
    <w:rsid w:val="00F13CB1"/>
    <w:rsid w:val="00F15959"/>
    <w:rsid w:val="00F17A46"/>
    <w:rsid w:val="00F20645"/>
    <w:rsid w:val="00F20FA9"/>
    <w:rsid w:val="00F21714"/>
    <w:rsid w:val="00F26227"/>
    <w:rsid w:val="00F26E0C"/>
    <w:rsid w:val="00F30F05"/>
    <w:rsid w:val="00F31397"/>
    <w:rsid w:val="00F34B93"/>
    <w:rsid w:val="00F36E7F"/>
    <w:rsid w:val="00F41513"/>
    <w:rsid w:val="00F42364"/>
    <w:rsid w:val="00F43B18"/>
    <w:rsid w:val="00F43E82"/>
    <w:rsid w:val="00F449F5"/>
    <w:rsid w:val="00F44E36"/>
    <w:rsid w:val="00F46218"/>
    <w:rsid w:val="00F501A8"/>
    <w:rsid w:val="00F50837"/>
    <w:rsid w:val="00F53DE2"/>
    <w:rsid w:val="00F55354"/>
    <w:rsid w:val="00F557D8"/>
    <w:rsid w:val="00F60259"/>
    <w:rsid w:val="00F6077A"/>
    <w:rsid w:val="00F62200"/>
    <w:rsid w:val="00F62877"/>
    <w:rsid w:val="00F64178"/>
    <w:rsid w:val="00F643F6"/>
    <w:rsid w:val="00F653D9"/>
    <w:rsid w:val="00F65729"/>
    <w:rsid w:val="00F65DF6"/>
    <w:rsid w:val="00F6658B"/>
    <w:rsid w:val="00F66770"/>
    <w:rsid w:val="00F67526"/>
    <w:rsid w:val="00F67CEF"/>
    <w:rsid w:val="00F70225"/>
    <w:rsid w:val="00F710B0"/>
    <w:rsid w:val="00F710CB"/>
    <w:rsid w:val="00F723A3"/>
    <w:rsid w:val="00F724DC"/>
    <w:rsid w:val="00F74779"/>
    <w:rsid w:val="00F76E1A"/>
    <w:rsid w:val="00F7722A"/>
    <w:rsid w:val="00F776D3"/>
    <w:rsid w:val="00F77CF9"/>
    <w:rsid w:val="00F81303"/>
    <w:rsid w:val="00F815FB"/>
    <w:rsid w:val="00F81FBB"/>
    <w:rsid w:val="00F83DA0"/>
    <w:rsid w:val="00F84247"/>
    <w:rsid w:val="00F84385"/>
    <w:rsid w:val="00F85013"/>
    <w:rsid w:val="00F854F6"/>
    <w:rsid w:val="00F85BA5"/>
    <w:rsid w:val="00F861A4"/>
    <w:rsid w:val="00F86F15"/>
    <w:rsid w:val="00F87E66"/>
    <w:rsid w:val="00F90D5A"/>
    <w:rsid w:val="00F915AF"/>
    <w:rsid w:val="00F919BA"/>
    <w:rsid w:val="00F92A84"/>
    <w:rsid w:val="00F9360C"/>
    <w:rsid w:val="00F93DFE"/>
    <w:rsid w:val="00F94962"/>
    <w:rsid w:val="00F94BF9"/>
    <w:rsid w:val="00F94C1A"/>
    <w:rsid w:val="00F956C8"/>
    <w:rsid w:val="00F95705"/>
    <w:rsid w:val="00F9692B"/>
    <w:rsid w:val="00F97AD4"/>
    <w:rsid w:val="00F97C4A"/>
    <w:rsid w:val="00FA1C33"/>
    <w:rsid w:val="00FA211A"/>
    <w:rsid w:val="00FA61E8"/>
    <w:rsid w:val="00FA655D"/>
    <w:rsid w:val="00FA7885"/>
    <w:rsid w:val="00FB0B22"/>
    <w:rsid w:val="00FB0D8B"/>
    <w:rsid w:val="00FB2603"/>
    <w:rsid w:val="00FB2DE4"/>
    <w:rsid w:val="00FB367E"/>
    <w:rsid w:val="00FB4ABE"/>
    <w:rsid w:val="00FB78FB"/>
    <w:rsid w:val="00FB7DD7"/>
    <w:rsid w:val="00FC0ADC"/>
    <w:rsid w:val="00FC1493"/>
    <w:rsid w:val="00FC1EB6"/>
    <w:rsid w:val="00FC2B23"/>
    <w:rsid w:val="00FC31A1"/>
    <w:rsid w:val="00FC3415"/>
    <w:rsid w:val="00FC4E8A"/>
    <w:rsid w:val="00FC52B9"/>
    <w:rsid w:val="00FC5395"/>
    <w:rsid w:val="00FC5A49"/>
    <w:rsid w:val="00FC69D5"/>
    <w:rsid w:val="00FC6BE1"/>
    <w:rsid w:val="00FD045D"/>
    <w:rsid w:val="00FD060D"/>
    <w:rsid w:val="00FD1B84"/>
    <w:rsid w:val="00FD1EB3"/>
    <w:rsid w:val="00FD355A"/>
    <w:rsid w:val="00FD3DDC"/>
    <w:rsid w:val="00FD4B88"/>
    <w:rsid w:val="00FD5002"/>
    <w:rsid w:val="00FD7097"/>
    <w:rsid w:val="00FE0287"/>
    <w:rsid w:val="00FE107F"/>
    <w:rsid w:val="00FE1EDE"/>
    <w:rsid w:val="00FE24AE"/>
    <w:rsid w:val="00FE2BC9"/>
    <w:rsid w:val="00FE3A84"/>
    <w:rsid w:val="00FE3F17"/>
    <w:rsid w:val="00FE563A"/>
    <w:rsid w:val="00FE60DD"/>
    <w:rsid w:val="00FE6616"/>
    <w:rsid w:val="00FE6A63"/>
    <w:rsid w:val="00FE7A57"/>
    <w:rsid w:val="00FE7BEB"/>
    <w:rsid w:val="00FE7F5C"/>
    <w:rsid w:val="00FF0F2D"/>
    <w:rsid w:val="00FF1912"/>
    <w:rsid w:val="00FF3D84"/>
    <w:rsid w:val="00FF3E4F"/>
    <w:rsid w:val="00FF48DB"/>
    <w:rsid w:val="00FF5EBF"/>
    <w:rsid w:val="00FF63B1"/>
    <w:rsid w:val="00FF673D"/>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5A65B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 w:type="character" w:styleId="FollowedHyperlink">
    <w:name w:val="FollowedHyperlink"/>
    <w:basedOn w:val="DefaultParagraphFont"/>
    <w:uiPriority w:val="99"/>
    <w:semiHidden/>
    <w:unhideWhenUsed/>
    <w:rsid w:val="007D21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 w:type="character" w:styleId="FollowedHyperlink">
    <w:name w:val="FollowedHyperlink"/>
    <w:basedOn w:val="DefaultParagraphFont"/>
    <w:uiPriority w:val="99"/>
    <w:semiHidden/>
    <w:unhideWhenUsed/>
    <w:rsid w:val="007D21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63696006">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35448165">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245266262">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26139161">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7103474">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3FBE4-6FCB-43A8-A9C4-90F52A756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606</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3</cp:revision>
  <cp:lastPrinted>2017-04-18T17:25:00Z</cp:lastPrinted>
  <dcterms:created xsi:type="dcterms:W3CDTF">2017-04-25T03:26:00Z</dcterms:created>
  <dcterms:modified xsi:type="dcterms:W3CDTF">2017-04-25T03:31:00Z</dcterms:modified>
</cp:coreProperties>
</file>