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8CC" w:rsidRDefault="00B568CC" w:rsidP="00B568CC">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D72637">
        <w:rPr>
          <w:rFonts w:ascii="Arial" w:eastAsia="Times New Roman" w:hAnsi="Arial" w:cs="Arial"/>
          <w:b/>
          <w:bCs/>
          <w:u w:val="single"/>
        </w:rPr>
        <w:t xml:space="preserve">RICA ANNOUNCES </w:t>
      </w:r>
      <w:r w:rsidR="00F65614">
        <w:rPr>
          <w:rFonts w:ascii="Arial" w:eastAsia="Times New Roman" w:hAnsi="Arial" w:cs="Arial"/>
          <w:b/>
          <w:bCs/>
          <w:u w:val="single"/>
        </w:rPr>
        <w:t xml:space="preserve">RECORD </w:t>
      </w:r>
      <w:r w:rsidR="000F12CD">
        <w:rPr>
          <w:rFonts w:ascii="Arial" w:eastAsia="Times New Roman" w:hAnsi="Arial" w:cs="Arial"/>
          <w:b/>
          <w:bCs/>
          <w:u w:val="single"/>
        </w:rPr>
        <w:t>APRIL</w:t>
      </w:r>
      <w:r w:rsidR="00175681">
        <w:rPr>
          <w:rFonts w:ascii="Arial" w:eastAsia="Times New Roman" w:hAnsi="Arial" w:cs="Arial"/>
          <w:b/>
          <w:bCs/>
          <w:u w:val="single"/>
        </w:rPr>
        <w:t xml:space="preserve"> SALES</w:t>
      </w:r>
      <w:r w:rsidR="00972F81">
        <w:rPr>
          <w:rFonts w:ascii="Arial" w:eastAsia="Times New Roman" w:hAnsi="Arial" w:cs="Arial"/>
          <w:b/>
          <w:bCs/>
          <w:u w:val="single"/>
        </w:rPr>
        <w:t xml:space="preserve">; </w:t>
      </w:r>
    </w:p>
    <w:p w:rsidR="00972F81" w:rsidRPr="00F0236E" w:rsidRDefault="00972F81" w:rsidP="00B568CC">
      <w:pPr>
        <w:spacing w:before="120" w:after="0" w:line="240" w:lineRule="auto"/>
        <w:jc w:val="center"/>
        <w:rPr>
          <w:rFonts w:ascii="Arial" w:eastAsia="Times New Roman" w:hAnsi="Arial" w:cs="Arial"/>
          <w:b/>
          <w:bCs/>
          <w:u w:val="single"/>
        </w:rPr>
      </w:pPr>
      <w:r>
        <w:rPr>
          <w:rFonts w:ascii="Arial" w:eastAsia="Times New Roman" w:hAnsi="Arial" w:cs="Arial"/>
          <w:b/>
          <w:bCs/>
          <w:u w:val="single"/>
        </w:rPr>
        <w:t>SELLS FIVE MILLIONTH VEHICLE IN THE U.S.</w:t>
      </w:r>
    </w:p>
    <w:p w:rsidR="00972F81" w:rsidRPr="00972F81" w:rsidRDefault="00B568CC" w:rsidP="00972F81">
      <w:pPr>
        <w:spacing w:after="0" w:line="240" w:lineRule="auto"/>
        <w:jc w:val="center"/>
        <w:rPr>
          <w:rFonts w:ascii="Arial" w:eastAsia="Times New Roman" w:hAnsi="Arial" w:cs="Arial"/>
          <w:b/>
          <w:bCs/>
          <w:u w:val="single"/>
        </w:rPr>
      </w:pPr>
      <w:r w:rsidRPr="00F0236E">
        <w:rPr>
          <w:rFonts w:ascii="Arial" w:eastAsia="Times New Roman" w:hAnsi="Arial" w:cs="Arial"/>
          <w:b/>
          <w:bCs/>
          <w:u w:val="single"/>
        </w:rPr>
        <w:t xml:space="preserve">                                         </w:t>
      </w:r>
    </w:p>
    <w:p w:rsidR="00B14D82" w:rsidRDefault="009900A0" w:rsidP="00770589">
      <w:pPr>
        <w:pStyle w:val="Subtitle1"/>
        <w:spacing w:before="0" w:beforeAutospacing="0" w:after="0" w:afterAutospacing="0"/>
        <w:rPr>
          <w:rFonts w:ascii="Arial" w:hAnsi="Arial" w:cs="Arial"/>
          <w:i/>
          <w:sz w:val="22"/>
          <w:szCs w:val="22"/>
        </w:rPr>
      </w:pPr>
      <w:r w:rsidRPr="00972F81">
        <w:rPr>
          <w:rFonts w:ascii="Arial" w:hAnsi="Arial" w:cs="Arial"/>
          <w:i/>
          <w:sz w:val="22"/>
          <w:szCs w:val="22"/>
        </w:rPr>
        <w:t xml:space="preserve">K900 </w:t>
      </w:r>
      <w:r w:rsidR="009C4B75" w:rsidRPr="00972F81">
        <w:rPr>
          <w:rFonts w:ascii="Arial" w:hAnsi="Arial" w:cs="Arial"/>
          <w:i/>
          <w:sz w:val="22"/>
          <w:szCs w:val="22"/>
        </w:rPr>
        <w:t xml:space="preserve">Flagship Sedan </w:t>
      </w:r>
      <w:r w:rsidR="00770589">
        <w:rPr>
          <w:rFonts w:ascii="Arial" w:hAnsi="Arial" w:cs="Arial"/>
          <w:i/>
          <w:sz w:val="22"/>
          <w:szCs w:val="22"/>
        </w:rPr>
        <w:t xml:space="preserve">Sales Grow as Vehicles </w:t>
      </w:r>
      <w:r w:rsidR="00972F81" w:rsidRPr="00972F81">
        <w:rPr>
          <w:rFonts w:ascii="Arial" w:hAnsi="Arial" w:cs="Arial"/>
          <w:i/>
          <w:sz w:val="22"/>
          <w:szCs w:val="22"/>
        </w:rPr>
        <w:t>Continu</w:t>
      </w:r>
      <w:r w:rsidR="00770589">
        <w:rPr>
          <w:rFonts w:ascii="Arial" w:hAnsi="Arial" w:cs="Arial"/>
          <w:i/>
          <w:sz w:val="22"/>
          <w:szCs w:val="22"/>
        </w:rPr>
        <w:t xml:space="preserve">e </w:t>
      </w:r>
      <w:r w:rsidR="00106A7F" w:rsidRPr="00972F81">
        <w:rPr>
          <w:rFonts w:ascii="Arial" w:hAnsi="Arial" w:cs="Arial"/>
          <w:i/>
          <w:sz w:val="22"/>
          <w:szCs w:val="22"/>
        </w:rPr>
        <w:t>Arriv</w:t>
      </w:r>
      <w:r w:rsidR="00770589">
        <w:rPr>
          <w:rFonts w:ascii="Arial" w:hAnsi="Arial" w:cs="Arial"/>
          <w:i/>
          <w:sz w:val="22"/>
          <w:szCs w:val="22"/>
        </w:rPr>
        <w:t>ing</w:t>
      </w:r>
      <w:r w:rsidR="00106A7F" w:rsidRPr="00972F81">
        <w:rPr>
          <w:rFonts w:ascii="Arial" w:hAnsi="Arial" w:cs="Arial"/>
          <w:i/>
          <w:sz w:val="22"/>
          <w:szCs w:val="22"/>
        </w:rPr>
        <w:t xml:space="preserve"> </w:t>
      </w:r>
      <w:r w:rsidR="001A3662" w:rsidRPr="00972F81">
        <w:rPr>
          <w:rFonts w:ascii="Arial" w:hAnsi="Arial" w:cs="Arial"/>
          <w:i/>
          <w:sz w:val="22"/>
          <w:szCs w:val="22"/>
        </w:rPr>
        <w:t xml:space="preserve">in </w:t>
      </w:r>
      <w:r w:rsidR="006238A1" w:rsidRPr="00972F81">
        <w:rPr>
          <w:rFonts w:ascii="Arial" w:hAnsi="Arial" w:cs="Arial"/>
          <w:i/>
          <w:sz w:val="22"/>
          <w:szCs w:val="22"/>
        </w:rPr>
        <w:t xml:space="preserve">Select </w:t>
      </w:r>
      <w:r w:rsidR="001A3662" w:rsidRPr="00972F81">
        <w:rPr>
          <w:rFonts w:ascii="Arial" w:hAnsi="Arial" w:cs="Arial"/>
          <w:i/>
          <w:sz w:val="22"/>
          <w:szCs w:val="22"/>
        </w:rPr>
        <w:t>Showrooms</w:t>
      </w:r>
      <w:r w:rsidR="00770589">
        <w:rPr>
          <w:rFonts w:ascii="Arial" w:hAnsi="Arial" w:cs="Arial"/>
          <w:i/>
          <w:sz w:val="22"/>
          <w:szCs w:val="22"/>
        </w:rPr>
        <w:t xml:space="preserve">                               </w:t>
      </w:r>
    </w:p>
    <w:p w:rsidR="00B14D82" w:rsidRDefault="00B14D82" w:rsidP="00770589">
      <w:pPr>
        <w:pStyle w:val="Subtitle1"/>
        <w:spacing w:before="0" w:beforeAutospacing="0" w:after="0" w:afterAutospacing="0"/>
        <w:rPr>
          <w:rFonts w:ascii="Arial" w:hAnsi="Arial" w:cs="Arial"/>
          <w:i/>
          <w:sz w:val="22"/>
          <w:szCs w:val="22"/>
        </w:rPr>
      </w:pPr>
    </w:p>
    <w:p w:rsidR="00B14D82" w:rsidRPr="00F07FCD" w:rsidRDefault="00B14D82" w:rsidP="00F07FCD">
      <w:pPr>
        <w:pStyle w:val="ListParagraph"/>
        <w:numPr>
          <w:ilvl w:val="0"/>
          <w:numId w:val="17"/>
        </w:numPr>
        <w:spacing w:before="120"/>
        <w:rPr>
          <w:rFonts w:ascii="Arial" w:eastAsia="Calibri" w:hAnsi="Arial" w:cs="Arial"/>
          <w:sz w:val="22"/>
          <w:szCs w:val="22"/>
        </w:rPr>
      </w:pPr>
      <w:r w:rsidRPr="00F07FCD">
        <w:rPr>
          <w:rFonts w:ascii="Arial" w:eastAsia="Calibri" w:hAnsi="Arial" w:cs="Arial"/>
          <w:sz w:val="22"/>
          <w:szCs w:val="22"/>
        </w:rPr>
        <w:t>Kia Soul</w:t>
      </w:r>
      <w:r w:rsidR="006B74EF">
        <w:rPr>
          <w:rFonts w:ascii="Arial" w:eastAsia="Calibri" w:hAnsi="Arial" w:cs="Arial"/>
          <w:sz w:val="22"/>
          <w:szCs w:val="22"/>
        </w:rPr>
        <w:t>, totally transformed for 2014,</w:t>
      </w:r>
      <w:r w:rsidRPr="00F07FCD">
        <w:rPr>
          <w:rFonts w:ascii="Arial" w:eastAsia="Calibri" w:hAnsi="Arial" w:cs="Arial"/>
          <w:sz w:val="22"/>
          <w:szCs w:val="22"/>
        </w:rPr>
        <w:t xml:space="preserve"> marks all-time single-month sales record</w:t>
      </w:r>
    </w:p>
    <w:p w:rsidR="00770589" w:rsidRPr="00F07FCD" w:rsidRDefault="00770589" w:rsidP="00F07FCD">
      <w:pPr>
        <w:pStyle w:val="ListParagraph"/>
        <w:numPr>
          <w:ilvl w:val="0"/>
          <w:numId w:val="17"/>
        </w:numPr>
        <w:spacing w:before="120"/>
        <w:rPr>
          <w:rFonts w:ascii="Arial" w:eastAsia="Calibri" w:hAnsi="Arial" w:cs="Arial"/>
          <w:sz w:val="22"/>
          <w:szCs w:val="22"/>
        </w:rPr>
      </w:pPr>
      <w:r w:rsidRPr="00F07FCD">
        <w:rPr>
          <w:rFonts w:ascii="Arial" w:eastAsia="Calibri" w:hAnsi="Arial" w:cs="Arial"/>
          <w:sz w:val="22"/>
          <w:szCs w:val="22"/>
        </w:rPr>
        <w:t>All-</w:t>
      </w:r>
      <w:r w:rsidR="00474A5E" w:rsidRPr="00F07FCD">
        <w:rPr>
          <w:rFonts w:ascii="Arial" w:eastAsia="Calibri" w:hAnsi="Arial" w:cs="Arial"/>
          <w:sz w:val="22"/>
          <w:szCs w:val="22"/>
        </w:rPr>
        <w:t>new 2015 Sedona makes global d</w:t>
      </w:r>
      <w:r w:rsidRPr="00F07FCD">
        <w:rPr>
          <w:rFonts w:ascii="Arial" w:eastAsia="Calibri" w:hAnsi="Arial" w:cs="Arial"/>
          <w:sz w:val="22"/>
          <w:szCs w:val="22"/>
        </w:rPr>
        <w:t xml:space="preserve">ebut in </w:t>
      </w:r>
      <w:r w:rsidR="006B74EF">
        <w:rPr>
          <w:rFonts w:ascii="Arial" w:eastAsia="Calibri" w:hAnsi="Arial" w:cs="Arial"/>
          <w:sz w:val="22"/>
          <w:szCs w:val="22"/>
        </w:rPr>
        <w:t>conjunction with New York International Auto Show</w:t>
      </w:r>
    </w:p>
    <w:p w:rsidR="008114A6" w:rsidRPr="004F31AE" w:rsidRDefault="008114A6" w:rsidP="00851C00">
      <w:pPr>
        <w:pStyle w:val="Subtitle1"/>
        <w:spacing w:before="0" w:beforeAutospacing="0" w:after="0" w:afterAutospacing="0"/>
        <w:rPr>
          <w:rFonts w:ascii="Arial" w:hAnsi="Arial" w:cs="Arial"/>
          <w:i/>
          <w:sz w:val="22"/>
          <w:szCs w:val="22"/>
        </w:rPr>
      </w:pPr>
    </w:p>
    <w:p w:rsidR="00C732C5" w:rsidRDefault="000F12CD" w:rsidP="00804241">
      <w:pPr>
        <w:pStyle w:val="NormalWeb"/>
        <w:shd w:val="clear" w:color="auto" w:fill="FFFFFF"/>
        <w:spacing w:line="360" w:lineRule="auto"/>
        <w:rPr>
          <w:rFonts w:ascii="Arial" w:hAnsi="Arial" w:cs="Arial"/>
          <w:color w:val="auto"/>
          <w:sz w:val="22"/>
          <w:szCs w:val="22"/>
          <w:lang w:eastAsia="ko-KR"/>
        </w:rPr>
      </w:pPr>
      <w:r>
        <w:rPr>
          <w:rFonts w:ascii="Arial" w:hAnsi="Arial" w:cs="Arial"/>
          <w:b/>
          <w:bCs/>
          <w:color w:val="auto"/>
          <w:sz w:val="22"/>
          <w:szCs w:val="22"/>
        </w:rPr>
        <w:t>IRVINE, Calif., May 1</w:t>
      </w:r>
      <w:r w:rsidR="00866997" w:rsidRPr="004F31AE">
        <w:rPr>
          <w:rFonts w:ascii="Arial" w:hAnsi="Arial" w:cs="Arial"/>
          <w:b/>
          <w:bCs/>
          <w:color w:val="auto"/>
          <w:sz w:val="22"/>
          <w:szCs w:val="22"/>
        </w:rPr>
        <w:t>, 2014</w:t>
      </w:r>
      <w:r w:rsidR="00B568CC" w:rsidRPr="004F31AE">
        <w:rPr>
          <w:rFonts w:ascii="Arial" w:hAnsi="Arial" w:cs="Arial"/>
          <w:color w:val="auto"/>
          <w:sz w:val="22"/>
          <w:szCs w:val="22"/>
        </w:rPr>
        <w:t xml:space="preserve"> – </w:t>
      </w:r>
      <w:r w:rsidR="00770589">
        <w:rPr>
          <w:rFonts w:ascii="Arial" w:hAnsi="Arial" w:cs="Arial"/>
          <w:color w:val="auto"/>
          <w:sz w:val="22"/>
          <w:szCs w:val="22"/>
        </w:rPr>
        <w:t xml:space="preserve">With </w:t>
      </w:r>
      <w:r w:rsidR="00336348" w:rsidRPr="00A3760A">
        <w:rPr>
          <w:rFonts w:ascii="Arial" w:hAnsi="Arial" w:cs="Arial"/>
          <w:color w:val="auto"/>
          <w:sz w:val="22"/>
          <w:szCs w:val="22"/>
        </w:rPr>
        <w:t>Kia Motors America (KMA)</w:t>
      </w:r>
      <w:r w:rsidR="00770589">
        <w:rPr>
          <w:rFonts w:ascii="Arial" w:hAnsi="Arial" w:cs="Arial"/>
          <w:color w:val="auto"/>
          <w:sz w:val="22"/>
          <w:szCs w:val="22"/>
        </w:rPr>
        <w:t xml:space="preserve"> celebrating its 20</w:t>
      </w:r>
      <w:r w:rsidR="00770589" w:rsidRPr="00E4391C">
        <w:rPr>
          <w:rFonts w:ascii="Arial" w:hAnsi="Arial" w:cs="Arial"/>
          <w:color w:val="auto"/>
          <w:sz w:val="22"/>
          <w:szCs w:val="22"/>
          <w:vertAlign w:val="superscript"/>
        </w:rPr>
        <w:t>th</w:t>
      </w:r>
      <w:r w:rsidR="00770589">
        <w:rPr>
          <w:rFonts w:ascii="Arial" w:hAnsi="Arial" w:cs="Arial"/>
          <w:color w:val="auto"/>
          <w:sz w:val="22"/>
          <w:szCs w:val="22"/>
        </w:rPr>
        <w:t xml:space="preserve"> anniversary, the company</w:t>
      </w:r>
      <w:r w:rsidR="00316417">
        <w:rPr>
          <w:rFonts w:ascii="Arial" w:hAnsi="Arial" w:cs="Arial"/>
          <w:color w:val="auto"/>
          <w:sz w:val="22"/>
          <w:szCs w:val="22"/>
        </w:rPr>
        <w:t>’s first-</w:t>
      </w:r>
      <w:r w:rsidR="00972F81">
        <w:rPr>
          <w:rFonts w:ascii="Arial" w:hAnsi="Arial" w:cs="Arial"/>
          <w:color w:val="auto"/>
          <w:sz w:val="22"/>
          <w:szCs w:val="22"/>
        </w:rPr>
        <w:t>quarter momentum continued in</w:t>
      </w:r>
      <w:r w:rsidR="00316417">
        <w:rPr>
          <w:rFonts w:ascii="Arial" w:hAnsi="Arial" w:cs="Arial"/>
          <w:color w:val="auto"/>
          <w:sz w:val="22"/>
          <w:szCs w:val="22"/>
        </w:rPr>
        <w:t>to</w:t>
      </w:r>
      <w:r w:rsidR="00972F81">
        <w:rPr>
          <w:rFonts w:ascii="Arial" w:hAnsi="Arial" w:cs="Arial"/>
          <w:color w:val="auto"/>
          <w:sz w:val="22"/>
          <w:szCs w:val="22"/>
        </w:rPr>
        <w:t xml:space="preserve"> April with </w:t>
      </w:r>
      <w:r w:rsidR="00F65614">
        <w:rPr>
          <w:rFonts w:ascii="Arial" w:hAnsi="Arial" w:cs="Arial"/>
          <w:color w:val="auto"/>
          <w:sz w:val="22"/>
          <w:szCs w:val="22"/>
        </w:rPr>
        <w:t xml:space="preserve">record </w:t>
      </w:r>
      <w:r w:rsidR="00FF05D6" w:rsidRPr="00A3760A">
        <w:rPr>
          <w:rFonts w:ascii="Arial" w:hAnsi="Arial" w:cs="Arial"/>
          <w:color w:val="auto"/>
          <w:sz w:val="22"/>
          <w:szCs w:val="22"/>
        </w:rPr>
        <w:t xml:space="preserve">sales of </w:t>
      </w:r>
      <w:r w:rsidR="006751AE">
        <w:rPr>
          <w:rFonts w:ascii="Arial" w:hAnsi="Arial" w:cs="Arial"/>
          <w:color w:val="auto"/>
          <w:sz w:val="22"/>
          <w:szCs w:val="22"/>
        </w:rPr>
        <w:t>53,676</w:t>
      </w:r>
      <w:r w:rsidR="001A3662" w:rsidRPr="00A3760A">
        <w:rPr>
          <w:rFonts w:ascii="Arial" w:hAnsi="Arial" w:cs="Arial"/>
          <w:color w:val="auto"/>
          <w:sz w:val="22"/>
          <w:szCs w:val="22"/>
        </w:rPr>
        <w:t xml:space="preserve"> </w:t>
      </w:r>
      <w:r w:rsidR="00B568CC" w:rsidRPr="00A3760A">
        <w:rPr>
          <w:rFonts w:ascii="Arial" w:hAnsi="Arial" w:cs="Arial"/>
          <w:color w:val="auto"/>
          <w:sz w:val="22"/>
          <w:szCs w:val="22"/>
        </w:rPr>
        <w:t>vehicles</w:t>
      </w:r>
      <w:r w:rsidR="009C4B75" w:rsidRPr="00A3760A">
        <w:rPr>
          <w:rFonts w:ascii="Arial" w:hAnsi="Arial" w:cs="Arial"/>
          <w:color w:val="auto"/>
          <w:sz w:val="22"/>
          <w:szCs w:val="22"/>
        </w:rPr>
        <w:t xml:space="preserve">, </w:t>
      </w:r>
      <w:r w:rsidR="006751AE">
        <w:rPr>
          <w:rFonts w:ascii="Arial" w:hAnsi="Arial" w:cs="Arial"/>
          <w:color w:val="auto"/>
          <w:sz w:val="22"/>
          <w:szCs w:val="22"/>
        </w:rPr>
        <w:t>a 12.9</w:t>
      </w:r>
      <w:r w:rsidR="00CC0844" w:rsidRPr="00A3760A">
        <w:rPr>
          <w:rFonts w:ascii="Arial" w:hAnsi="Arial" w:cs="Arial"/>
          <w:color w:val="auto"/>
          <w:sz w:val="22"/>
          <w:szCs w:val="22"/>
        </w:rPr>
        <w:t xml:space="preserve">-percent increase over the </w:t>
      </w:r>
      <w:r w:rsidR="00972F81">
        <w:rPr>
          <w:rFonts w:ascii="Arial" w:hAnsi="Arial" w:cs="Arial"/>
          <w:color w:val="auto"/>
          <w:sz w:val="22"/>
          <w:szCs w:val="22"/>
        </w:rPr>
        <w:t xml:space="preserve">same </w:t>
      </w:r>
      <w:r w:rsidR="00770589">
        <w:rPr>
          <w:rFonts w:ascii="Arial" w:hAnsi="Arial" w:cs="Arial"/>
          <w:color w:val="auto"/>
          <w:sz w:val="22"/>
          <w:szCs w:val="22"/>
        </w:rPr>
        <w:t>month</w:t>
      </w:r>
      <w:r w:rsidR="00B14D82">
        <w:rPr>
          <w:rFonts w:ascii="Arial" w:hAnsi="Arial" w:cs="Arial"/>
          <w:color w:val="auto"/>
          <w:sz w:val="22"/>
          <w:szCs w:val="22"/>
        </w:rPr>
        <w:t xml:space="preserve"> in 2013.  Record monthly sales were led by the</w:t>
      </w:r>
      <w:r w:rsidR="005971BA" w:rsidRPr="00A3760A">
        <w:rPr>
          <w:rFonts w:ascii="Arial" w:hAnsi="Arial" w:cs="Arial"/>
          <w:color w:val="auto"/>
          <w:sz w:val="22"/>
          <w:szCs w:val="22"/>
          <w:lang w:eastAsia="ko-KR"/>
        </w:rPr>
        <w:t xml:space="preserve"> U.S.-built* Optima </w:t>
      </w:r>
      <w:r w:rsidR="009022D9" w:rsidRPr="00A3760A">
        <w:rPr>
          <w:rFonts w:ascii="Arial" w:hAnsi="Arial" w:cs="Arial"/>
          <w:color w:val="auto"/>
          <w:sz w:val="22"/>
          <w:szCs w:val="22"/>
          <w:lang w:eastAsia="ko-KR"/>
        </w:rPr>
        <w:t>midsize sedan</w:t>
      </w:r>
      <w:r w:rsidR="00B14D82">
        <w:rPr>
          <w:rFonts w:ascii="Arial" w:hAnsi="Arial" w:cs="Arial"/>
          <w:color w:val="auto"/>
          <w:sz w:val="22"/>
          <w:szCs w:val="22"/>
          <w:lang w:eastAsia="ko-KR"/>
        </w:rPr>
        <w:t xml:space="preserve"> </w:t>
      </w:r>
      <w:r w:rsidR="00FF05D6" w:rsidRPr="00A3760A">
        <w:rPr>
          <w:rFonts w:ascii="Arial" w:hAnsi="Arial" w:cs="Arial"/>
          <w:color w:val="auto"/>
          <w:sz w:val="22"/>
          <w:szCs w:val="22"/>
          <w:lang w:eastAsia="ko-KR"/>
        </w:rPr>
        <w:t xml:space="preserve">with </w:t>
      </w:r>
      <w:r w:rsidR="006751AE">
        <w:rPr>
          <w:rFonts w:ascii="Arial" w:hAnsi="Arial" w:cs="Arial"/>
          <w:color w:val="auto"/>
          <w:sz w:val="22"/>
          <w:szCs w:val="22"/>
          <w:lang w:eastAsia="ko-KR"/>
        </w:rPr>
        <w:t>14,589</w:t>
      </w:r>
      <w:r w:rsidR="00B14D82">
        <w:rPr>
          <w:rFonts w:ascii="Arial" w:hAnsi="Arial" w:cs="Arial"/>
          <w:color w:val="auto"/>
          <w:sz w:val="22"/>
          <w:szCs w:val="22"/>
          <w:lang w:eastAsia="ko-KR"/>
        </w:rPr>
        <w:t xml:space="preserve"> units sold, while the Soul urban passenger vehicle achieved an all-time single-month sales record of </w:t>
      </w:r>
      <w:r w:rsidR="006751AE">
        <w:rPr>
          <w:rFonts w:ascii="Arial" w:hAnsi="Arial" w:cs="Arial"/>
          <w:color w:val="auto"/>
          <w:sz w:val="22"/>
          <w:szCs w:val="22"/>
          <w:lang w:eastAsia="ko-KR"/>
        </w:rPr>
        <w:t>14,403</w:t>
      </w:r>
      <w:r w:rsidR="00B14D82">
        <w:rPr>
          <w:rFonts w:ascii="Arial" w:hAnsi="Arial" w:cs="Arial"/>
          <w:color w:val="auto"/>
          <w:sz w:val="22"/>
          <w:szCs w:val="22"/>
          <w:lang w:eastAsia="ko-KR"/>
        </w:rPr>
        <w:t xml:space="preserve"> units sold.  In addition, </w:t>
      </w:r>
      <w:r w:rsidR="00316417">
        <w:rPr>
          <w:rFonts w:ascii="Arial" w:hAnsi="Arial" w:cs="Arial"/>
          <w:color w:val="auto"/>
          <w:sz w:val="22"/>
          <w:szCs w:val="22"/>
          <w:lang w:eastAsia="ko-KR"/>
        </w:rPr>
        <w:t>Kia marked the sale of</w:t>
      </w:r>
      <w:r w:rsidR="00972F81" w:rsidRPr="00A3760A">
        <w:rPr>
          <w:rFonts w:ascii="Arial" w:hAnsi="Arial" w:cs="Arial"/>
          <w:color w:val="auto"/>
          <w:sz w:val="22"/>
          <w:szCs w:val="22"/>
          <w:shd w:val="clear" w:color="auto" w:fill="FFFFFF"/>
        </w:rPr>
        <w:t xml:space="preserve"> its five millionth </w:t>
      </w:r>
      <w:proofErr w:type="gramStart"/>
      <w:r w:rsidR="00972F81" w:rsidRPr="00A3760A">
        <w:rPr>
          <w:rFonts w:ascii="Arial" w:hAnsi="Arial" w:cs="Arial"/>
          <w:color w:val="auto"/>
          <w:sz w:val="22"/>
          <w:szCs w:val="22"/>
          <w:shd w:val="clear" w:color="auto" w:fill="FFFFFF"/>
        </w:rPr>
        <w:t>vehicle</w:t>
      </w:r>
      <w:proofErr w:type="gramEnd"/>
      <w:r w:rsidR="00972F81" w:rsidRPr="00A3760A">
        <w:rPr>
          <w:rFonts w:ascii="Arial" w:hAnsi="Arial" w:cs="Arial"/>
          <w:color w:val="auto"/>
          <w:sz w:val="22"/>
          <w:szCs w:val="22"/>
          <w:shd w:val="clear" w:color="auto" w:fill="FFFFFF"/>
        </w:rPr>
        <w:t xml:space="preserve"> in the U.S. </w:t>
      </w:r>
      <w:r w:rsidR="00316417">
        <w:rPr>
          <w:rFonts w:ascii="Arial" w:hAnsi="Arial" w:cs="Arial"/>
          <w:color w:val="auto"/>
          <w:sz w:val="22"/>
          <w:szCs w:val="22"/>
          <w:shd w:val="clear" w:color="auto" w:fill="FFFFFF"/>
        </w:rPr>
        <w:t xml:space="preserve">in April </w:t>
      </w:r>
      <w:r w:rsidR="00972F81">
        <w:rPr>
          <w:rFonts w:ascii="Arial" w:hAnsi="Arial" w:cs="Arial"/>
          <w:color w:val="auto"/>
          <w:sz w:val="22"/>
          <w:szCs w:val="22"/>
          <w:shd w:val="clear" w:color="auto" w:fill="FFFFFF"/>
        </w:rPr>
        <w:t>and</w:t>
      </w:r>
      <w:r w:rsidR="00972F81">
        <w:rPr>
          <w:rFonts w:ascii="Arial" w:hAnsi="Arial" w:cs="Arial"/>
          <w:color w:val="auto"/>
          <w:sz w:val="22"/>
          <w:szCs w:val="22"/>
          <w:lang w:eastAsia="ko-KR"/>
        </w:rPr>
        <w:t xml:space="preserve"> </w:t>
      </w:r>
      <w:r w:rsidR="00316417">
        <w:rPr>
          <w:rFonts w:ascii="Arial" w:hAnsi="Arial" w:cs="Arial"/>
          <w:color w:val="auto"/>
          <w:sz w:val="22"/>
          <w:szCs w:val="22"/>
          <w:lang w:eastAsia="ko-KR"/>
        </w:rPr>
        <w:t>entered</w:t>
      </w:r>
      <w:r w:rsidR="00972F81" w:rsidRPr="00A3760A">
        <w:rPr>
          <w:rFonts w:ascii="Arial" w:hAnsi="Arial" w:cs="Arial"/>
          <w:color w:val="auto"/>
          <w:sz w:val="22"/>
          <w:szCs w:val="22"/>
          <w:shd w:val="clear" w:color="auto" w:fill="FFFFFF"/>
        </w:rPr>
        <w:t xml:space="preserve"> into the top 10 among mass</w:t>
      </w:r>
      <w:r w:rsidR="00316417">
        <w:rPr>
          <w:rFonts w:ascii="Arial" w:hAnsi="Arial" w:cs="Arial"/>
          <w:color w:val="auto"/>
          <w:sz w:val="22"/>
          <w:szCs w:val="22"/>
          <w:shd w:val="clear" w:color="auto" w:fill="FFFFFF"/>
        </w:rPr>
        <w:t>-</w:t>
      </w:r>
      <w:r w:rsidR="00972F81" w:rsidRPr="00A3760A">
        <w:rPr>
          <w:rFonts w:ascii="Arial" w:hAnsi="Arial" w:cs="Arial"/>
          <w:color w:val="auto"/>
          <w:sz w:val="22"/>
          <w:szCs w:val="22"/>
          <w:shd w:val="clear" w:color="auto" w:fill="FFFFFF"/>
        </w:rPr>
        <w:t xml:space="preserve">market brands in J.D. Power’s latest </w:t>
      </w:r>
      <w:r w:rsidR="0089406F">
        <w:rPr>
          <w:rFonts w:ascii="Arial" w:hAnsi="Arial" w:cs="Arial"/>
          <w:color w:val="auto"/>
          <w:sz w:val="22"/>
          <w:szCs w:val="22"/>
          <w:shd w:val="clear" w:color="auto" w:fill="FFFFFF"/>
        </w:rPr>
        <w:t xml:space="preserve">Customer </w:t>
      </w:r>
      <w:r w:rsidR="0089406F" w:rsidRPr="0089406F">
        <w:rPr>
          <w:rFonts w:ascii="Arial" w:hAnsi="Arial" w:cs="Arial"/>
          <w:color w:val="auto"/>
          <w:sz w:val="22"/>
          <w:szCs w:val="22"/>
          <w:shd w:val="clear" w:color="auto" w:fill="FFFFFF"/>
        </w:rPr>
        <w:t>Service Index (</w:t>
      </w:r>
      <w:r w:rsidR="00972F81" w:rsidRPr="0089406F">
        <w:rPr>
          <w:rFonts w:ascii="Arial" w:hAnsi="Arial" w:cs="Arial"/>
          <w:color w:val="auto"/>
          <w:sz w:val="22"/>
          <w:szCs w:val="22"/>
          <w:shd w:val="clear" w:color="auto" w:fill="FFFFFF"/>
        </w:rPr>
        <w:t>CSI</w:t>
      </w:r>
      <w:r w:rsidR="0089406F" w:rsidRPr="0089406F">
        <w:rPr>
          <w:rFonts w:ascii="Arial" w:hAnsi="Arial" w:cs="Arial"/>
          <w:color w:val="auto"/>
          <w:sz w:val="22"/>
          <w:szCs w:val="22"/>
          <w:shd w:val="clear" w:color="auto" w:fill="FFFFFF"/>
        </w:rPr>
        <w:t>)</w:t>
      </w:r>
      <w:r w:rsidR="00972F81" w:rsidRPr="0089406F">
        <w:rPr>
          <w:rFonts w:ascii="Arial" w:hAnsi="Arial" w:cs="Arial"/>
          <w:color w:val="auto"/>
          <w:sz w:val="22"/>
          <w:szCs w:val="22"/>
          <w:shd w:val="clear" w:color="auto" w:fill="FFFFFF"/>
        </w:rPr>
        <w:t xml:space="preserve"> Survey</w:t>
      </w:r>
      <w:r w:rsidR="00B14D82">
        <w:rPr>
          <w:rFonts w:ascii="Arial" w:hAnsi="Arial" w:cs="Arial"/>
          <w:color w:val="auto"/>
          <w:sz w:val="22"/>
          <w:szCs w:val="22"/>
          <w:shd w:val="clear" w:color="auto" w:fill="FFFFFF"/>
        </w:rPr>
        <w:t>.</w:t>
      </w:r>
    </w:p>
    <w:p w:rsidR="000159CB" w:rsidRDefault="00597BE9" w:rsidP="000159CB">
      <w:pPr>
        <w:spacing w:line="360" w:lineRule="auto"/>
        <w:ind w:firstLine="720"/>
        <w:rPr>
          <w:rFonts w:ascii="Arial" w:hAnsi="Arial" w:cs="Arial"/>
        </w:rPr>
      </w:pPr>
      <w:r w:rsidRPr="00B35BE4">
        <w:rPr>
          <w:rFonts w:ascii="Arial" w:hAnsi="Arial" w:cs="Arial"/>
          <w:shd w:val="clear" w:color="auto" w:fill="FFFFFF"/>
        </w:rPr>
        <w:t>“</w:t>
      </w:r>
      <w:r w:rsidR="001E56A5">
        <w:rPr>
          <w:rFonts w:ascii="Arial" w:hAnsi="Arial" w:cs="Arial"/>
          <w:shd w:val="clear" w:color="auto" w:fill="FFFFFF"/>
        </w:rPr>
        <w:t xml:space="preserve">The </w:t>
      </w:r>
      <w:r w:rsidR="00972F81" w:rsidRPr="00B35BE4">
        <w:rPr>
          <w:rFonts w:ascii="Arial" w:hAnsi="Arial" w:cs="Arial"/>
          <w:shd w:val="clear" w:color="auto" w:fill="FFFFFF"/>
        </w:rPr>
        <w:t xml:space="preserve">Kia </w:t>
      </w:r>
      <w:r w:rsidR="001E56A5">
        <w:rPr>
          <w:rFonts w:ascii="Arial" w:hAnsi="Arial" w:cs="Arial"/>
          <w:shd w:val="clear" w:color="auto" w:fill="FFFFFF"/>
        </w:rPr>
        <w:t xml:space="preserve">brand has grown and matured </w:t>
      </w:r>
      <w:r w:rsidR="00970F04">
        <w:rPr>
          <w:rFonts w:ascii="Arial" w:hAnsi="Arial" w:cs="Arial"/>
          <w:shd w:val="clear" w:color="auto" w:fill="FFFFFF"/>
        </w:rPr>
        <w:t xml:space="preserve">in this market </w:t>
      </w:r>
      <w:r w:rsidR="001E56A5">
        <w:rPr>
          <w:rFonts w:ascii="Arial" w:hAnsi="Arial" w:cs="Arial"/>
          <w:shd w:val="clear" w:color="auto" w:fill="FFFFFF"/>
        </w:rPr>
        <w:t xml:space="preserve">for two decades, and we </w:t>
      </w:r>
      <w:r w:rsidR="00972F81" w:rsidRPr="00B35BE4">
        <w:rPr>
          <w:rFonts w:ascii="Arial" w:hAnsi="Arial" w:cs="Arial"/>
          <w:shd w:val="clear" w:color="auto" w:fill="FFFFFF"/>
        </w:rPr>
        <w:t xml:space="preserve">reached another significant milestone </w:t>
      </w:r>
      <w:r w:rsidR="001E56A5">
        <w:rPr>
          <w:rFonts w:ascii="Arial" w:hAnsi="Arial" w:cs="Arial"/>
          <w:shd w:val="clear" w:color="auto" w:fill="FFFFFF"/>
        </w:rPr>
        <w:t xml:space="preserve">in April </w:t>
      </w:r>
      <w:r w:rsidR="00972F81" w:rsidRPr="00B35BE4">
        <w:rPr>
          <w:rFonts w:ascii="Arial" w:hAnsi="Arial" w:cs="Arial"/>
          <w:shd w:val="clear" w:color="auto" w:fill="FFFFFF"/>
        </w:rPr>
        <w:t xml:space="preserve">by selling </w:t>
      </w:r>
      <w:r w:rsidR="001E56A5">
        <w:rPr>
          <w:rFonts w:ascii="Arial" w:hAnsi="Arial" w:cs="Arial"/>
          <w:shd w:val="clear" w:color="auto" w:fill="FFFFFF"/>
        </w:rPr>
        <w:t>our</w:t>
      </w:r>
      <w:r w:rsidR="00972F81" w:rsidRPr="00B35BE4">
        <w:rPr>
          <w:rFonts w:ascii="Arial" w:hAnsi="Arial" w:cs="Arial"/>
          <w:shd w:val="clear" w:color="auto" w:fill="FFFFFF"/>
        </w:rPr>
        <w:t xml:space="preserve"> five millionth vehicle in the U.S., which is a testament to </w:t>
      </w:r>
      <w:r w:rsidR="00EC032F" w:rsidRPr="00B35BE4">
        <w:rPr>
          <w:rFonts w:ascii="Arial" w:hAnsi="Arial" w:cs="Arial"/>
          <w:shd w:val="clear" w:color="auto" w:fill="FFFFFF"/>
        </w:rPr>
        <w:t xml:space="preserve">our </w:t>
      </w:r>
      <w:r w:rsidR="00563D40">
        <w:rPr>
          <w:rFonts w:ascii="Arial" w:hAnsi="Arial" w:cs="Arial"/>
          <w:shd w:val="clear" w:color="auto" w:fill="FFFFFF"/>
        </w:rPr>
        <w:t xml:space="preserve">philosophy of advancing value to new levels of sophistication with </w:t>
      </w:r>
      <w:r w:rsidR="00316417">
        <w:rPr>
          <w:rFonts w:ascii="Arial" w:hAnsi="Arial" w:cs="Arial"/>
          <w:shd w:val="clear" w:color="auto" w:fill="FFFFFF"/>
        </w:rPr>
        <w:t>world-class</w:t>
      </w:r>
      <w:r w:rsidR="00563D40">
        <w:rPr>
          <w:rFonts w:ascii="Arial" w:hAnsi="Arial" w:cs="Arial"/>
          <w:shd w:val="clear" w:color="auto" w:fill="FFFFFF"/>
        </w:rPr>
        <w:t xml:space="preserve"> design, advanced technology and outstanding quality in every segment</w:t>
      </w:r>
      <w:r w:rsidR="00316417">
        <w:rPr>
          <w:rFonts w:ascii="Arial" w:hAnsi="Arial" w:cs="Arial"/>
          <w:shd w:val="clear" w:color="auto" w:fill="FFFFFF"/>
        </w:rPr>
        <w:t xml:space="preserve"> in which</w:t>
      </w:r>
      <w:r w:rsidR="00563D40">
        <w:rPr>
          <w:rFonts w:ascii="Arial" w:hAnsi="Arial" w:cs="Arial"/>
          <w:shd w:val="clear" w:color="auto" w:fill="FFFFFF"/>
        </w:rPr>
        <w:t xml:space="preserve"> we compete, from sub</w:t>
      </w:r>
      <w:r w:rsidR="00F8401D">
        <w:rPr>
          <w:rFonts w:ascii="Arial" w:hAnsi="Arial" w:cs="Arial"/>
          <w:shd w:val="clear" w:color="auto" w:fill="FFFFFF"/>
        </w:rPr>
        <w:t>-</w:t>
      </w:r>
      <w:r w:rsidR="00563D40">
        <w:rPr>
          <w:rFonts w:ascii="Arial" w:hAnsi="Arial" w:cs="Arial"/>
          <w:shd w:val="clear" w:color="auto" w:fill="FFFFFF"/>
        </w:rPr>
        <w:t>compact to luxury</w:t>
      </w:r>
      <w:r w:rsidR="00F55E18" w:rsidRPr="00593F07">
        <w:rPr>
          <w:rFonts w:ascii="Arial" w:hAnsi="Arial" w:cs="Arial"/>
          <w:shd w:val="clear" w:color="auto" w:fill="FFFFFF"/>
        </w:rPr>
        <w:t>,”</w:t>
      </w:r>
      <w:r w:rsidR="00846DBD" w:rsidRPr="00593F07">
        <w:rPr>
          <w:rFonts w:ascii="Arial" w:hAnsi="Arial" w:cs="Arial"/>
          <w:shd w:val="clear" w:color="auto" w:fill="FFFFFF"/>
        </w:rPr>
        <w:t xml:space="preserve"> </w:t>
      </w:r>
      <w:r w:rsidR="00846DBD" w:rsidRPr="00593F07">
        <w:rPr>
          <w:rFonts w:ascii="Arial" w:hAnsi="Arial" w:cs="Arial"/>
        </w:rPr>
        <w:t xml:space="preserve">said </w:t>
      </w:r>
      <w:r w:rsidR="000159CB">
        <w:rPr>
          <w:rFonts w:ascii="Arial" w:hAnsi="Arial" w:cs="Arial"/>
        </w:rPr>
        <w:t>M</w:t>
      </w:r>
      <w:r w:rsidR="000159CB" w:rsidRPr="000159CB">
        <w:rPr>
          <w:rFonts w:ascii="Arial" w:hAnsi="Arial" w:cs="Arial"/>
        </w:rPr>
        <w:t xml:space="preserve">ichael Sprague, executive vice president of sales and marketing, KMA.  </w:t>
      </w:r>
    </w:p>
    <w:p w:rsidR="000001FE" w:rsidRDefault="00563D40" w:rsidP="006751AE">
      <w:pPr>
        <w:spacing w:line="360" w:lineRule="auto"/>
        <w:ind w:firstLine="720"/>
        <w:rPr>
          <w:rFonts w:ascii="Arial" w:hAnsi="Arial" w:cs="Arial"/>
        </w:rPr>
      </w:pPr>
      <w:r w:rsidRPr="00EF4993">
        <w:rPr>
          <w:rFonts w:ascii="Arial" w:hAnsi="Arial" w:cs="Arial"/>
        </w:rPr>
        <w:t xml:space="preserve">Kia’s </w:t>
      </w:r>
      <w:r w:rsidRPr="00EF4993">
        <w:rPr>
          <w:rFonts w:ascii="Arial" w:hAnsi="Arial" w:cs="Arial"/>
          <w:shd w:val="clear" w:color="auto" w:fill="FFFFFF"/>
        </w:rPr>
        <w:t xml:space="preserve">aggressive </w:t>
      </w:r>
      <w:r w:rsidR="00316417">
        <w:rPr>
          <w:rFonts w:ascii="Arial" w:hAnsi="Arial" w:cs="Arial"/>
          <w:shd w:val="clear" w:color="auto" w:fill="FFFFFF"/>
        </w:rPr>
        <w:t>product launch</w:t>
      </w:r>
      <w:r w:rsidRPr="00EF4993">
        <w:rPr>
          <w:rFonts w:ascii="Arial" w:hAnsi="Arial" w:cs="Arial"/>
          <w:shd w:val="clear" w:color="auto" w:fill="FFFFFF"/>
        </w:rPr>
        <w:t xml:space="preserve"> cadence continued in April with the world debut of the completely redesigned 2015 Sedona at the New York International Auto Show.  </w:t>
      </w:r>
      <w:r>
        <w:rPr>
          <w:rFonts w:ascii="Arial" w:hAnsi="Arial" w:cs="Arial"/>
          <w:shd w:val="clear" w:color="auto" w:fill="FFFFFF"/>
        </w:rPr>
        <w:t xml:space="preserve">Scheduled to arrive in showrooms </w:t>
      </w:r>
      <w:r w:rsidR="00B473B9">
        <w:rPr>
          <w:rFonts w:ascii="Arial" w:hAnsi="Arial" w:cs="Arial"/>
        </w:rPr>
        <w:t xml:space="preserve">in </w:t>
      </w:r>
      <w:r w:rsidR="003F5653">
        <w:rPr>
          <w:rFonts w:ascii="Arial" w:hAnsi="Arial" w:cs="Arial"/>
        </w:rPr>
        <w:t>October</w:t>
      </w:r>
      <w:r w:rsidRPr="00EF4993">
        <w:rPr>
          <w:rFonts w:ascii="Arial" w:hAnsi="Arial" w:cs="Arial"/>
        </w:rPr>
        <w:t xml:space="preserve"> of this year</w:t>
      </w:r>
      <w:r>
        <w:rPr>
          <w:rFonts w:ascii="Arial" w:hAnsi="Arial" w:cs="Arial"/>
        </w:rPr>
        <w:t xml:space="preserve">, the all-new Sedona will join the </w:t>
      </w:r>
      <w:r w:rsidRPr="00EF4993">
        <w:rPr>
          <w:rFonts w:ascii="Arial" w:hAnsi="Arial" w:cs="Arial"/>
        </w:rPr>
        <w:t xml:space="preserve">K900 flagship sedan </w:t>
      </w:r>
      <w:r>
        <w:rPr>
          <w:rFonts w:ascii="Arial" w:hAnsi="Arial" w:cs="Arial"/>
        </w:rPr>
        <w:t xml:space="preserve">– </w:t>
      </w:r>
      <w:r w:rsidRPr="00EF4993">
        <w:rPr>
          <w:rFonts w:ascii="Arial" w:hAnsi="Arial" w:cs="Arial"/>
        </w:rPr>
        <w:t>which continues to arrive in select showrooms</w:t>
      </w:r>
      <w:r>
        <w:rPr>
          <w:rFonts w:ascii="Arial" w:hAnsi="Arial" w:cs="Arial"/>
        </w:rPr>
        <w:t xml:space="preserve"> – in supporting Kia’s long-term strategy to </w:t>
      </w:r>
      <w:r w:rsidRPr="00A3760A">
        <w:rPr>
          <w:rFonts w:ascii="Arial" w:hAnsi="Arial" w:cs="Arial"/>
          <w:shd w:val="clear" w:color="auto" w:fill="FFFFFF"/>
        </w:rPr>
        <w:t>concentrate on qu</w:t>
      </w:r>
      <w:r>
        <w:rPr>
          <w:rFonts w:ascii="Arial" w:hAnsi="Arial" w:cs="Arial"/>
          <w:shd w:val="clear" w:color="auto" w:fill="FFFFFF"/>
        </w:rPr>
        <w:t xml:space="preserve">ality, strengthen the brand, </w:t>
      </w:r>
      <w:r w:rsidRPr="00A3760A">
        <w:rPr>
          <w:rFonts w:ascii="Arial" w:hAnsi="Arial" w:cs="Arial"/>
          <w:shd w:val="clear" w:color="auto" w:fill="FFFFFF"/>
        </w:rPr>
        <w:t>elevate the ownership experience</w:t>
      </w:r>
      <w:r>
        <w:rPr>
          <w:rFonts w:ascii="Arial" w:hAnsi="Arial" w:cs="Arial"/>
          <w:shd w:val="clear" w:color="auto" w:fill="FFFFFF"/>
        </w:rPr>
        <w:t xml:space="preserve"> and identify and enter new segments for growth</w:t>
      </w:r>
      <w:r w:rsidRPr="00EF4993">
        <w:rPr>
          <w:rFonts w:ascii="Arial" w:hAnsi="Arial" w:cs="Arial"/>
        </w:rPr>
        <w:t>.</w:t>
      </w:r>
    </w:p>
    <w:p w:rsidR="001F0CCB" w:rsidRDefault="001F0CCB" w:rsidP="006751AE">
      <w:pPr>
        <w:spacing w:line="360" w:lineRule="auto"/>
        <w:jc w:val="center"/>
        <w:rPr>
          <w:rFonts w:ascii="Arial" w:hAnsi="Arial" w:cs="Arial"/>
          <w:bCs/>
          <w:sz w:val="20"/>
          <w:szCs w:val="20"/>
        </w:rPr>
      </w:pPr>
    </w:p>
    <w:p w:rsidR="001F0CCB" w:rsidRDefault="001F0CCB" w:rsidP="006751AE">
      <w:pPr>
        <w:spacing w:line="360" w:lineRule="auto"/>
        <w:jc w:val="center"/>
        <w:rPr>
          <w:rFonts w:ascii="Arial" w:hAnsi="Arial" w:cs="Arial"/>
          <w:bCs/>
          <w:sz w:val="20"/>
          <w:szCs w:val="20"/>
        </w:rPr>
      </w:pPr>
    </w:p>
    <w:p w:rsidR="001F0CCB" w:rsidRDefault="001F0CCB" w:rsidP="006751AE">
      <w:pPr>
        <w:spacing w:line="360" w:lineRule="auto"/>
        <w:jc w:val="center"/>
        <w:rPr>
          <w:rFonts w:ascii="Arial" w:hAnsi="Arial" w:cs="Arial"/>
          <w:bCs/>
          <w:sz w:val="20"/>
          <w:szCs w:val="20"/>
        </w:rPr>
      </w:pPr>
    </w:p>
    <w:p w:rsidR="006751AE" w:rsidRDefault="006751AE" w:rsidP="006751AE">
      <w:pPr>
        <w:spacing w:line="360" w:lineRule="auto"/>
        <w:jc w:val="center"/>
        <w:rPr>
          <w:rFonts w:ascii="Arial" w:hAnsi="Arial" w:cs="Arial"/>
          <w:bCs/>
          <w:sz w:val="20"/>
          <w:szCs w:val="20"/>
        </w:rPr>
      </w:pPr>
      <w:r w:rsidRPr="006751AE">
        <w:rPr>
          <w:rFonts w:ascii="Arial" w:hAnsi="Arial" w:cs="Arial"/>
          <w:bCs/>
          <w:sz w:val="20"/>
          <w:szCs w:val="20"/>
        </w:rPr>
        <w:t>-</w:t>
      </w:r>
      <w:proofErr w:type="gramStart"/>
      <w:r w:rsidRPr="006751AE">
        <w:rPr>
          <w:rFonts w:ascii="Arial" w:hAnsi="Arial" w:cs="Arial"/>
          <w:bCs/>
          <w:sz w:val="20"/>
          <w:szCs w:val="20"/>
        </w:rPr>
        <w:t>more</w:t>
      </w:r>
      <w:proofErr w:type="gramEnd"/>
      <w:r w:rsidRPr="006751AE">
        <w:rPr>
          <w:rFonts w:ascii="Arial" w:hAnsi="Arial" w:cs="Arial"/>
          <w:bCs/>
          <w:sz w:val="20"/>
          <w:szCs w:val="20"/>
        </w:rPr>
        <w:t>-</w:t>
      </w:r>
    </w:p>
    <w:p w:rsidR="00F54652" w:rsidRDefault="00F54652" w:rsidP="00F54652">
      <w:pPr>
        <w:pStyle w:val="NoSpacing"/>
        <w:rPr>
          <w:rFonts w:ascii="Arial" w:hAnsi="Arial" w:cs="Arial"/>
          <w:b/>
          <w:sz w:val="14"/>
          <w:szCs w:val="14"/>
        </w:rPr>
      </w:pPr>
      <w:r>
        <w:rPr>
          <w:rFonts w:ascii="Arial" w:hAnsi="Arial" w:cs="Arial"/>
          <w:b/>
          <w:sz w:val="14"/>
          <w:szCs w:val="14"/>
        </w:rPr>
        <w:t>*</w:t>
      </w:r>
      <w:r w:rsidRPr="004A08D8">
        <w:rPr>
          <w:rFonts w:ascii="Arial" w:hAnsi="Arial" w:cs="Arial"/>
          <w:b/>
          <w:sz w:val="14"/>
          <w:szCs w:val="14"/>
        </w:rPr>
        <w:t xml:space="preserve">The Sorento and Optima </w:t>
      </w:r>
      <w:proofErr w:type="spellStart"/>
      <w:r w:rsidRPr="004A08D8">
        <w:rPr>
          <w:rFonts w:ascii="Arial" w:hAnsi="Arial" w:cs="Arial"/>
          <w:b/>
          <w:sz w:val="14"/>
          <w:szCs w:val="14"/>
        </w:rPr>
        <w:t>GDI</w:t>
      </w:r>
      <w:proofErr w:type="spellEnd"/>
      <w:r w:rsidRPr="004A08D8">
        <w:rPr>
          <w:rFonts w:ascii="Arial" w:hAnsi="Arial" w:cs="Arial"/>
          <w:b/>
          <w:sz w:val="14"/>
          <w:szCs w:val="14"/>
        </w:rPr>
        <w:t xml:space="preserve"> (EX, </w:t>
      </w:r>
      <w:proofErr w:type="spellStart"/>
      <w:r w:rsidRPr="004A08D8">
        <w:rPr>
          <w:rFonts w:ascii="Arial" w:hAnsi="Arial" w:cs="Arial"/>
          <w:b/>
          <w:sz w:val="14"/>
          <w:szCs w:val="14"/>
        </w:rPr>
        <w:t>SX</w:t>
      </w:r>
      <w:proofErr w:type="spellEnd"/>
      <w:r w:rsidRPr="004A08D8">
        <w:rPr>
          <w:rFonts w:ascii="Arial" w:hAnsi="Arial" w:cs="Arial"/>
          <w:b/>
          <w:sz w:val="14"/>
          <w:szCs w:val="14"/>
        </w:rPr>
        <w:t xml:space="preserve"> &amp; Limited and certain LX Trims only) </w:t>
      </w:r>
      <w:proofErr w:type="gramStart"/>
      <w:r w:rsidRPr="004A08D8">
        <w:rPr>
          <w:rFonts w:ascii="Arial" w:hAnsi="Arial" w:cs="Arial"/>
          <w:b/>
          <w:sz w:val="14"/>
          <w:szCs w:val="14"/>
        </w:rPr>
        <w:t>are assembled</w:t>
      </w:r>
      <w:proofErr w:type="gramEnd"/>
      <w:r w:rsidRPr="004A08D8">
        <w:rPr>
          <w:rFonts w:ascii="Arial" w:hAnsi="Arial" w:cs="Arial"/>
          <w:b/>
          <w:sz w:val="14"/>
          <w:szCs w:val="14"/>
        </w:rPr>
        <w:t xml:space="preserve"> in the United States from U.S. and globally sourced parts.</w:t>
      </w:r>
    </w:p>
    <w:p w:rsidR="00B816CC" w:rsidRPr="00B816CC" w:rsidRDefault="00B816CC" w:rsidP="00B816CC">
      <w:pPr>
        <w:spacing w:line="360" w:lineRule="auto"/>
        <w:rPr>
          <w:rFonts w:ascii="Arial" w:hAnsi="Arial" w:cs="Arial"/>
          <w:b/>
          <w:bCs/>
          <w:u w:val="single"/>
        </w:rPr>
      </w:pPr>
      <w:r w:rsidRPr="00B816CC">
        <w:rPr>
          <w:rFonts w:ascii="Arial" w:hAnsi="Arial" w:cs="Arial"/>
          <w:b/>
          <w:bCs/>
          <w:u w:val="single"/>
        </w:rPr>
        <w:lastRenderedPageBreak/>
        <w:t>About Kia Motors America</w:t>
      </w:r>
    </w:p>
    <w:p w:rsidR="006551DF" w:rsidRDefault="006551DF" w:rsidP="006551DF">
      <w:pPr>
        <w:shd w:val="clear" w:color="auto" w:fill="FFFFFF"/>
        <w:spacing w:line="360" w:lineRule="auto"/>
        <w:ind w:firstLine="720"/>
        <w:rPr>
          <w:rFonts w:ascii="Arial" w:hAnsi="Arial" w:cs="Arial"/>
        </w:rPr>
      </w:pPr>
      <w:r>
        <w:rPr>
          <w:rFonts w:ascii="Arial" w:hAnsi="Arial" w:cs="Arial"/>
        </w:rPr>
        <w:t xml:space="preserve">Kia Motors America (KMA) is the marketing and distribution arm of </w:t>
      </w:r>
      <w:proofErr w:type="gramStart"/>
      <w:r>
        <w:rPr>
          <w:rFonts w:ascii="Arial" w:hAnsi="Arial" w:cs="Arial"/>
        </w:rPr>
        <w:t>Kia</w:t>
      </w:r>
      <w:proofErr w:type="gramEnd"/>
      <w:r>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w:t>
      </w:r>
      <w:r>
        <w:rPr>
          <w:rStyle w:val="EndnoteReference"/>
          <w:rFonts w:ascii="Arial" w:hAnsi="Arial" w:cs="Arial"/>
        </w:rPr>
        <w:endnoteReference w:id="1"/>
      </w:r>
      <w:r>
        <w:rPr>
          <w:rFonts w:ascii="Arial" w:hAnsi="Arial" w:cs="Arial"/>
        </w:rPr>
        <w:t xml:space="preserve">, Cadenza premium sedan, Sorento </w:t>
      </w:r>
      <w:proofErr w:type="spellStart"/>
      <w:r>
        <w:rPr>
          <w:rFonts w:ascii="Arial" w:hAnsi="Arial" w:cs="Arial"/>
        </w:rPr>
        <w:t>CUV</w:t>
      </w:r>
      <w:proofErr w:type="spellEnd"/>
      <w:r>
        <w:rPr>
          <w:rFonts w:ascii="Arial" w:hAnsi="Arial" w:cs="Arial"/>
        </w:rPr>
        <w:t xml:space="preserve">, Soul urban passenger vehicle, Sportage compact </w:t>
      </w:r>
      <w:proofErr w:type="spellStart"/>
      <w:r>
        <w:rPr>
          <w:rFonts w:ascii="Arial" w:hAnsi="Arial" w:cs="Arial"/>
        </w:rPr>
        <w:t>CUV</w:t>
      </w:r>
      <w:proofErr w:type="spellEnd"/>
      <w:r>
        <w:rPr>
          <w:rFonts w:ascii="Arial" w:hAnsi="Arial" w:cs="Arial"/>
        </w:rPr>
        <w:t xml:space="preserve">, Optima midsize sedan, Optima Hybrid, the Forte compact sedan, </w:t>
      </w:r>
      <w:proofErr w:type="spellStart"/>
      <w:r>
        <w:rPr>
          <w:rFonts w:ascii="Arial" w:hAnsi="Arial" w:cs="Arial"/>
        </w:rPr>
        <w:t>Forte5</w:t>
      </w:r>
      <w:proofErr w:type="spellEnd"/>
      <w:r>
        <w:rPr>
          <w:rFonts w:ascii="Arial" w:hAnsi="Arial" w:cs="Arial"/>
        </w:rPr>
        <w:t xml:space="preserve"> and Forte </w:t>
      </w:r>
      <w:proofErr w:type="spellStart"/>
      <w:r>
        <w:rPr>
          <w:rFonts w:ascii="Arial" w:hAnsi="Arial" w:cs="Arial"/>
        </w:rPr>
        <w:t>Koup</w:t>
      </w:r>
      <w:proofErr w:type="spellEnd"/>
      <w:r>
        <w:rPr>
          <w:rFonts w:ascii="Arial"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6551DF" w:rsidRDefault="006551DF" w:rsidP="006551DF">
      <w:pPr>
        <w:shd w:val="clear" w:color="auto" w:fill="FFFFFF"/>
        <w:spacing w:line="360" w:lineRule="auto"/>
        <w:ind w:firstLine="720"/>
        <w:rPr>
          <w:rFonts w:ascii="Arial" w:hAnsi="Arial" w:cs="Arial"/>
        </w:rPr>
      </w:pPr>
      <w:r>
        <w:rPr>
          <w:rFonts w:ascii="Arial" w:hAnsi="Arial" w:cs="Arial"/>
        </w:rPr>
        <w:t xml:space="preserve">Information about KMA and its full vehicle line-up is available at </w:t>
      </w:r>
      <w:hyperlink r:id="rId9" w:history="1">
        <w:r>
          <w:rPr>
            <w:rStyle w:val="Hyperlink"/>
            <w:rFonts w:ascii="Arial" w:hAnsi="Arial" w:cs="Arial"/>
          </w:rPr>
          <w:t>www.kia.com</w:t>
        </w:r>
      </w:hyperlink>
      <w:r>
        <w:rPr>
          <w:rFonts w:ascii="Arial" w:hAnsi="Arial" w:cs="Arial"/>
        </w:rPr>
        <w:t xml:space="preserve">. For media information, including photography, visit </w:t>
      </w:r>
      <w:hyperlink r:id="rId10"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1" w:history="1">
        <w:r>
          <w:rPr>
            <w:rStyle w:val="Hyperlink"/>
            <w:rFonts w:ascii="Arial" w:hAnsi="Arial" w:cs="Arial"/>
          </w:rPr>
          <w:t>www.kiamedia.com/us/en/newsalert</w:t>
        </w:r>
      </w:hyperlink>
      <w:r>
        <w:rPr>
          <w:rFonts w:ascii="Arial" w:hAnsi="Arial" w:cs="Arial"/>
        </w:rPr>
        <w:t xml:space="preserve">. </w:t>
      </w:r>
    </w:p>
    <w:p w:rsidR="00C010DF" w:rsidRDefault="00C010DF" w:rsidP="002963C1">
      <w:pPr>
        <w:shd w:val="clear" w:color="auto" w:fill="FFFFFF"/>
        <w:spacing w:line="360" w:lineRule="auto"/>
        <w:ind w:firstLine="720"/>
        <w:contextualSpacing/>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463497" w:rsidRDefault="008D1299"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MONTH OF APRIL</w:t>
            </w:r>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A42C07" w:rsidRPr="004C5F3A" w:rsidRDefault="00A42C07" w:rsidP="00C010DF">
            <w:pPr>
              <w:spacing w:after="0" w:line="300" w:lineRule="atLeast"/>
              <w:jc w:val="right"/>
              <w:rPr>
                <w:rFonts w:ascii="Arial" w:eastAsia="Times New Roman" w:hAnsi="Arial" w:cs="Arial"/>
                <w:b/>
              </w:rPr>
            </w:pPr>
            <w:r w:rsidRPr="006751AE">
              <w:rPr>
                <w:rFonts w:ascii="Arial" w:eastAsia="Times New Roman" w:hAnsi="Arial" w:cs="Arial"/>
                <w:b/>
              </w:rPr>
              <w:t>2014</w:t>
            </w:r>
          </w:p>
        </w:tc>
        <w:tc>
          <w:tcPr>
            <w:tcW w:w="1368" w:type="dxa"/>
            <w:shd w:val="clear" w:color="auto" w:fill="FFFFFF"/>
            <w:tcMar>
              <w:top w:w="60" w:type="dxa"/>
              <w:left w:w="60" w:type="dxa"/>
              <w:bottom w:w="60" w:type="dxa"/>
              <w:right w:w="60" w:type="dxa"/>
            </w:tcMar>
          </w:tcPr>
          <w:p w:rsidR="00A42C07" w:rsidRPr="004C5F3A" w:rsidRDefault="00A42C07" w:rsidP="009228C9">
            <w:pPr>
              <w:spacing w:after="0" w:line="300" w:lineRule="atLeast"/>
              <w:jc w:val="right"/>
              <w:rPr>
                <w:rFonts w:ascii="Arial" w:eastAsia="Times New Roman" w:hAnsi="Arial" w:cs="Arial"/>
              </w:rPr>
            </w:pPr>
            <w:r w:rsidRPr="006751AE">
              <w:rPr>
                <w:rFonts w:ascii="Arial" w:eastAsia="Times New Roman" w:hAnsi="Arial" w:cs="Arial"/>
                <w:b/>
                <w:bCs/>
                <w:bdr w:val="none" w:sz="0" w:space="0" w:color="auto" w:frame="1"/>
              </w:rPr>
              <w:t>2013</w:t>
            </w:r>
          </w:p>
        </w:tc>
        <w:tc>
          <w:tcPr>
            <w:tcW w:w="1540" w:type="dxa"/>
            <w:shd w:val="clear" w:color="auto" w:fill="FFFFFF"/>
            <w:tcMar>
              <w:top w:w="60" w:type="dxa"/>
              <w:left w:w="60" w:type="dxa"/>
              <w:bottom w:w="60" w:type="dxa"/>
              <w:right w:w="60" w:type="dxa"/>
            </w:tcMar>
          </w:tcPr>
          <w:p w:rsidR="00A42C07" w:rsidRPr="004C5F3A" w:rsidRDefault="00A42C07" w:rsidP="00C010DF">
            <w:pPr>
              <w:spacing w:after="0" w:line="300" w:lineRule="atLeast"/>
              <w:jc w:val="right"/>
              <w:rPr>
                <w:rFonts w:ascii="Arial" w:eastAsia="Times New Roman" w:hAnsi="Arial" w:cs="Arial"/>
                <w:b/>
              </w:rPr>
            </w:pPr>
            <w:r w:rsidRPr="006751AE">
              <w:rPr>
                <w:rFonts w:ascii="Arial" w:eastAsia="Times New Roman" w:hAnsi="Arial" w:cs="Arial"/>
                <w:b/>
              </w:rPr>
              <w:t>2014</w:t>
            </w:r>
          </w:p>
        </w:tc>
        <w:tc>
          <w:tcPr>
            <w:tcW w:w="1542" w:type="dxa"/>
            <w:shd w:val="clear" w:color="auto" w:fill="FFFFFF"/>
            <w:tcMar>
              <w:top w:w="60" w:type="dxa"/>
              <w:left w:w="60" w:type="dxa"/>
              <w:bottom w:w="60" w:type="dxa"/>
              <w:right w:w="60" w:type="dxa"/>
            </w:tcMar>
          </w:tcPr>
          <w:p w:rsidR="00A42C07" w:rsidRPr="004C5F3A" w:rsidRDefault="00A42C07" w:rsidP="009228C9">
            <w:pPr>
              <w:spacing w:after="0" w:line="300" w:lineRule="atLeast"/>
              <w:jc w:val="right"/>
              <w:rPr>
                <w:rFonts w:ascii="Arial" w:eastAsia="Times New Roman" w:hAnsi="Arial" w:cs="Arial"/>
              </w:rPr>
            </w:pPr>
            <w:r w:rsidRPr="006751AE">
              <w:rPr>
                <w:rFonts w:ascii="Arial" w:eastAsia="Times New Roman" w:hAnsi="Arial" w:cs="Arial"/>
                <w:b/>
                <w:bCs/>
                <w:bdr w:val="none" w:sz="0" w:space="0" w:color="auto" w:frame="1"/>
              </w:rPr>
              <w:t>2013</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A42C07" w:rsidRPr="00DB12B4" w:rsidRDefault="006751AE" w:rsidP="00C010DF">
            <w:pPr>
              <w:spacing w:after="0" w:line="300" w:lineRule="atLeast"/>
              <w:jc w:val="right"/>
              <w:rPr>
                <w:rFonts w:ascii="Arial" w:eastAsia="Times New Roman" w:hAnsi="Arial" w:cs="Arial"/>
              </w:rPr>
            </w:pPr>
            <w:r>
              <w:rPr>
                <w:rFonts w:ascii="Arial" w:eastAsia="Times New Roman" w:hAnsi="Arial" w:cs="Arial"/>
              </w:rPr>
              <w:t>3,214</w:t>
            </w:r>
          </w:p>
        </w:tc>
        <w:tc>
          <w:tcPr>
            <w:tcW w:w="1368" w:type="dxa"/>
            <w:shd w:val="clear" w:color="auto" w:fill="FFFFFF"/>
            <w:tcMar>
              <w:top w:w="60" w:type="dxa"/>
              <w:left w:w="60" w:type="dxa"/>
              <w:bottom w:w="60" w:type="dxa"/>
              <w:right w:w="60" w:type="dxa"/>
            </w:tcMar>
          </w:tcPr>
          <w:p w:rsidR="00A42C07" w:rsidRPr="00DB12B4" w:rsidRDefault="003943B4" w:rsidP="009228C9">
            <w:pPr>
              <w:spacing w:after="0" w:line="300" w:lineRule="atLeast"/>
              <w:jc w:val="right"/>
              <w:rPr>
                <w:rFonts w:ascii="Arial" w:eastAsia="Times New Roman" w:hAnsi="Arial" w:cs="Arial"/>
              </w:rPr>
            </w:pPr>
            <w:r>
              <w:rPr>
                <w:rFonts w:ascii="Arial" w:eastAsia="Times New Roman" w:hAnsi="Arial" w:cs="Arial"/>
              </w:rPr>
              <w:t>4,531</w:t>
            </w:r>
          </w:p>
        </w:tc>
        <w:tc>
          <w:tcPr>
            <w:tcW w:w="1540" w:type="dxa"/>
            <w:shd w:val="clear" w:color="auto" w:fill="FFFFFF"/>
            <w:tcMar>
              <w:top w:w="60" w:type="dxa"/>
              <w:left w:w="60" w:type="dxa"/>
              <w:bottom w:w="60" w:type="dxa"/>
              <w:right w:w="60" w:type="dxa"/>
            </w:tcMar>
          </w:tcPr>
          <w:p w:rsidR="00A42C07" w:rsidRPr="00DB12B4" w:rsidRDefault="006751AE" w:rsidP="00C010DF">
            <w:pPr>
              <w:spacing w:after="0" w:line="300" w:lineRule="atLeast"/>
              <w:jc w:val="right"/>
              <w:rPr>
                <w:rFonts w:ascii="Arial" w:eastAsia="Times New Roman" w:hAnsi="Arial" w:cs="Arial"/>
              </w:rPr>
            </w:pPr>
            <w:r>
              <w:rPr>
                <w:rFonts w:ascii="Arial" w:eastAsia="Times New Roman" w:hAnsi="Arial" w:cs="Arial"/>
              </w:rPr>
              <w:t>12,780</w:t>
            </w:r>
          </w:p>
        </w:tc>
        <w:tc>
          <w:tcPr>
            <w:tcW w:w="1542" w:type="dxa"/>
            <w:shd w:val="clear" w:color="auto" w:fill="FFFFFF"/>
            <w:tcMar>
              <w:top w:w="60" w:type="dxa"/>
              <w:left w:w="60" w:type="dxa"/>
              <w:bottom w:w="60" w:type="dxa"/>
              <w:right w:w="60" w:type="dxa"/>
            </w:tcMar>
          </w:tcPr>
          <w:p w:rsidR="00A42C07" w:rsidRPr="00DB12B4" w:rsidRDefault="003943B4" w:rsidP="009228C9">
            <w:pPr>
              <w:spacing w:after="0" w:line="300" w:lineRule="atLeast"/>
              <w:jc w:val="right"/>
              <w:rPr>
                <w:rFonts w:ascii="Arial" w:eastAsia="Times New Roman" w:hAnsi="Arial" w:cs="Arial"/>
              </w:rPr>
            </w:pPr>
            <w:r>
              <w:rPr>
                <w:rFonts w:ascii="Arial" w:eastAsia="Times New Roman" w:hAnsi="Arial" w:cs="Arial"/>
              </w:rPr>
              <w:t>14,349</w:t>
            </w:r>
          </w:p>
        </w:tc>
      </w:tr>
      <w:tr w:rsidR="00A42C07" w:rsidRPr="00870B2C"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A42C07" w:rsidRPr="00DB12B4" w:rsidRDefault="006751AE" w:rsidP="00C010DF">
            <w:pPr>
              <w:spacing w:after="0" w:line="300" w:lineRule="atLeast"/>
              <w:jc w:val="right"/>
              <w:rPr>
                <w:rFonts w:ascii="Arial" w:eastAsia="Times New Roman" w:hAnsi="Arial" w:cs="Arial"/>
              </w:rPr>
            </w:pPr>
            <w:r>
              <w:rPr>
                <w:rFonts w:ascii="Arial" w:eastAsia="Times New Roman" w:hAnsi="Arial" w:cs="Arial"/>
              </w:rPr>
              <w:t>7,624</w:t>
            </w:r>
          </w:p>
        </w:tc>
        <w:tc>
          <w:tcPr>
            <w:tcW w:w="1368" w:type="dxa"/>
            <w:shd w:val="clear" w:color="auto" w:fill="FFFFFF"/>
            <w:tcMar>
              <w:top w:w="60" w:type="dxa"/>
              <w:left w:w="60" w:type="dxa"/>
              <w:bottom w:w="60" w:type="dxa"/>
              <w:right w:w="60" w:type="dxa"/>
            </w:tcMar>
          </w:tcPr>
          <w:p w:rsidR="00A42C07" w:rsidRPr="00DB12B4" w:rsidRDefault="003943B4" w:rsidP="009228C9">
            <w:pPr>
              <w:spacing w:after="0" w:line="300" w:lineRule="atLeast"/>
              <w:jc w:val="right"/>
              <w:rPr>
                <w:rFonts w:ascii="Arial" w:eastAsia="Times New Roman" w:hAnsi="Arial" w:cs="Arial"/>
              </w:rPr>
            </w:pPr>
            <w:r>
              <w:rPr>
                <w:rFonts w:ascii="Arial" w:eastAsia="Times New Roman" w:hAnsi="Arial" w:cs="Arial"/>
              </w:rPr>
              <w:t>5,212</w:t>
            </w:r>
          </w:p>
        </w:tc>
        <w:tc>
          <w:tcPr>
            <w:tcW w:w="1540" w:type="dxa"/>
            <w:shd w:val="clear" w:color="auto" w:fill="FFFFFF"/>
            <w:tcMar>
              <w:top w:w="60" w:type="dxa"/>
              <w:left w:w="60" w:type="dxa"/>
              <w:bottom w:w="60" w:type="dxa"/>
              <w:right w:w="60" w:type="dxa"/>
            </w:tcMar>
          </w:tcPr>
          <w:p w:rsidR="00A42C07" w:rsidRPr="00DB12B4" w:rsidRDefault="006751AE" w:rsidP="00C010DF">
            <w:pPr>
              <w:spacing w:after="0" w:line="300" w:lineRule="atLeast"/>
              <w:jc w:val="right"/>
              <w:rPr>
                <w:rFonts w:ascii="Arial" w:eastAsia="Times New Roman" w:hAnsi="Arial" w:cs="Arial"/>
              </w:rPr>
            </w:pPr>
            <w:r>
              <w:rPr>
                <w:rFonts w:ascii="Arial" w:eastAsia="Times New Roman" w:hAnsi="Arial" w:cs="Arial"/>
              </w:rPr>
              <w:t>24,909</w:t>
            </w:r>
          </w:p>
        </w:tc>
        <w:tc>
          <w:tcPr>
            <w:tcW w:w="1542" w:type="dxa"/>
            <w:shd w:val="clear" w:color="auto" w:fill="FFFFFF"/>
            <w:tcMar>
              <w:top w:w="60" w:type="dxa"/>
              <w:left w:w="60" w:type="dxa"/>
              <w:bottom w:w="60" w:type="dxa"/>
              <w:right w:w="60" w:type="dxa"/>
            </w:tcMar>
          </w:tcPr>
          <w:p w:rsidR="00A42C07" w:rsidRPr="00DB12B4" w:rsidRDefault="003943B4" w:rsidP="009228C9">
            <w:pPr>
              <w:spacing w:after="0" w:line="300" w:lineRule="atLeast"/>
              <w:jc w:val="right"/>
              <w:rPr>
                <w:rFonts w:ascii="Arial" w:eastAsia="Times New Roman" w:hAnsi="Arial" w:cs="Arial"/>
              </w:rPr>
            </w:pPr>
            <w:r>
              <w:rPr>
                <w:rFonts w:ascii="Arial" w:eastAsia="Times New Roman" w:hAnsi="Arial" w:cs="Arial"/>
              </w:rPr>
              <w:t>20,554</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A42C07" w:rsidRPr="00DB12B4" w:rsidRDefault="006751AE" w:rsidP="00C010DF">
            <w:pPr>
              <w:spacing w:after="0" w:line="300" w:lineRule="atLeast"/>
              <w:jc w:val="right"/>
              <w:rPr>
                <w:rFonts w:ascii="Arial" w:eastAsia="Times New Roman" w:hAnsi="Arial" w:cs="Arial"/>
              </w:rPr>
            </w:pPr>
            <w:r>
              <w:rPr>
                <w:rFonts w:ascii="Arial" w:eastAsia="Times New Roman" w:hAnsi="Arial" w:cs="Arial"/>
              </w:rPr>
              <w:t>14,589</w:t>
            </w:r>
          </w:p>
        </w:tc>
        <w:tc>
          <w:tcPr>
            <w:tcW w:w="1368" w:type="dxa"/>
            <w:shd w:val="clear" w:color="auto" w:fill="FFFFFF"/>
            <w:tcMar>
              <w:top w:w="60" w:type="dxa"/>
              <w:left w:w="60" w:type="dxa"/>
              <w:bottom w:w="60" w:type="dxa"/>
              <w:right w:w="60" w:type="dxa"/>
            </w:tcMar>
          </w:tcPr>
          <w:p w:rsidR="00A42C07" w:rsidRPr="00DB12B4" w:rsidRDefault="003943B4" w:rsidP="009228C9">
            <w:pPr>
              <w:spacing w:after="0" w:line="300" w:lineRule="atLeast"/>
              <w:jc w:val="right"/>
              <w:rPr>
                <w:rFonts w:ascii="Arial" w:eastAsia="Times New Roman" w:hAnsi="Arial" w:cs="Arial"/>
              </w:rPr>
            </w:pPr>
            <w:r>
              <w:rPr>
                <w:rFonts w:ascii="Arial" w:eastAsia="Times New Roman" w:hAnsi="Arial" w:cs="Arial"/>
              </w:rPr>
              <w:t>14,678</w:t>
            </w:r>
          </w:p>
        </w:tc>
        <w:tc>
          <w:tcPr>
            <w:tcW w:w="1540" w:type="dxa"/>
            <w:shd w:val="clear" w:color="auto" w:fill="FFFFFF"/>
            <w:tcMar>
              <w:top w:w="60" w:type="dxa"/>
              <w:left w:w="60" w:type="dxa"/>
              <w:bottom w:w="60" w:type="dxa"/>
              <w:right w:w="60" w:type="dxa"/>
            </w:tcMar>
          </w:tcPr>
          <w:p w:rsidR="00A42C07" w:rsidRPr="00DB12B4" w:rsidRDefault="006751AE" w:rsidP="00C010DF">
            <w:pPr>
              <w:spacing w:after="0" w:line="300" w:lineRule="atLeast"/>
              <w:jc w:val="right"/>
              <w:rPr>
                <w:rFonts w:ascii="Arial" w:eastAsia="Times New Roman" w:hAnsi="Arial" w:cs="Arial"/>
              </w:rPr>
            </w:pPr>
            <w:r>
              <w:rPr>
                <w:rFonts w:ascii="Arial" w:eastAsia="Times New Roman" w:hAnsi="Arial" w:cs="Arial"/>
              </w:rPr>
              <w:t>52,104</w:t>
            </w:r>
          </w:p>
        </w:tc>
        <w:tc>
          <w:tcPr>
            <w:tcW w:w="1542" w:type="dxa"/>
            <w:shd w:val="clear" w:color="auto" w:fill="FFFFFF"/>
            <w:tcMar>
              <w:top w:w="60" w:type="dxa"/>
              <w:left w:w="60" w:type="dxa"/>
              <w:bottom w:w="60" w:type="dxa"/>
              <w:right w:w="60" w:type="dxa"/>
            </w:tcMar>
          </w:tcPr>
          <w:p w:rsidR="00A42C07" w:rsidRPr="00DB12B4" w:rsidRDefault="003943B4" w:rsidP="009228C9">
            <w:pPr>
              <w:spacing w:after="0" w:line="300" w:lineRule="atLeast"/>
              <w:jc w:val="right"/>
              <w:rPr>
                <w:rFonts w:ascii="Arial" w:eastAsia="Times New Roman" w:hAnsi="Arial" w:cs="Arial"/>
              </w:rPr>
            </w:pPr>
            <w:r>
              <w:rPr>
                <w:rFonts w:ascii="Arial" w:eastAsia="Times New Roman" w:hAnsi="Arial" w:cs="Arial"/>
              </w:rPr>
              <w:t>53,491</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A42C07" w:rsidRPr="00DB12B4" w:rsidRDefault="006751AE" w:rsidP="00C010DF">
            <w:pPr>
              <w:spacing w:after="0" w:line="300" w:lineRule="atLeast"/>
              <w:jc w:val="right"/>
              <w:rPr>
                <w:rFonts w:ascii="Arial" w:eastAsia="Times New Roman" w:hAnsi="Arial" w:cs="Arial"/>
              </w:rPr>
            </w:pPr>
            <w:r>
              <w:rPr>
                <w:rFonts w:ascii="Arial" w:eastAsia="Times New Roman" w:hAnsi="Arial" w:cs="Arial"/>
              </w:rPr>
              <w:t>895</w:t>
            </w:r>
          </w:p>
        </w:tc>
        <w:tc>
          <w:tcPr>
            <w:tcW w:w="1368" w:type="dxa"/>
            <w:shd w:val="clear" w:color="auto" w:fill="FFFFFF"/>
            <w:tcMar>
              <w:top w:w="60" w:type="dxa"/>
              <w:left w:w="60" w:type="dxa"/>
              <w:bottom w:w="60" w:type="dxa"/>
              <w:right w:w="60" w:type="dxa"/>
            </w:tcMar>
          </w:tcPr>
          <w:p w:rsidR="00A42C07" w:rsidRPr="00DB12B4" w:rsidRDefault="003943B4" w:rsidP="009228C9">
            <w:pPr>
              <w:spacing w:after="0" w:line="300" w:lineRule="atLeast"/>
              <w:jc w:val="right"/>
              <w:rPr>
                <w:rFonts w:ascii="Arial" w:eastAsia="Times New Roman" w:hAnsi="Arial" w:cs="Arial"/>
              </w:rPr>
            </w:pPr>
            <w:r>
              <w:rPr>
                <w:rFonts w:ascii="Arial" w:eastAsia="Times New Roman" w:hAnsi="Arial" w:cs="Arial"/>
              </w:rPr>
              <w:t>61</w:t>
            </w:r>
          </w:p>
        </w:tc>
        <w:tc>
          <w:tcPr>
            <w:tcW w:w="1540" w:type="dxa"/>
            <w:shd w:val="clear" w:color="auto" w:fill="FFFFFF"/>
            <w:tcMar>
              <w:top w:w="60" w:type="dxa"/>
              <w:left w:w="60" w:type="dxa"/>
              <w:bottom w:w="60" w:type="dxa"/>
              <w:right w:w="60" w:type="dxa"/>
            </w:tcMar>
          </w:tcPr>
          <w:p w:rsidR="00A42C07" w:rsidRPr="00DB12B4" w:rsidRDefault="006751AE" w:rsidP="00C010DF">
            <w:pPr>
              <w:spacing w:after="0" w:line="300" w:lineRule="atLeast"/>
              <w:jc w:val="right"/>
              <w:rPr>
                <w:rFonts w:ascii="Arial" w:eastAsia="Times New Roman" w:hAnsi="Arial" w:cs="Arial"/>
              </w:rPr>
            </w:pPr>
            <w:r>
              <w:rPr>
                <w:rFonts w:ascii="Arial" w:eastAsia="Times New Roman" w:hAnsi="Arial" w:cs="Arial"/>
              </w:rPr>
              <w:t>3,390</w:t>
            </w:r>
          </w:p>
        </w:tc>
        <w:tc>
          <w:tcPr>
            <w:tcW w:w="1542" w:type="dxa"/>
            <w:shd w:val="clear" w:color="auto" w:fill="FFFFFF"/>
            <w:tcMar>
              <w:top w:w="60" w:type="dxa"/>
              <w:left w:w="60" w:type="dxa"/>
              <w:bottom w:w="60" w:type="dxa"/>
              <w:right w:w="60" w:type="dxa"/>
            </w:tcMar>
          </w:tcPr>
          <w:p w:rsidR="00A42C07" w:rsidRPr="00DB12B4" w:rsidRDefault="003943B4" w:rsidP="009228C9">
            <w:pPr>
              <w:spacing w:after="0" w:line="300" w:lineRule="atLeast"/>
              <w:jc w:val="right"/>
              <w:rPr>
                <w:rFonts w:ascii="Arial" w:eastAsia="Times New Roman" w:hAnsi="Arial" w:cs="Arial"/>
              </w:rPr>
            </w:pPr>
            <w:r>
              <w:rPr>
                <w:rFonts w:ascii="Arial" w:eastAsia="Times New Roman" w:hAnsi="Arial" w:cs="Arial"/>
              </w:rPr>
              <w:t>61</w:t>
            </w:r>
          </w:p>
        </w:tc>
      </w:tr>
      <w:tr w:rsidR="004C5F3A" w:rsidRPr="00DB12B4" w:rsidTr="00A42C07">
        <w:trPr>
          <w:trHeight w:val="277"/>
          <w:tblCellSpacing w:w="0" w:type="dxa"/>
          <w:jc w:val="center"/>
        </w:trPr>
        <w:tc>
          <w:tcPr>
            <w:tcW w:w="1604" w:type="dxa"/>
            <w:shd w:val="clear" w:color="auto" w:fill="FFFFFF"/>
            <w:tcMar>
              <w:top w:w="60" w:type="dxa"/>
              <w:left w:w="60" w:type="dxa"/>
              <w:bottom w:w="60" w:type="dxa"/>
              <w:right w:w="60" w:type="dxa"/>
            </w:tcMar>
          </w:tcPr>
          <w:p w:rsidR="004C5F3A" w:rsidRPr="00DB12B4" w:rsidRDefault="004C5F3A" w:rsidP="00C010DF">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rsidR="004C5F3A" w:rsidRDefault="006751AE" w:rsidP="00C010DF">
            <w:pPr>
              <w:spacing w:after="0" w:line="300" w:lineRule="atLeast"/>
              <w:jc w:val="right"/>
              <w:rPr>
                <w:rFonts w:ascii="Arial" w:eastAsia="Times New Roman" w:hAnsi="Arial" w:cs="Arial"/>
              </w:rPr>
            </w:pPr>
            <w:r>
              <w:rPr>
                <w:rFonts w:ascii="Arial" w:eastAsia="Times New Roman" w:hAnsi="Arial" w:cs="Arial"/>
              </w:rPr>
              <w:t>260</w:t>
            </w:r>
          </w:p>
        </w:tc>
        <w:tc>
          <w:tcPr>
            <w:tcW w:w="1368" w:type="dxa"/>
            <w:shd w:val="clear" w:color="auto" w:fill="FFFFFF"/>
            <w:tcMar>
              <w:top w:w="60" w:type="dxa"/>
              <w:left w:w="60" w:type="dxa"/>
              <w:bottom w:w="60" w:type="dxa"/>
              <w:right w:w="60" w:type="dxa"/>
            </w:tcMar>
          </w:tcPr>
          <w:p w:rsidR="004C5F3A" w:rsidRDefault="004C5F3A" w:rsidP="009228C9">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rsidR="004C5F3A" w:rsidRDefault="006751AE" w:rsidP="00C010DF">
            <w:pPr>
              <w:spacing w:after="0" w:line="300" w:lineRule="atLeast"/>
              <w:jc w:val="right"/>
              <w:rPr>
                <w:rFonts w:ascii="Arial" w:eastAsia="Times New Roman" w:hAnsi="Arial" w:cs="Arial"/>
              </w:rPr>
            </w:pPr>
            <w:r>
              <w:rPr>
                <w:rFonts w:ascii="Arial" w:eastAsia="Times New Roman" w:hAnsi="Arial" w:cs="Arial"/>
              </w:rPr>
              <w:t>365</w:t>
            </w:r>
          </w:p>
        </w:tc>
        <w:tc>
          <w:tcPr>
            <w:tcW w:w="1542" w:type="dxa"/>
            <w:shd w:val="clear" w:color="auto" w:fill="FFFFFF"/>
            <w:tcMar>
              <w:top w:w="60" w:type="dxa"/>
              <w:left w:w="60" w:type="dxa"/>
              <w:bottom w:w="60" w:type="dxa"/>
              <w:right w:w="60" w:type="dxa"/>
            </w:tcMar>
          </w:tcPr>
          <w:p w:rsidR="004C5F3A" w:rsidRDefault="004C5F3A" w:rsidP="009228C9">
            <w:pPr>
              <w:spacing w:after="0" w:line="300" w:lineRule="atLeast"/>
              <w:jc w:val="right"/>
              <w:rPr>
                <w:rFonts w:ascii="Arial" w:eastAsia="Times New Roman" w:hAnsi="Arial" w:cs="Arial"/>
              </w:rPr>
            </w:pPr>
            <w:r>
              <w:rPr>
                <w:rFonts w:ascii="Arial" w:eastAsia="Times New Roman" w:hAnsi="Arial" w:cs="Arial"/>
              </w:rPr>
              <w:t>--</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A42C07" w:rsidRPr="00E85D9E" w:rsidRDefault="006751AE" w:rsidP="00C010DF">
            <w:pPr>
              <w:spacing w:after="0" w:line="300" w:lineRule="atLeast"/>
              <w:jc w:val="right"/>
              <w:rPr>
                <w:rFonts w:ascii="Arial" w:eastAsia="Times New Roman" w:hAnsi="Arial" w:cs="Arial"/>
              </w:rPr>
            </w:pPr>
            <w:r>
              <w:rPr>
                <w:rFonts w:ascii="Arial" w:eastAsia="Times New Roman" w:hAnsi="Arial" w:cs="Arial"/>
              </w:rPr>
              <w:t>3,530</w:t>
            </w:r>
          </w:p>
        </w:tc>
        <w:tc>
          <w:tcPr>
            <w:tcW w:w="1368" w:type="dxa"/>
            <w:shd w:val="clear" w:color="auto" w:fill="auto"/>
            <w:tcMar>
              <w:top w:w="60" w:type="dxa"/>
              <w:left w:w="60" w:type="dxa"/>
              <w:bottom w:w="60" w:type="dxa"/>
              <w:right w:w="60" w:type="dxa"/>
            </w:tcMar>
          </w:tcPr>
          <w:p w:rsidR="00A42C07" w:rsidRPr="00E85D9E" w:rsidRDefault="003943B4" w:rsidP="009228C9">
            <w:pPr>
              <w:spacing w:after="0" w:line="300" w:lineRule="atLeast"/>
              <w:jc w:val="right"/>
              <w:rPr>
                <w:rFonts w:ascii="Arial" w:eastAsia="Times New Roman" w:hAnsi="Arial" w:cs="Arial"/>
              </w:rPr>
            </w:pPr>
            <w:r>
              <w:rPr>
                <w:rFonts w:ascii="Arial" w:eastAsia="Times New Roman" w:hAnsi="Arial" w:cs="Arial"/>
              </w:rPr>
              <w:t>2,845</w:t>
            </w:r>
          </w:p>
        </w:tc>
        <w:tc>
          <w:tcPr>
            <w:tcW w:w="1540" w:type="dxa"/>
            <w:shd w:val="clear" w:color="auto" w:fill="auto"/>
            <w:tcMar>
              <w:top w:w="60" w:type="dxa"/>
              <w:left w:w="60" w:type="dxa"/>
              <w:bottom w:w="60" w:type="dxa"/>
              <w:right w:w="60" w:type="dxa"/>
            </w:tcMar>
          </w:tcPr>
          <w:p w:rsidR="00A42C07" w:rsidRPr="00E85D9E" w:rsidRDefault="006751AE" w:rsidP="00BB1A87">
            <w:pPr>
              <w:spacing w:after="0" w:line="300" w:lineRule="atLeast"/>
              <w:jc w:val="right"/>
              <w:rPr>
                <w:rFonts w:ascii="Arial" w:eastAsia="Times New Roman" w:hAnsi="Arial" w:cs="Arial"/>
              </w:rPr>
            </w:pPr>
            <w:r>
              <w:rPr>
                <w:rFonts w:ascii="Arial" w:eastAsia="Times New Roman" w:hAnsi="Arial" w:cs="Arial"/>
              </w:rPr>
              <w:t>12,357</w:t>
            </w:r>
          </w:p>
        </w:tc>
        <w:tc>
          <w:tcPr>
            <w:tcW w:w="1542" w:type="dxa"/>
            <w:shd w:val="clear" w:color="auto" w:fill="auto"/>
            <w:tcMar>
              <w:top w:w="60" w:type="dxa"/>
              <w:left w:w="60" w:type="dxa"/>
              <w:bottom w:w="60" w:type="dxa"/>
              <w:right w:w="60" w:type="dxa"/>
            </w:tcMar>
          </w:tcPr>
          <w:p w:rsidR="00A42C07" w:rsidRPr="00E85D9E" w:rsidRDefault="003943B4" w:rsidP="009228C9">
            <w:pPr>
              <w:spacing w:after="0" w:line="300" w:lineRule="atLeast"/>
              <w:jc w:val="right"/>
              <w:rPr>
                <w:rFonts w:ascii="Arial" w:eastAsia="Times New Roman" w:hAnsi="Arial" w:cs="Arial"/>
              </w:rPr>
            </w:pPr>
            <w:r>
              <w:rPr>
                <w:rFonts w:ascii="Arial" w:eastAsia="Times New Roman" w:hAnsi="Arial" w:cs="Arial"/>
              </w:rPr>
              <w:t>10,281</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A42C07" w:rsidRPr="00E85D9E" w:rsidRDefault="006751AE" w:rsidP="00C010DF">
            <w:pPr>
              <w:spacing w:after="0" w:line="300" w:lineRule="atLeast"/>
              <w:jc w:val="right"/>
              <w:rPr>
                <w:rFonts w:ascii="Arial" w:eastAsia="Times New Roman" w:hAnsi="Arial" w:cs="Arial"/>
              </w:rPr>
            </w:pPr>
            <w:r>
              <w:rPr>
                <w:rFonts w:ascii="Arial" w:eastAsia="Times New Roman" w:hAnsi="Arial" w:cs="Arial"/>
              </w:rPr>
              <w:t>8,536</w:t>
            </w:r>
          </w:p>
        </w:tc>
        <w:tc>
          <w:tcPr>
            <w:tcW w:w="1368" w:type="dxa"/>
            <w:shd w:val="clear" w:color="auto" w:fill="auto"/>
            <w:tcMar>
              <w:top w:w="60" w:type="dxa"/>
              <w:left w:w="60" w:type="dxa"/>
              <w:bottom w:w="60" w:type="dxa"/>
              <w:right w:w="60" w:type="dxa"/>
            </w:tcMar>
          </w:tcPr>
          <w:p w:rsidR="00A42C07" w:rsidRPr="00E85D9E" w:rsidRDefault="003943B4" w:rsidP="009228C9">
            <w:pPr>
              <w:spacing w:after="0" w:line="300" w:lineRule="atLeast"/>
              <w:jc w:val="right"/>
              <w:rPr>
                <w:rFonts w:ascii="Arial" w:eastAsia="Times New Roman" w:hAnsi="Arial" w:cs="Arial"/>
              </w:rPr>
            </w:pPr>
            <w:r>
              <w:rPr>
                <w:rFonts w:ascii="Arial" w:eastAsia="Times New Roman" w:hAnsi="Arial" w:cs="Arial"/>
              </w:rPr>
              <w:t>8,909</w:t>
            </w:r>
          </w:p>
        </w:tc>
        <w:tc>
          <w:tcPr>
            <w:tcW w:w="1540" w:type="dxa"/>
            <w:shd w:val="clear" w:color="auto" w:fill="auto"/>
            <w:tcMar>
              <w:top w:w="60" w:type="dxa"/>
              <w:left w:w="60" w:type="dxa"/>
              <w:bottom w:w="60" w:type="dxa"/>
              <w:right w:w="60" w:type="dxa"/>
            </w:tcMar>
          </w:tcPr>
          <w:p w:rsidR="00A42C07" w:rsidRPr="00E85D9E" w:rsidRDefault="006751AE" w:rsidP="00C010DF">
            <w:pPr>
              <w:spacing w:after="0" w:line="300" w:lineRule="atLeast"/>
              <w:jc w:val="right"/>
              <w:rPr>
                <w:rFonts w:ascii="Arial" w:eastAsia="Times New Roman" w:hAnsi="Arial" w:cs="Arial"/>
              </w:rPr>
            </w:pPr>
            <w:r>
              <w:rPr>
                <w:rFonts w:ascii="Arial" w:eastAsia="Times New Roman" w:hAnsi="Arial" w:cs="Arial"/>
              </w:rPr>
              <w:t>31,542</w:t>
            </w:r>
          </w:p>
        </w:tc>
        <w:tc>
          <w:tcPr>
            <w:tcW w:w="1542" w:type="dxa"/>
            <w:shd w:val="clear" w:color="auto" w:fill="auto"/>
            <w:tcMar>
              <w:top w:w="60" w:type="dxa"/>
              <w:left w:w="60" w:type="dxa"/>
              <w:bottom w:w="60" w:type="dxa"/>
              <w:right w:w="60" w:type="dxa"/>
            </w:tcMar>
          </w:tcPr>
          <w:p w:rsidR="00A42C07" w:rsidRPr="00E85D9E" w:rsidRDefault="003943B4" w:rsidP="009228C9">
            <w:pPr>
              <w:spacing w:after="0" w:line="300" w:lineRule="atLeast"/>
              <w:jc w:val="right"/>
              <w:rPr>
                <w:rFonts w:ascii="Arial" w:eastAsia="Times New Roman" w:hAnsi="Arial" w:cs="Arial"/>
              </w:rPr>
            </w:pPr>
            <w:r>
              <w:rPr>
                <w:rFonts w:ascii="Arial" w:eastAsia="Times New Roman" w:hAnsi="Arial" w:cs="Arial"/>
              </w:rPr>
              <w:t>34,864</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A42C07" w:rsidRPr="00E85D9E" w:rsidRDefault="006751AE" w:rsidP="00C010DF">
            <w:pPr>
              <w:spacing w:after="0" w:line="300" w:lineRule="atLeast"/>
              <w:jc w:val="right"/>
              <w:rPr>
                <w:rFonts w:ascii="Arial" w:eastAsia="Times New Roman" w:hAnsi="Arial" w:cs="Arial"/>
              </w:rPr>
            </w:pPr>
            <w:r>
              <w:rPr>
                <w:rFonts w:ascii="Arial" w:eastAsia="Times New Roman" w:hAnsi="Arial" w:cs="Arial"/>
              </w:rPr>
              <w:t>625</w:t>
            </w:r>
          </w:p>
        </w:tc>
        <w:tc>
          <w:tcPr>
            <w:tcW w:w="1368" w:type="dxa"/>
            <w:shd w:val="clear" w:color="auto" w:fill="auto"/>
            <w:tcMar>
              <w:top w:w="60" w:type="dxa"/>
              <w:left w:w="60" w:type="dxa"/>
              <w:bottom w:w="60" w:type="dxa"/>
              <w:right w:w="60" w:type="dxa"/>
            </w:tcMar>
          </w:tcPr>
          <w:p w:rsidR="00A42C07" w:rsidRPr="00E85D9E" w:rsidRDefault="003943B4" w:rsidP="009228C9">
            <w:pPr>
              <w:spacing w:after="0" w:line="300" w:lineRule="atLeast"/>
              <w:jc w:val="right"/>
              <w:rPr>
                <w:rFonts w:ascii="Arial" w:eastAsia="Times New Roman" w:hAnsi="Arial" w:cs="Arial"/>
              </w:rPr>
            </w:pPr>
            <w:r>
              <w:rPr>
                <w:rFonts w:ascii="Arial" w:eastAsia="Times New Roman" w:hAnsi="Arial" w:cs="Arial"/>
              </w:rPr>
              <w:t>9</w:t>
            </w:r>
          </w:p>
        </w:tc>
        <w:tc>
          <w:tcPr>
            <w:tcW w:w="1540" w:type="dxa"/>
            <w:shd w:val="clear" w:color="auto" w:fill="auto"/>
            <w:tcMar>
              <w:top w:w="60" w:type="dxa"/>
              <w:left w:w="60" w:type="dxa"/>
              <w:bottom w:w="60" w:type="dxa"/>
              <w:right w:w="60" w:type="dxa"/>
            </w:tcMar>
          </w:tcPr>
          <w:p w:rsidR="00A42C07" w:rsidRPr="00E85D9E" w:rsidRDefault="006751AE" w:rsidP="00C010DF">
            <w:pPr>
              <w:spacing w:after="0" w:line="300" w:lineRule="atLeast"/>
              <w:jc w:val="right"/>
              <w:rPr>
                <w:rFonts w:ascii="Arial" w:eastAsia="Times New Roman" w:hAnsi="Arial" w:cs="Arial"/>
              </w:rPr>
            </w:pPr>
            <w:r>
              <w:rPr>
                <w:rFonts w:ascii="Arial" w:eastAsia="Times New Roman" w:hAnsi="Arial" w:cs="Arial"/>
              </w:rPr>
              <w:t>2,164</w:t>
            </w:r>
          </w:p>
        </w:tc>
        <w:tc>
          <w:tcPr>
            <w:tcW w:w="1542" w:type="dxa"/>
            <w:shd w:val="clear" w:color="auto" w:fill="auto"/>
            <w:tcMar>
              <w:top w:w="60" w:type="dxa"/>
              <w:left w:w="60" w:type="dxa"/>
              <w:bottom w:w="60" w:type="dxa"/>
              <w:right w:w="60" w:type="dxa"/>
            </w:tcMar>
          </w:tcPr>
          <w:p w:rsidR="00A42C07" w:rsidRPr="00E85D9E" w:rsidRDefault="003943B4" w:rsidP="009228C9">
            <w:pPr>
              <w:spacing w:after="0" w:line="300" w:lineRule="atLeast"/>
              <w:jc w:val="right"/>
              <w:rPr>
                <w:rFonts w:ascii="Arial" w:eastAsia="Times New Roman" w:hAnsi="Arial" w:cs="Arial"/>
              </w:rPr>
            </w:pPr>
            <w:r>
              <w:rPr>
                <w:rFonts w:ascii="Arial" w:eastAsia="Times New Roman" w:hAnsi="Arial" w:cs="Arial"/>
              </w:rPr>
              <w:t>564</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A42C07" w:rsidRPr="00E85D9E" w:rsidRDefault="006751AE" w:rsidP="00463497">
            <w:pPr>
              <w:spacing w:after="0" w:line="300" w:lineRule="atLeast"/>
              <w:jc w:val="right"/>
              <w:rPr>
                <w:rFonts w:ascii="Arial" w:eastAsia="Times New Roman" w:hAnsi="Arial" w:cs="Arial"/>
              </w:rPr>
            </w:pPr>
            <w:r>
              <w:rPr>
                <w:rFonts w:ascii="Arial" w:eastAsia="Times New Roman" w:hAnsi="Arial" w:cs="Arial"/>
              </w:rPr>
              <w:t>14,403</w:t>
            </w:r>
          </w:p>
        </w:tc>
        <w:tc>
          <w:tcPr>
            <w:tcW w:w="1368" w:type="dxa"/>
            <w:shd w:val="clear" w:color="auto" w:fill="auto"/>
            <w:tcMar>
              <w:top w:w="60" w:type="dxa"/>
              <w:left w:w="60" w:type="dxa"/>
              <w:bottom w:w="60" w:type="dxa"/>
              <w:right w:w="60" w:type="dxa"/>
            </w:tcMar>
          </w:tcPr>
          <w:p w:rsidR="00A42C07" w:rsidRPr="00E85D9E" w:rsidRDefault="003943B4" w:rsidP="009228C9">
            <w:pPr>
              <w:spacing w:after="0" w:line="300" w:lineRule="atLeast"/>
              <w:jc w:val="right"/>
              <w:rPr>
                <w:rFonts w:ascii="Arial" w:eastAsia="Times New Roman" w:hAnsi="Arial" w:cs="Arial"/>
              </w:rPr>
            </w:pPr>
            <w:r>
              <w:rPr>
                <w:rFonts w:ascii="Arial" w:eastAsia="Times New Roman" w:hAnsi="Arial" w:cs="Arial"/>
              </w:rPr>
              <w:t>11,311</w:t>
            </w:r>
          </w:p>
        </w:tc>
        <w:tc>
          <w:tcPr>
            <w:tcW w:w="1540" w:type="dxa"/>
            <w:shd w:val="clear" w:color="auto" w:fill="auto"/>
            <w:tcMar>
              <w:top w:w="60" w:type="dxa"/>
              <w:left w:w="60" w:type="dxa"/>
              <w:bottom w:w="60" w:type="dxa"/>
              <w:right w:w="60" w:type="dxa"/>
            </w:tcMar>
          </w:tcPr>
          <w:p w:rsidR="00A42C07" w:rsidRPr="00E85D9E" w:rsidRDefault="006751AE" w:rsidP="00C010DF">
            <w:pPr>
              <w:spacing w:after="0" w:line="300" w:lineRule="atLeast"/>
              <w:jc w:val="right"/>
              <w:rPr>
                <w:rFonts w:ascii="Arial" w:eastAsia="Times New Roman" w:hAnsi="Arial" w:cs="Arial"/>
              </w:rPr>
            </w:pPr>
            <w:r>
              <w:rPr>
                <w:rFonts w:ascii="Arial" w:eastAsia="Times New Roman" w:hAnsi="Arial" w:cs="Arial"/>
              </w:rPr>
              <w:t>47,071</w:t>
            </w:r>
          </w:p>
        </w:tc>
        <w:tc>
          <w:tcPr>
            <w:tcW w:w="1542" w:type="dxa"/>
            <w:shd w:val="clear" w:color="auto" w:fill="auto"/>
            <w:tcMar>
              <w:top w:w="60" w:type="dxa"/>
              <w:left w:w="60" w:type="dxa"/>
              <w:bottom w:w="60" w:type="dxa"/>
              <w:right w:w="60" w:type="dxa"/>
            </w:tcMar>
          </w:tcPr>
          <w:p w:rsidR="00A42C07" w:rsidRPr="00E85D9E" w:rsidRDefault="003943B4" w:rsidP="009228C9">
            <w:pPr>
              <w:spacing w:after="0" w:line="300" w:lineRule="atLeast"/>
              <w:jc w:val="right"/>
              <w:rPr>
                <w:rFonts w:ascii="Arial" w:eastAsia="Times New Roman" w:hAnsi="Arial" w:cs="Arial"/>
              </w:rPr>
            </w:pPr>
            <w:r>
              <w:rPr>
                <w:rFonts w:ascii="Arial" w:eastAsia="Times New Roman" w:hAnsi="Arial" w:cs="Arial"/>
              </w:rPr>
              <w:t>40,324</w:t>
            </w:r>
          </w:p>
        </w:tc>
      </w:tr>
      <w:tr w:rsidR="00A42C07" w:rsidRPr="00CE40C5"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A42C07" w:rsidRPr="00463497" w:rsidRDefault="006751AE" w:rsidP="00C010DF">
            <w:pPr>
              <w:spacing w:after="0" w:line="300" w:lineRule="atLeast"/>
              <w:jc w:val="right"/>
              <w:rPr>
                <w:rFonts w:ascii="Arial" w:eastAsia="Times New Roman" w:hAnsi="Arial" w:cs="Arial"/>
                <w:b/>
              </w:rPr>
            </w:pPr>
            <w:r>
              <w:rPr>
                <w:rFonts w:ascii="Arial" w:eastAsia="Times New Roman" w:hAnsi="Arial" w:cs="Arial"/>
                <w:b/>
              </w:rPr>
              <w:t>53,676</w:t>
            </w:r>
          </w:p>
        </w:tc>
        <w:tc>
          <w:tcPr>
            <w:tcW w:w="1368" w:type="dxa"/>
            <w:shd w:val="clear" w:color="auto" w:fill="auto"/>
            <w:tcMar>
              <w:top w:w="60" w:type="dxa"/>
              <w:left w:w="60" w:type="dxa"/>
              <w:bottom w:w="60" w:type="dxa"/>
              <w:right w:w="60" w:type="dxa"/>
            </w:tcMar>
          </w:tcPr>
          <w:p w:rsidR="00A42C07" w:rsidRPr="00463497" w:rsidRDefault="003943B4" w:rsidP="009228C9">
            <w:pPr>
              <w:spacing w:after="0" w:line="300" w:lineRule="atLeast"/>
              <w:jc w:val="right"/>
              <w:rPr>
                <w:rFonts w:ascii="Arial" w:eastAsia="Times New Roman" w:hAnsi="Arial" w:cs="Arial"/>
                <w:b/>
              </w:rPr>
            </w:pPr>
            <w:r>
              <w:rPr>
                <w:rFonts w:ascii="Arial" w:eastAsia="Times New Roman" w:hAnsi="Arial" w:cs="Arial"/>
                <w:b/>
              </w:rPr>
              <w:t>47,556</w:t>
            </w:r>
          </w:p>
        </w:tc>
        <w:tc>
          <w:tcPr>
            <w:tcW w:w="1540" w:type="dxa"/>
            <w:shd w:val="clear" w:color="auto" w:fill="auto"/>
            <w:tcMar>
              <w:top w:w="60" w:type="dxa"/>
              <w:left w:w="60" w:type="dxa"/>
              <w:bottom w:w="60" w:type="dxa"/>
              <w:right w:w="60" w:type="dxa"/>
            </w:tcMar>
          </w:tcPr>
          <w:p w:rsidR="00A42C07" w:rsidRPr="000F141F" w:rsidRDefault="006751AE" w:rsidP="00C010DF">
            <w:pPr>
              <w:spacing w:after="0" w:line="300" w:lineRule="atLeast"/>
              <w:jc w:val="right"/>
              <w:rPr>
                <w:rFonts w:ascii="Arial" w:eastAsia="Times New Roman" w:hAnsi="Arial" w:cs="Arial"/>
                <w:b/>
              </w:rPr>
            </w:pPr>
            <w:r>
              <w:rPr>
                <w:rFonts w:ascii="Arial" w:eastAsia="Times New Roman" w:hAnsi="Arial" w:cs="Arial"/>
                <w:b/>
              </w:rPr>
              <w:t>186,682</w:t>
            </w:r>
          </w:p>
        </w:tc>
        <w:tc>
          <w:tcPr>
            <w:tcW w:w="1542" w:type="dxa"/>
            <w:shd w:val="clear" w:color="auto" w:fill="auto"/>
            <w:tcMar>
              <w:top w:w="60" w:type="dxa"/>
              <w:left w:w="60" w:type="dxa"/>
              <w:bottom w:w="60" w:type="dxa"/>
              <w:right w:w="60" w:type="dxa"/>
            </w:tcMar>
          </w:tcPr>
          <w:p w:rsidR="00A42C07" w:rsidRPr="00E85D9E" w:rsidRDefault="003943B4" w:rsidP="004F5534">
            <w:pPr>
              <w:spacing w:after="0" w:line="300" w:lineRule="atLeast"/>
              <w:jc w:val="right"/>
              <w:rPr>
                <w:rFonts w:ascii="Arial" w:eastAsia="Times New Roman" w:hAnsi="Arial" w:cs="Arial"/>
              </w:rPr>
            </w:pPr>
            <w:r>
              <w:rPr>
                <w:rFonts w:ascii="Arial" w:eastAsia="Times New Roman" w:hAnsi="Arial" w:cs="Arial"/>
                <w:b/>
                <w:bCs/>
                <w:bdr w:val="none" w:sz="0" w:space="0" w:color="auto" w:frame="1"/>
              </w:rPr>
              <w:t>174,488</w:t>
            </w:r>
          </w:p>
        </w:tc>
      </w:tr>
    </w:tbl>
    <w:p w:rsidR="005B4B4E" w:rsidRDefault="005B4B4E" w:rsidP="008553DD">
      <w:pPr>
        <w:pStyle w:val="EndnoteText"/>
        <w:rPr>
          <w:rFonts w:ascii="Arial" w:hAnsi="Arial" w:cs="Arial"/>
          <w:b/>
          <w:sz w:val="14"/>
          <w:szCs w:val="14"/>
        </w:rPr>
      </w:pPr>
      <w:bookmarkStart w:id="0" w:name="_GoBack"/>
      <w:bookmarkEnd w:id="0"/>
    </w:p>
    <w:tbl>
      <w:tblPr>
        <w:tblW w:w="0" w:type="auto"/>
        <w:jc w:val="center"/>
        <w:tblLook w:val="04A0" w:firstRow="1" w:lastRow="0" w:firstColumn="1" w:lastColumn="0" w:noHBand="0" w:noVBand="1"/>
      </w:tblPr>
      <w:tblGrid>
        <w:gridCol w:w="1508"/>
        <w:gridCol w:w="1260"/>
        <w:gridCol w:w="1462"/>
        <w:gridCol w:w="788"/>
        <w:gridCol w:w="1210"/>
        <w:gridCol w:w="1187"/>
      </w:tblGrid>
      <w:tr w:rsidR="003943B4" w:rsidRPr="00E1563E" w:rsidTr="00DB3CA8">
        <w:trPr>
          <w:jc w:val="center"/>
        </w:trPr>
        <w:tc>
          <w:tcPr>
            <w:tcW w:w="1508" w:type="dxa"/>
            <w:shd w:val="clear" w:color="auto" w:fill="auto"/>
          </w:tcPr>
          <w:p w:rsidR="003943B4" w:rsidRPr="008A1016" w:rsidRDefault="003943B4" w:rsidP="003943B4">
            <w:pPr>
              <w:spacing w:after="0" w:line="240" w:lineRule="auto"/>
              <w:rPr>
                <w:rFonts w:ascii="Arial" w:eastAsia="Batang" w:hAnsi="Arial" w:cs="Arial"/>
                <w:b/>
                <w:bCs/>
                <w:lang w:val="es-ES"/>
              </w:rPr>
            </w:pPr>
          </w:p>
        </w:tc>
        <w:tc>
          <w:tcPr>
            <w:tcW w:w="1260" w:type="dxa"/>
            <w:shd w:val="clear" w:color="auto" w:fill="auto"/>
          </w:tcPr>
          <w:p w:rsidR="003943B4" w:rsidRDefault="003943B4" w:rsidP="00DB3CA8">
            <w:pPr>
              <w:spacing w:after="0" w:line="240" w:lineRule="auto"/>
              <w:ind w:right="-43"/>
              <w:jc w:val="right"/>
              <w:outlineLvl w:val="3"/>
              <w:rPr>
                <w:rFonts w:ascii="Arial" w:eastAsia="Batang" w:hAnsi="Arial" w:cs="Arial"/>
                <w:b/>
                <w:bCs/>
                <w:lang w:val="es-ES"/>
              </w:rPr>
            </w:pPr>
          </w:p>
        </w:tc>
        <w:tc>
          <w:tcPr>
            <w:tcW w:w="1462" w:type="dxa"/>
            <w:shd w:val="clear" w:color="auto" w:fill="auto"/>
          </w:tcPr>
          <w:p w:rsidR="003943B4" w:rsidRDefault="003943B4" w:rsidP="00DB3CA8">
            <w:pPr>
              <w:spacing w:after="0" w:line="240" w:lineRule="auto"/>
              <w:ind w:right="-43"/>
              <w:jc w:val="right"/>
              <w:outlineLvl w:val="3"/>
              <w:rPr>
                <w:rFonts w:ascii="Arial" w:eastAsia="Batang" w:hAnsi="Arial" w:cs="Arial"/>
                <w:b/>
                <w:bCs/>
                <w:lang w:val="es-ES"/>
              </w:rPr>
            </w:pPr>
          </w:p>
        </w:tc>
        <w:tc>
          <w:tcPr>
            <w:tcW w:w="788" w:type="dxa"/>
            <w:shd w:val="clear" w:color="auto" w:fill="auto"/>
          </w:tcPr>
          <w:p w:rsidR="003943B4" w:rsidRPr="008A1016" w:rsidRDefault="003943B4" w:rsidP="00DB3CA8">
            <w:pPr>
              <w:spacing w:after="0" w:line="240" w:lineRule="auto"/>
              <w:ind w:right="-43"/>
              <w:outlineLvl w:val="3"/>
              <w:rPr>
                <w:rFonts w:ascii="Arial" w:eastAsia="Batang" w:hAnsi="Arial" w:cs="Arial"/>
                <w:b/>
                <w:bCs/>
                <w:lang w:val="es-ES"/>
              </w:rPr>
            </w:pPr>
          </w:p>
        </w:tc>
        <w:tc>
          <w:tcPr>
            <w:tcW w:w="1210" w:type="dxa"/>
            <w:shd w:val="clear" w:color="auto" w:fill="auto"/>
          </w:tcPr>
          <w:p w:rsidR="003943B4" w:rsidRDefault="003943B4" w:rsidP="00DB3CA8">
            <w:pPr>
              <w:spacing w:after="0" w:line="240" w:lineRule="auto"/>
              <w:ind w:right="-43"/>
              <w:jc w:val="right"/>
              <w:outlineLvl w:val="3"/>
              <w:rPr>
                <w:rFonts w:ascii="Arial" w:eastAsia="Batang" w:hAnsi="Arial" w:cs="Arial"/>
                <w:b/>
                <w:bCs/>
                <w:lang w:val="es-ES"/>
              </w:rPr>
            </w:pPr>
          </w:p>
        </w:tc>
        <w:tc>
          <w:tcPr>
            <w:tcW w:w="1187" w:type="dxa"/>
            <w:shd w:val="clear" w:color="auto" w:fill="auto"/>
          </w:tcPr>
          <w:p w:rsidR="003943B4" w:rsidRDefault="003943B4" w:rsidP="00DB3CA8">
            <w:pPr>
              <w:spacing w:after="0" w:line="240" w:lineRule="auto"/>
              <w:ind w:right="-43"/>
              <w:jc w:val="right"/>
              <w:outlineLvl w:val="3"/>
              <w:rPr>
                <w:rFonts w:ascii="Arial" w:eastAsia="Batang" w:hAnsi="Arial" w:cs="Arial"/>
                <w:b/>
                <w:bCs/>
                <w:lang w:val="es-ES"/>
              </w:rPr>
            </w:pPr>
          </w:p>
        </w:tc>
      </w:tr>
    </w:tbl>
    <w:p w:rsidR="00270B8C" w:rsidRDefault="00BF567B" w:rsidP="0047708D">
      <w:pPr>
        <w:spacing w:line="360" w:lineRule="auto"/>
        <w:contextualSpacing/>
        <w:jc w:val="center"/>
        <w:rPr>
          <w:rFonts w:ascii="Arial" w:hAnsi="Arial" w:cs="Arial"/>
          <w:sz w:val="20"/>
        </w:rPr>
      </w:pPr>
      <w:r w:rsidRPr="00AA644B">
        <w:rPr>
          <w:rFonts w:ascii="Arial" w:hAnsi="Arial" w:cs="Arial"/>
          <w:sz w:val="20"/>
        </w:rPr>
        <w:t xml:space="preserve"># # #  </w:t>
      </w:r>
    </w:p>
    <w:p w:rsidR="007A784A" w:rsidRDefault="007A784A" w:rsidP="007A784A"/>
    <w:p w:rsidR="007A784A" w:rsidRDefault="007A784A" w:rsidP="007A784A"/>
    <w:sectPr w:rsidR="007A784A" w:rsidSect="00CE40C5">
      <w:headerReference w:type="default" r:id="rId12"/>
      <w:headerReference w:type="first" r:id="rId13"/>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560" w:rsidRDefault="00466560" w:rsidP="00762EC6">
      <w:pPr>
        <w:spacing w:after="0" w:line="240" w:lineRule="auto"/>
      </w:pPr>
      <w:r>
        <w:separator/>
      </w:r>
    </w:p>
  </w:endnote>
  <w:endnote w:type="continuationSeparator" w:id="0">
    <w:p w:rsidR="00466560" w:rsidRDefault="00466560" w:rsidP="00762EC6">
      <w:pPr>
        <w:spacing w:after="0" w:line="240" w:lineRule="auto"/>
      </w:pPr>
      <w:r>
        <w:continuationSeparator/>
      </w:r>
    </w:p>
  </w:endnote>
  <w:endnote w:id="1">
    <w:p w:rsidR="004A08D8" w:rsidRDefault="004A08D8" w:rsidP="006551DF">
      <w:pPr>
        <w:pStyle w:val="NoSpacing"/>
        <w:rPr>
          <w:rFonts w:ascii="Arial" w:hAnsi="Arial" w:cs="Arial"/>
          <w:b/>
          <w:sz w:val="14"/>
          <w:szCs w:val="14"/>
        </w:rPr>
      </w:pPr>
      <w:r>
        <w:rPr>
          <w:rFonts w:ascii="Arial" w:hAnsi="Arial" w:cs="Arial"/>
          <w:b/>
          <w:sz w:val="14"/>
          <w:szCs w:val="14"/>
        </w:rPr>
        <w:t>*</w:t>
      </w:r>
      <w:r w:rsidRPr="004A08D8">
        <w:rPr>
          <w:rFonts w:ascii="Arial" w:hAnsi="Arial" w:cs="Arial"/>
          <w:b/>
          <w:sz w:val="14"/>
          <w:szCs w:val="14"/>
        </w:rPr>
        <w:t xml:space="preserve">The Sorento and Optima </w:t>
      </w:r>
      <w:proofErr w:type="spellStart"/>
      <w:r w:rsidRPr="004A08D8">
        <w:rPr>
          <w:rFonts w:ascii="Arial" w:hAnsi="Arial" w:cs="Arial"/>
          <w:b/>
          <w:sz w:val="14"/>
          <w:szCs w:val="14"/>
        </w:rPr>
        <w:t>GDI</w:t>
      </w:r>
      <w:proofErr w:type="spellEnd"/>
      <w:r w:rsidRPr="004A08D8">
        <w:rPr>
          <w:rFonts w:ascii="Arial" w:hAnsi="Arial" w:cs="Arial"/>
          <w:b/>
          <w:sz w:val="14"/>
          <w:szCs w:val="14"/>
        </w:rPr>
        <w:t xml:space="preserve"> (EX, </w:t>
      </w:r>
      <w:proofErr w:type="spellStart"/>
      <w:r w:rsidRPr="004A08D8">
        <w:rPr>
          <w:rFonts w:ascii="Arial" w:hAnsi="Arial" w:cs="Arial"/>
          <w:b/>
          <w:sz w:val="14"/>
          <w:szCs w:val="14"/>
        </w:rPr>
        <w:t>SX</w:t>
      </w:r>
      <w:proofErr w:type="spellEnd"/>
      <w:r w:rsidRPr="004A08D8">
        <w:rPr>
          <w:rFonts w:ascii="Arial" w:hAnsi="Arial" w:cs="Arial"/>
          <w:b/>
          <w:sz w:val="14"/>
          <w:szCs w:val="14"/>
        </w:rPr>
        <w:t xml:space="preserve"> &amp; Limited and certain LX Trims only) are assembled in the United States from U.S. and globally sourced parts.</w:t>
      </w:r>
    </w:p>
    <w:p w:rsidR="006551DF" w:rsidRPr="00AF30BD" w:rsidRDefault="006551DF" w:rsidP="006551DF">
      <w:pPr>
        <w:pStyle w:val="NoSpacing"/>
      </w:pPr>
      <w:r w:rsidRPr="00AF30BD">
        <w:rPr>
          <w:rStyle w:val="EndnoteReference"/>
          <w:rFonts w:ascii="Arial" w:hAnsi="Arial" w:cs="Arial"/>
          <w:sz w:val="14"/>
          <w:szCs w:val="14"/>
        </w:rPr>
        <w:endnoteRef/>
      </w:r>
      <w:r w:rsidRPr="00AF30BD">
        <w:rPr>
          <w:rFonts w:ascii="Arial" w:hAnsi="Arial" w:cs="Arial"/>
          <w:sz w:val="14"/>
          <w:szCs w:val="14"/>
        </w:rPr>
        <w:t xml:space="preserve"> </w:t>
      </w:r>
      <w:proofErr w:type="gramStart"/>
      <w:r w:rsidR="004A08D8" w:rsidRPr="004A08D8">
        <w:rPr>
          <w:rFonts w:ascii="Arial" w:hAnsi="Arial" w:cs="Arial"/>
          <w:sz w:val="14"/>
          <w:szCs w:val="14"/>
        </w:rPr>
        <w:t>2015 K900 available in select trims and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560" w:rsidRDefault="00466560" w:rsidP="00762EC6">
      <w:pPr>
        <w:spacing w:after="0" w:line="240" w:lineRule="auto"/>
      </w:pPr>
      <w:r>
        <w:separator/>
      </w:r>
    </w:p>
  </w:footnote>
  <w:footnote w:type="continuationSeparator" w:id="0">
    <w:p w:rsidR="00466560" w:rsidRDefault="00466560"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B8426F" w:rsidP="00847E78">
    <w:pPr>
      <w:pStyle w:val="Header"/>
      <w:ind w:left="-180"/>
      <w:rPr>
        <w:rFonts w:ascii="Arial" w:hAnsi="Arial" w:cs="Arial"/>
        <w:b/>
      </w:rPr>
    </w:pPr>
    <w:r>
      <w:rPr>
        <w:rFonts w:ascii="Arial" w:hAnsi="Arial" w:cs="Arial"/>
        <w:b/>
      </w:rPr>
      <w:t xml:space="preserve">Kia Motors America </w:t>
    </w:r>
    <w:r w:rsidR="008D1299">
      <w:rPr>
        <w:rFonts w:ascii="Arial" w:hAnsi="Arial" w:cs="Arial"/>
        <w:b/>
      </w:rPr>
      <w:t>April</w:t>
    </w:r>
    <w:r>
      <w:rPr>
        <w:rFonts w:ascii="Arial" w:hAnsi="Arial" w:cs="Arial"/>
        <w:b/>
      </w:rPr>
      <w:t xml:space="preserve"> Sales</w:t>
    </w:r>
  </w:p>
  <w:p w:rsidR="006D7100" w:rsidRDefault="006D7100" w:rsidP="00847E78">
    <w:pPr>
      <w:pStyle w:val="Header"/>
      <w:ind w:left="-180"/>
    </w:pPr>
    <w:r w:rsidRPr="00160F0B">
      <w:rPr>
        <w:rFonts w:ascii="Arial" w:hAnsi="Arial" w:cs="Arial"/>
        <w:b/>
      </w:rPr>
      <w:t xml:space="preserve">Page </w:t>
    </w:r>
    <w:r w:rsidR="00DB0FFE" w:rsidRPr="00160F0B">
      <w:rPr>
        <w:rFonts w:ascii="Arial" w:hAnsi="Arial" w:cs="Arial"/>
        <w:b/>
      </w:rPr>
      <w:fldChar w:fldCharType="begin"/>
    </w:r>
    <w:r w:rsidRPr="00160F0B">
      <w:rPr>
        <w:rFonts w:ascii="Arial" w:hAnsi="Arial" w:cs="Arial"/>
        <w:b/>
      </w:rPr>
      <w:instrText xml:space="preserve"> PAGE </w:instrText>
    </w:r>
    <w:r w:rsidR="00DB0FFE" w:rsidRPr="00160F0B">
      <w:rPr>
        <w:rFonts w:ascii="Arial" w:hAnsi="Arial" w:cs="Arial"/>
        <w:b/>
      </w:rPr>
      <w:fldChar w:fldCharType="separate"/>
    </w:r>
    <w:r w:rsidR="00F54652">
      <w:rPr>
        <w:rFonts w:ascii="Arial" w:hAnsi="Arial" w:cs="Arial"/>
        <w:b/>
        <w:noProof/>
      </w:rPr>
      <w:t>2</w:t>
    </w:r>
    <w:r w:rsidR="00DB0FFE" w:rsidRPr="00160F0B">
      <w:rPr>
        <w:rFonts w:ascii="Arial" w:hAnsi="Arial" w:cs="Arial"/>
        <w:b/>
      </w:rPr>
      <w:fldChar w:fldCharType="end"/>
    </w:r>
    <w:r w:rsidRPr="00160F0B">
      <w:rPr>
        <w:rFonts w:ascii="Arial" w:hAnsi="Arial" w:cs="Arial"/>
        <w:b/>
      </w:rPr>
      <w:t xml:space="preserve"> of </w:t>
    </w:r>
    <w:r w:rsidR="00DB0FFE" w:rsidRPr="00160F0B">
      <w:rPr>
        <w:rFonts w:ascii="Arial" w:hAnsi="Arial" w:cs="Arial"/>
        <w:b/>
      </w:rPr>
      <w:fldChar w:fldCharType="begin"/>
    </w:r>
    <w:r w:rsidRPr="00160F0B">
      <w:rPr>
        <w:rFonts w:ascii="Arial" w:hAnsi="Arial" w:cs="Arial"/>
        <w:b/>
      </w:rPr>
      <w:instrText xml:space="preserve"> NUMPAGES  </w:instrText>
    </w:r>
    <w:r w:rsidR="00DB0FFE" w:rsidRPr="00160F0B">
      <w:rPr>
        <w:rFonts w:ascii="Arial" w:hAnsi="Arial" w:cs="Arial"/>
        <w:b/>
      </w:rPr>
      <w:fldChar w:fldCharType="separate"/>
    </w:r>
    <w:r w:rsidR="00F54652">
      <w:rPr>
        <w:rFonts w:ascii="Arial" w:hAnsi="Arial" w:cs="Arial"/>
        <w:b/>
        <w:noProof/>
      </w:rPr>
      <w:t>3</w:t>
    </w:r>
    <w:r w:rsidR="00DB0FFE" w:rsidRPr="00160F0B">
      <w:rPr>
        <w:rFonts w:ascii="Arial" w:hAnsi="Arial" w:cs="Arial"/>
        <w:b/>
      </w:rPr>
      <w:fldChar w:fldCharType="end"/>
    </w:r>
  </w:p>
  <w:p w:rsidR="006D7100" w:rsidRDefault="006D7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502654" w:rsidP="00255D59">
    <w:pPr>
      <w:pStyle w:val="Header"/>
    </w:pPr>
    <w:r>
      <w:rPr>
        <w:noProof/>
        <w:lang w:eastAsia="ja-JP"/>
      </w:rPr>
      <w:drawing>
        <wp:anchor distT="0" distB="0" distL="114300" distR="114300" simplePos="0" relativeHeight="251653120" behindDoc="1" locked="0" layoutInCell="1" allowOverlap="1" wp14:anchorId="1B9F0ABC" wp14:editId="3F6B83DF">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5168" behindDoc="0" locked="0" layoutInCell="1" allowOverlap="1" wp14:anchorId="1AAED6FC" wp14:editId="407A3446">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348C56"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6D7100">
      <w:t>a</w:t>
    </w:r>
    <w:proofErr w:type="gramEnd"/>
  </w:p>
  <w:p w:rsidR="006D7100" w:rsidRDefault="00502654" w:rsidP="00255D59">
    <w:pPr>
      <w:pStyle w:val="Header"/>
      <w:tabs>
        <w:tab w:val="left" w:pos="6105"/>
      </w:tabs>
    </w:pPr>
    <w:r>
      <w:rPr>
        <w:noProof/>
        <w:lang w:eastAsia="ja-JP"/>
      </w:rPr>
      <w:drawing>
        <wp:anchor distT="0" distB="12319" distL="114300" distR="116840" simplePos="0" relativeHeight="251664384" behindDoc="0" locked="0" layoutInCell="1" allowOverlap="1" wp14:anchorId="2B343A25" wp14:editId="0DA779AE">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lang w:eastAsia="ja-JP"/>
      </w:rPr>
      <mc:AlternateContent>
        <mc:Choice Requires="wps">
          <w:drawing>
            <wp:anchor distT="0" distB="0" distL="114300" distR="114300" simplePos="0" relativeHeight="251659264" behindDoc="0" locked="0" layoutInCell="1" allowOverlap="1" wp14:anchorId="6CF3D2B0" wp14:editId="60E698E8">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6B815D"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lang w:eastAsia="ja-JP"/>
      </w:rPr>
      <mc:AlternateContent>
        <mc:Choice Requires="wps">
          <w:drawing>
            <wp:anchor distT="0" distB="0" distL="114284" distR="114284" simplePos="0" relativeHeight="251661312" behindDoc="0" locked="0" layoutInCell="1" allowOverlap="1" wp14:anchorId="0984D693" wp14:editId="48287428">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11029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lang w:eastAsia="ja-JP"/>
      </w:rPr>
      <mc:AlternateContent>
        <mc:Choice Requires="wps">
          <w:drawing>
            <wp:anchor distT="0" distB="0" distL="114300" distR="114300" simplePos="0" relativeHeight="251660288" behindDoc="0" locked="0" layoutInCell="1" allowOverlap="1" wp14:anchorId="52FD098F" wp14:editId="5064836C">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sidR="00A425F7">
      <w:rPr>
        <w:noProof/>
        <w:lang w:eastAsia="ja-JP"/>
      </w:rPr>
      <mc:AlternateContent>
        <mc:Choice Requires="wps">
          <w:drawing>
            <wp:anchor distT="0" distB="0" distL="114300" distR="114300" simplePos="0" relativeHeight="251663360" behindDoc="0" locked="0" layoutInCell="1" allowOverlap="1" wp14:anchorId="3B12A339" wp14:editId="550C8524">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E49D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lang w:eastAsia="ja-JP"/>
      </w:rPr>
      <mc:AlternateContent>
        <mc:Choice Requires="wps">
          <w:drawing>
            <wp:anchor distT="0" distB="0" distL="114300" distR="114300" simplePos="0" relativeHeight="251662336" behindDoc="0" locked="0" layoutInCell="1" allowOverlap="1" wp14:anchorId="5C5CA233" wp14:editId="68C75C7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333F8B5" wp14:editId="3BD914AA">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2096" behindDoc="0" locked="0" layoutInCell="1" allowOverlap="1" wp14:anchorId="11FAA097" wp14:editId="56EF8AB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19531A"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lang w:eastAsia="ja-JP"/>
      </w:rPr>
      <mc:AlternateContent>
        <mc:Choice Requires="wps">
          <w:drawing>
            <wp:anchor distT="0" distB="0" distL="114300" distR="114300" simplePos="0" relativeHeight="251657216" behindDoc="0" locked="0" layoutInCell="1" allowOverlap="1" wp14:anchorId="3EAA2BE2" wp14:editId="216251EC">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FCB256"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lang w:eastAsia="ja-JP"/>
      </w:rPr>
      <mc:AlternateContent>
        <mc:Choice Requires="wps">
          <w:drawing>
            <wp:anchor distT="0" distB="0" distL="114300" distR="114300" simplePos="0" relativeHeight="251658240" behindDoc="0" locked="0" layoutInCell="1" allowOverlap="1" wp14:anchorId="53ED95E3" wp14:editId="5C9C066C">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2B8268"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68AF38B8" wp14:editId="251FE2B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B1D154"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rsidR="006D7100" w:rsidRPr="00B8465E" w:rsidRDefault="006D7100"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5349EB63" wp14:editId="55D80B6E">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36E0F3"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2"/>
  </w:num>
  <w:num w:numId="4">
    <w:abstractNumId w:val="6"/>
  </w:num>
  <w:num w:numId="5">
    <w:abstractNumId w:val="8"/>
  </w:num>
  <w:num w:numId="6">
    <w:abstractNumId w:val="11"/>
  </w:num>
  <w:num w:numId="7">
    <w:abstractNumId w:val="4"/>
  </w:num>
  <w:num w:numId="8">
    <w:abstractNumId w:val="13"/>
  </w:num>
  <w:num w:numId="9">
    <w:abstractNumId w:val="3"/>
  </w:num>
  <w:num w:numId="10">
    <w:abstractNumId w:val="10"/>
  </w:num>
  <w:num w:numId="11">
    <w:abstractNumId w:val="7"/>
  </w:num>
  <w:num w:numId="12">
    <w:abstractNumId w:val="9"/>
  </w:num>
  <w:num w:numId="13">
    <w:abstractNumId w:val="2"/>
  </w:num>
  <w:num w:numId="14">
    <w:abstractNumId w:val="1"/>
  </w:num>
  <w:num w:numId="15">
    <w:abstractNumId w:val="15"/>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1FE"/>
    <w:rsid w:val="00004AD3"/>
    <w:rsid w:val="00010667"/>
    <w:rsid w:val="000159CB"/>
    <w:rsid w:val="00016625"/>
    <w:rsid w:val="0001720A"/>
    <w:rsid w:val="000235A6"/>
    <w:rsid w:val="00024360"/>
    <w:rsid w:val="00024D46"/>
    <w:rsid w:val="00032A37"/>
    <w:rsid w:val="00040951"/>
    <w:rsid w:val="00040CC4"/>
    <w:rsid w:val="00045724"/>
    <w:rsid w:val="0004785A"/>
    <w:rsid w:val="00047FCA"/>
    <w:rsid w:val="00054AF1"/>
    <w:rsid w:val="00055866"/>
    <w:rsid w:val="00055FF4"/>
    <w:rsid w:val="0006109A"/>
    <w:rsid w:val="00062956"/>
    <w:rsid w:val="00063254"/>
    <w:rsid w:val="00063F92"/>
    <w:rsid w:val="00064876"/>
    <w:rsid w:val="00065116"/>
    <w:rsid w:val="000713DB"/>
    <w:rsid w:val="00072F37"/>
    <w:rsid w:val="000745FF"/>
    <w:rsid w:val="00075F1C"/>
    <w:rsid w:val="00077DB7"/>
    <w:rsid w:val="00081DD2"/>
    <w:rsid w:val="000842FD"/>
    <w:rsid w:val="00085FF9"/>
    <w:rsid w:val="000900BD"/>
    <w:rsid w:val="00095809"/>
    <w:rsid w:val="0009582C"/>
    <w:rsid w:val="000A0073"/>
    <w:rsid w:val="000A1B46"/>
    <w:rsid w:val="000A2204"/>
    <w:rsid w:val="000A3E06"/>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12CD"/>
    <w:rsid w:val="000F141F"/>
    <w:rsid w:val="000F200E"/>
    <w:rsid w:val="000F2304"/>
    <w:rsid w:val="000F5283"/>
    <w:rsid w:val="000F5BF5"/>
    <w:rsid w:val="000F6727"/>
    <w:rsid w:val="001021CD"/>
    <w:rsid w:val="00102290"/>
    <w:rsid w:val="0010476B"/>
    <w:rsid w:val="00106A7F"/>
    <w:rsid w:val="00116C94"/>
    <w:rsid w:val="00116E83"/>
    <w:rsid w:val="00122932"/>
    <w:rsid w:val="00122CF4"/>
    <w:rsid w:val="001274A0"/>
    <w:rsid w:val="001301B1"/>
    <w:rsid w:val="0013194C"/>
    <w:rsid w:val="00133474"/>
    <w:rsid w:val="001365D6"/>
    <w:rsid w:val="00137AC9"/>
    <w:rsid w:val="00140E0B"/>
    <w:rsid w:val="00141EC5"/>
    <w:rsid w:val="001425B0"/>
    <w:rsid w:val="00142F7B"/>
    <w:rsid w:val="00155833"/>
    <w:rsid w:val="00160DD3"/>
    <w:rsid w:val="001616F5"/>
    <w:rsid w:val="00161C9B"/>
    <w:rsid w:val="001626AA"/>
    <w:rsid w:val="001638D4"/>
    <w:rsid w:val="00164028"/>
    <w:rsid w:val="00171E6B"/>
    <w:rsid w:val="00174876"/>
    <w:rsid w:val="001750D2"/>
    <w:rsid w:val="00175681"/>
    <w:rsid w:val="00175E0D"/>
    <w:rsid w:val="001765EE"/>
    <w:rsid w:val="00176E9F"/>
    <w:rsid w:val="00180F27"/>
    <w:rsid w:val="00181221"/>
    <w:rsid w:val="00184FAF"/>
    <w:rsid w:val="001A0C69"/>
    <w:rsid w:val="001A0D1A"/>
    <w:rsid w:val="001A1E9D"/>
    <w:rsid w:val="001A2CC7"/>
    <w:rsid w:val="001A3662"/>
    <w:rsid w:val="001A482A"/>
    <w:rsid w:val="001A6351"/>
    <w:rsid w:val="001B48AB"/>
    <w:rsid w:val="001B593C"/>
    <w:rsid w:val="001B605C"/>
    <w:rsid w:val="001C2DCA"/>
    <w:rsid w:val="001C4AB4"/>
    <w:rsid w:val="001C50BB"/>
    <w:rsid w:val="001C5E67"/>
    <w:rsid w:val="001C63C1"/>
    <w:rsid w:val="001C7E80"/>
    <w:rsid w:val="001D1EE0"/>
    <w:rsid w:val="001D20D5"/>
    <w:rsid w:val="001D27A0"/>
    <w:rsid w:val="001D3082"/>
    <w:rsid w:val="001D4640"/>
    <w:rsid w:val="001E1333"/>
    <w:rsid w:val="001E56A5"/>
    <w:rsid w:val="001E6A39"/>
    <w:rsid w:val="001E7C58"/>
    <w:rsid w:val="001E7FA6"/>
    <w:rsid w:val="001F014C"/>
    <w:rsid w:val="001F0CCB"/>
    <w:rsid w:val="001F2C18"/>
    <w:rsid w:val="001F3E25"/>
    <w:rsid w:val="001F4397"/>
    <w:rsid w:val="001F44B1"/>
    <w:rsid w:val="001F6D3C"/>
    <w:rsid w:val="00207EA2"/>
    <w:rsid w:val="00217961"/>
    <w:rsid w:val="00220EEA"/>
    <w:rsid w:val="00221DA3"/>
    <w:rsid w:val="002232AE"/>
    <w:rsid w:val="002247EC"/>
    <w:rsid w:val="00230C6D"/>
    <w:rsid w:val="0023235A"/>
    <w:rsid w:val="0024638B"/>
    <w:rsid w:val="00247546"/>
    <w:rsid w:val="00251003"/>
    <w:rsid w:val="0025188C"/>
    <w:rsid w:val="002542BF"/>
    <w:rsid w:val="00255D59"/>
    <w:rsid w:val="002566FA"/>
    <w:rsid w:val="0026343B"/>
    <w:rsid w:val="00264742"/>
    <w:rsid w:val="00270083"/>
    <w:rsid w:val="00270B8C"/>
    <w:rsid w:val="002723AB"/>
    <w:rsid w:val="00272D1D"/>
    <w:rsid w:val="002756FA"/>
    <w:rsid w:val="00277985"/>
    <w:rsid w:val="00277CB6"/>
    <w:rsid w:val="00281493"/>
    <w:rsid w:val="00281B98"/>
    <w:rsid w:val="00281D77"/>
    <w:rsid w:val="002831A0"/>
    <w:rsid w:val="0028426F"/>
    <w:rsid w:val="0028773C"/>
    <w:rsid w:val="00287F4F"/>
    <w:rsid w:val="00294BFA"/>
    <w:rsid w:val="002963C1"/>
    <w:rsid w:val="002A4AB1"/>
    <w:rsid w:val="002A5A33"/>
    <w:rsid w:val="002B2EDB"/>
    <w:rsid w:val="002B3FB1"/>
    <w:rsid w:val="002B4064"/>
    <w:rsid w:val="002C0C22"/>
    <w:rsid w:val="002C1864"/>
    <w:rsid w:val="002C5157"/>
    <w:rsid w:val="002D5421"/>
    <w:rsid w:val="002D5866"/>
    <w:rsid w:val="002D6BC4"/>
    <w:rsid w:val="002D6CC4"/>
    <w:rsid w:val="002E1DDA"/>
    <w:rsid w:val="002E3C97"/>
    <w:rsid w:val="002E5F9A"/>
    <w:rsid w:val="002F3C35"/>
    <w:rsid w:val="002F465B"/>
    <w:rsid w:val="002F4ECD"/>
    <w:rsid w:val="002F4F9D"/>
    <w:rsid w:val="002F56EA"/>
    <w:rsid w:val="002F7F8D"/>
    <w:rsid w:val="00300725"/>
    <w:rsid w:val="00300B79"/>
    <w:rsid w:val="00303048"/>
    <w:rsid w:val="0030324A"/>
    <w:rsid w:val="00303E30"/>
    <w:rsid w:val="00306457"/>
    <w:rsid w:val="00310D2D"/>
    <w:rsid w:val="0031395E"/>
    <w:rsid w:val="00314F11"/>
    <w:rsid w:val="00315A23"/>
    <w:rsid w:val="00316417"/>
    <w:rsid w:val="00317700"/>
    <w:rsid w:val="00322046"/>
    <w:rsid w:val="0032698D"/>
    <w:rsid w:val="00326D2E"/>
    <w:rsid w:val="003312E7"/>
    <w:rsid w:val="00331DE2"/>
    <w:rsid w:val="00335095"/>
    <w:rsid w:val="00336348"/>
    <w:rsid w:val="00337DB5"/>
    <w:rsid w:val="003404D2"/>
    <w:rsid w:val="003426BE"/>
    <w:rsid w:val="00343EAC"/>
    <w:rsid w:val="00345DF5"/>
    <w:rsid w:val="00346DE5"/>
    <w:rsid w:val="003528E2"/>
    <w:rsid w:val="0035424E"/>
    <w:rsid w:val="00360C76"/>
    <w:rsid w:val="00361447"/>
    <w:rsid w:val="0036249A"/>
    <w:rsid w:val="003715E6"/>
    <w:rsid w:val="00374DE7"/>
    <w:rsid w:val="00377173"/>
    <w:rsid w:val="00380570"/>
    <w:rsid w:val="003810DD"/>
    <w:rsid w:val="00381D53"/>
    <w:rsid w:val="00385A65"/>
    <w:rsid w:val="00391F2A"/>
    <w:rsid w:val="00394118"/>
    <w:rsid w:val="003943B4"/>
    <w:rsid w:val="003A06B2"/>
    <w:rsid w:val="003A22EF"/>
    <w:rsid w:val="003A543F"/>
    <w:rsid w:val="003B2565"/>
    <w:rsid w:val="003B349D"/>
    <w:rsid w:val="003B4068"/>
    <w:rsid w:val="003B4517"/>
    <w:rsid w:val="003B46CF"/>
    <w:rsid w:val="003B55EA"/>
    <w:rsid w:val="003C663D"/>
    <w:rsid w:val="003C6A44"/>
    <w:rsid w:val="003D05E7"/>
    <w:rsid w:val="003D0993"/>
    <w:rsid w:val="003D4A78"/>
    <w:rsid w:val="003E1BB1"/>
    <w:rsid w:val="003E3532"/>
    <w:rsid w:val="003F1931"/>
    <w:rsid w:val="003F26B9"/>
    <w:rsid w:val="003F5653"/>
    <w:rsid w:val="003F6D33"/>
    <w:rsid w:val="003F7345"/>
    <w:rsid w:val="004040E6"/>
    <w:rsid w:val="00404520"/>
    <w:rsid w:val="004055B5"/>
    <w:rsid w:val="004104A4"/>
    <w:rsid w:val="00410BA9"/>
    <w:rsid w:val="00414266"/>
    <w:rsid w:val="00415C33"/>
    <w:rsid w:val="00415F3C"/>
    <w:rsid w:val="00415FF0"/>
    <w:rsid w:val="00421D1C"/>
    <w:rsid w:val="0042296D"/>
    <w:rsid w:val="0042476E"/>
    <w:rsid w:val="004256F1"/>
    <w:rsid w:val="004266E6"/>
    <w:rsid w:val="00427615"/>
    <w:rsid w:val="004323F2"/>
    <w:rsid w:val="004344C2"/>
    <w:rsid w:val="00434B3C"/>
    <w:rsid w:val="00436683"/>
    <w:rsid w:val="00436A89"/>
    <w:rsid w:val="00437B3F"/>
    <w:rsid w:val="00440B73"/>
    <w:rsid w:val="00442EF3"/>
    <w:rsid w:val="00443B2E"/>
    <w:rsid w:val="0045091D"/>
    <w:rsid w:val="00454BC3"/>
    <w:rsid w:val="00455E92"/>
    <w:rsid w:val="00461A9C"/>
    <w:rsid w:val="00463497"/>
    <w:rsid w:val="00463F6B"/>
    <w:rsid w:val="00466560"/>
    <w:rsid w:val="0047081E"/>
    <w:rsid w:val="00470984"/>
    <w:rsid w:val="0047300E"/>
    <w:rsid w:val="00473F89"/>
    <w:rsid w:val="00474A5E"/>
    <w:rsid w:val="00475071"/>
    <w:rsid w:val="004755AF"/>
    <w:rsid w:val="00475E39"/>
    <w:rsid w:val="0047708D"/>
    <w:rsid w:val="00480500"/>
    <w:rsid w:val="004810CE"/>
    <w:rsid w:val="00482D55"/>
    <w:rsid w:val="00485EDE"/>
    <w:rsid w:val="004901A0"/>
    <w:rsid w:val="004952B6"/>
    <w:rsid w:val="004A08D8"/>
    <w:rsid w:val="004A2515"/>
    <w:rsid w:val="004A3032"/>
    <w:rsid w:val="004B6262"/>
    <w:rsid w:val="004C1127"/>
    <w:rsid w:val="004C3E01"/>
    <w:rsid w:val="004C5F3A"/>
    <w:rsid w:val="004C61AA"/>
    <w:rsid w:val="004D1B03"/>
    <w:rsid w:val="004D2B0E"/>
    <w:rsid w:val="004E01F6"/>
    <w:rsid w:val="004E062B"/>
    <w:rsid w:val="004E3FAB"/>
    <w:rsid w:val="004F2C24"/>
    <w:rsid w:val="004F31AE"/>
    <w:rsid w:val="004F52D7"/>
    <w:rsid w:val="004F5534"/>
    <w:rsid w:val="004F6506"/>
    <w:rsid w:val="004F65CF"/>
    <w:rsid w:val="00502654"/>
    <w:rsid w:val="00504F9D"/>
    <w:rsid w:val="005109D8"/>
    <w:rsid w:val="0051406A"/>
    <w:rsid w:val="00517293"/>
    <w:rsid w:val="00520D2D"/>
    <w:rsid w:val="00521F5B"/>
    <w:rsid w:val="00523920"/>
    <w:rsid w:val="00523B39"/>
    <w:rsid w:val="00524744"/>
    <w:rsid w:val="00525647"/>
    <w:rsid w:val="0052617C"/>
    <w:rsid w:val="005268D3"/>
    <w:rsid w:val="00532936"/>
    <w:rsid w:val="00534520"/>
    <w:rsid w:val="005347F4"/>
    <w:rsid w:val="00534C9E"/>
    <w:rsid w:val="005364B8"/>
    <w:rsid w:val="0053715E"/>
    <w:rsid w:val="00540274"/>
    <w:rsid w:val="005408ED"/>
    <w:rsid w:val="00541356"/>
    <w:rsid w:val="00542E4E"/>
    <w:rsid w:val="00543AA0"/>
    <w:rsid w:val="00546572"/>
    <w:rsid w:val="00551869"/>
    <w:rsid w:val="0055251D"/>
    <w:rsid w:val="00552C15"/>
    <w:rsid w:val="005547AF"/>
    <w:rsid w:val="005566F6"/>
    <w:rsid w:val="00560362"/>
    <w:rsid w:val="00561F6B"/>
    <w:rsid w:val="005628D4"/>
    <w:rsid w:val="00562951"/>
    <w:rsid w:val="00563D40"/>
    <w:rsid w:val="00572E9A"/>
    <w:rsid w:val="00574192"/>
    <w:rsid w:val="00576621"/>
    <w:rsid w:val="00580320"/>
    <w:rsid w:val="00582A36"/>
    <w:rsid w:val="00585D07"/>
    <w:rsid w:val="0058673D"/>
    <w:rsid w:val="00586BC8"/>
    <w:rsid w:val="00592031"/>
    <w:rsid w:val="00593F07"/>
    <w:rsid w:val="00594062"/>
    <w:rsid w:val="005971BA"/>
    <w:rsid w:val="005978DD"/>
    <w:rsid w:val="00597BE9"/>
    <w:rsid w:val="005A1CB8"/>
    <w:rsid w:val="005A3DD7"/>
    <w:rsid w:val="005B4B4E"/>
    <w:rsid w:val="005C4CE9"/>
    <w:rsid w:val="005C5418"/>
    <w:rsid w:val="005C56BB"/>
    <w:rsid w:val="005C7608"/>
    <w:rsid w:val="005D19C8"/>
    <w:rsid w:val="005D7730"/>
    <w:rsid w:val="005E3E3E"/>
    <w:rsid w:val="005E4DC8"/>
    <w:rsid w:val="005F0622"/>
    <w:rsid w:val="005F47B3"/>
    <w:rsid w:val="005F6EF5"/>
    <w:rsid w:val="00601598"/>
    <w:rsid w:val="0060393F"/>
    <w:rsid w:val="006043DE"/>
    <w:rsid w:val="00605AB5"/>
    <w:rsid w:val="006109CA"/>
    <w:rsid w:val="00614576"/>
    <w:rsid w:val="006157B7"/>
    <w:rsid w:val="00615B35"/>
    <w:rsid w:val="00617162"/>
    <w:rsid w:val="006238A1"/>
    <w:rsid w:val="00624A57"/>
    <w:rsid w:val="00624CFD"/>
    <w:rsid w:val="00634333"/>
    <w:rsid w:val="0063437E"/>
    <w:rsid w:val="00634C16"/>
    <w:rsid w:val="00641DB3"/>
    <w:rsid w:val="00643167"/>
    <w:rsid w:val="00643455"/>
    <w:rsid w:val="00644B6A"/>
    <w:rsid w:val="0064542B"/>
    <w:rsid w:val="006528C1"/>
    <w:rsid w:val="00653FFD"/>
    <w:rsid w:val="00654E2D"/>
    <w:rsid w:val="006551BB"/>
    <w:rsid w:val="006551DF"/>
    <w:rsid w:val="0065614C"/>
    <w:rsid w:val="00660AAA"/>
    <w:rsid w:val="00662605"/>
    <w:rsid w:val="00662AB4"/>
    <w:rsid w:val="00664AEB"/>
    <w:rsid w:val="0066606B"/>
    <w:rsid w:val="0067076F"/>
    <w:rsid w:val="006734C6"/>
    <w:rsid w:val="006751AE"/>
    <w:rsid w:val="0068061F"/>
    <w:rsid w:val="0068087D"/>
    <w:rsid w:val="00683634"/>
    <w:rsid w:val="00685F95"/>
    <w:rsid w:val="00686FD9"/>
    <w:rsid w:val="0069101A"/>
    <w:rsid w:val="00697A96"/>
    <w:rsid w:val="006A125C"/>
    <w:rsid w:val="006A15DA"/>
    <w:rsid w:val="006A6552"/>
    <w:rsid w:val="006A6E3A"/>
    <w:rsid w:val="006A7661"/>
    <w:rsid w:val="006B2428"/>
    <w:rsid w:val="006B34E8"/>
    <w:rsid w:val="006B47F8"/>
    <w:rsid w:val="006B6CCE"/>
    <w:rsid w:val="006B74EF"/>
    <w:rsid w:val="006C04EE"/>
    <w:rsid w:val="006C0D59"/>
    <w:rsid w:val="006C15DB"/>
    <w:rsid w:val="006C1984"/>
    <w:rsid w:val="006C2469"/>
    <w:rsid w:val="006C7F96"/>
    <w:rsid w:val="006D052A"/>
    <w:rsid w:val="006D1EC7"/>
    <w:rsid w:val="006D4B8B"/>
    <w:rsid w:val="006D4D0F"/>
    <w:rsid w:val="006D7100"/>
    <w:rsid w:val="006E432B"/>
    <w:rsid w:val="006E4B8B"/>
    <w:rsid w:val="006E7D99"/>
    <w:rsid w:val="006F0511"/>
    <w:rsid w:val="006F1EFC"/>
    <w:rsid w:val="006F2110"/>
    <w:rsid w:val="006F569A"/>
    <w:rsid w:val="006F59A2"/>
    <w:rsid w:val="006F6245"/>
    <w:rsid w:val="0070294D"/>
    <w:rsid w:val="00704E60"/>
    <w:rsid w:val="00705543"/>
    <w:rsid w:val="007106A5"/>
    <w:rsid w:val="0071295D"/>
    <w:rsid w:val="00715384"/>
    <w:rsid w:val="007177E9"/>
    <w:rsid w:val="00722CCF"/>
    <w:rsid w:val="00724B7E"/>
    <w:rsid w:val="00731B40"/>
    <w:rsid w:val="00731DA9"/>
    <w:rsid w:val="00736308"/>
    <w:rsid w:val="0073670F"/>
    <w:rsid w:val="00737C0A"/>
    <w:rsid w:val="00742788"/>
    <w:rsid w:val="00743370"/>
    <w:rsid w:val="00744020"/>
    <w:rsid w:val="00744EEE"/>
    <w:rsid w:val="00750FBE"/>
    <w:rsid w:val="00753373"/>
    <w:rsid w:val="0075454C"/>
    <w:rsid w:val="00755CEA"/>
    <w:rsid w:val="00756CE3"/>
    <w:rsid w:val="00757721"/>
    <w:rsid w:val="00757A60"/>
    <w:rsid w:val="00760E6E"/>
    <w:rsid w:val="007620B8"/>
    <w:rsid w:val="00762972"/>
    <w:rsid w:val="00762EC6"/>
    <w:rsid w:val="0076320B"/>
    <w:rsid w:val="00764C1D"/>
    <w:rsid w:val="0076510B"/>
    <w:rsid w:val="0076517E"/>
    <w:rsid w:val="00770589"/>
    <w:rsid w:val="00771669"/>
    <w:rsid w:val="00771CAE"/>
    <w:rsid w:val="007741BF"/>
    <w:rsid w:val="00774872"/>
    <w:rsid w:val="00774966"/>
    <w:rsid w:val="00774E02"/>
    <w:rsid w:val="00777A78"/>
    <w:rsid w:val="0078071E"/>
    <w:rsid w:val="007830B9"/>
    <w:rsid w:val="00785588"/>
    <w:rsid w:val="00786B22"/>
    <w:rsid w:val="00791D9E"/>
    <w:rsid w:val="00791E0F"/>
    <w:rsid w:val="00792536"/>
    <w:rsid w:val="00792AFF"/>
    <w:rsid w:val="00795CEF"/>
    <w:rsid w:val="00797604"/>
    <w:rsid w:val="007A1675"/>
    <w:rsid w:val="007A2D63"/>
    <w:rsid w:val="007A3B97"/>
    <w:rsid w:val="007A5924"/>
    <w:rsid w:val="007A6B88"/>
    <w:rsid w:val="007A73BB"/>
    <w:rsid w:val="007A784A"/>
    <w:rsid w:val="007B23C3"/>
    <w:rsid w:val="007C5F5D"/>
    <w:rsid w:val="007C74D4"/>
    <w:rsid w:val="007D3B02"/>
    <w:rsid w:val="007D3C25"/>
    <w:rsid w:val="007E277F"/>
    <w:rsid w:val="007E2A45"/>
    <w:rsid w:val="007E4AA7"/>
    <w:rsid w:val="007E5177"/>
    <w:rsid w:val="007F11D6"/>
    <w:rsid w:val="007F1F8C"/>
    <w:rsid w:val="007F2A7D"/>
    <w:rsid w:val="007F3D32"/>
    <w:rsid w:val="007F3DD4"/>
    <w:rsid w:val="007F42FF"/>
    <w:rsid w:val="007F7B42"/>
    <w:rsid w:val="00801871"/>
    <w:rsid w:val="0080288D"/>
    <w:rsid w:val="00804241"/>
    <w:rsid w:val="00804765"/>
    <w:rsid w:val="00805DB1"/>
    <w:rsid w:val="008061A9"/>
    <w:rsid w:val="00810EBF"/>
    <w:rsid w:val="008114A6"/>
    <w:rsid w:val="008120BE"/>
    <w:rsid w:val="008136F6"/>
    <w:rsid w:val="00817387"/>
    <w:rsid w:val="00817BD1"/>
    <w:rsid w:val="00817F0D"/>
    <w:rsid w:val="00822549"/>
    <w:rsid w:val="008247B6"/>
    <w:rsid w:val="00824E06"/>
    <w:rsid w:val="00824FE6"/>
    <w:rsid w:val="00826F70"/>
    <w:rsid w:val="008310EB"/>
    <w:rsid w:val="00832B55"/>
    <w:rsid w:val="00835385"/>
    <w:rsid w:val="00837187"/>
    <w:rsid w:val="0084398C"/>
    <w:rsid w:val="00844BAC"/>
    <w:rsid w:val="00845FFA"/>
    <w:rsid w:val="00846DBD"/>
    <w:rsid w:val="00846FC0"/>
    <w:rsid w:val="00847A94"/>
    <w:rsid w:val="00847E78"/>
    <w:rsid w:val="00850C34"/>
    <w:rsid w:val="00851C00"/>
    <w:rsid w:val="00852399"/>
    <w:rsid w:val="008553DD"/>
    <w:rsid w:val="00855B2C"/>
    <w:rsid w:val="00857F68"/>
    <w:rsid w:val="00864236"/>
    <w:rsid w:val="00866997"/>
    <w:rsid w:val="00870B2C"/>
    <w:rsid w:val="008722CC"/>
    <w:rsid w:val="00882BB4"/>
    <w:rsid w:val="008832C7"/>
    <w:rsid w:val="00885747"/>
    <w:rsid w:val="00886A10"/>
    <w:rsid w:val="00887250"/>
    <w:rsid w:val="0089182B"/>
    <w:rsid w:val="008930FD"/>
    <w:rsid w:val="0089406F"/>
    <w:rsid w:val="00895019"/>
    <w:rsid w:val="0089785A"/>
    <w:rsid w:val="008A165F"/>
    <w:rsid w:val="008A198A"/>
    <w:rsid w:val="008A6442"/>
    <w:rsid w:val="008A721F"/>
    <w:rsid w:val="008B160A"/>
    <w:rsid w:val="008B3624"/>
    <w:rsid w:val="008B3E2C"/>
    <w:rsid w:val="008B4EE1"/>
    <w:rsid w:val="008B55D6"/>
    <w:rsid w:val="008C3965"/>
    <w:rsid w:val="008D1236"/>
    <w:rsid w:val="008D1299"/>
    <w:rsid w:val="008D34BF"/>
    <w:rsid w:val="008D3C2B"/>
    <w:rsid w:val="008D4144"/>
    <w:rsid w:val="008D5E06"/>
    <w:rsid w:val="008D69D8"/>
    <w:rsid w:val="008E17C2"/>
    <w:rsid w:val="008E3D07"/>
    <w:rsid w:val="008E3FED"/>
    <w:rsid w:val="008E4417"/>
    <w:rsid w:val="008E4C3B"/>
    <w:rsid w:val="008E63E6"/>
    <w:rsid w:val="008F0222"/>
    <w:rsid w:val="008F1919"/>
    <w:rsid w:val="008F2FE8"/>
    <w:rsid w:val="008F335A"/>
    <w:rsid w:val="008F49C9"/>
    <w:rsid w:val="008F7F7F"/>
    <w:rsid w:val="009022D9"/>
    <w:rsid w:val="00903765"/>
    <w:rsid w:val="009043AC"/>
    <w:rsid w:val="00911198"/>
    <w:rsid w:val="00912B61"/>
    <w:rsid w:val="00912C0E"/>
    <w:rsid w:val="009148F9"/>
    <w:rsid w:val="00915CEF"/>
    <w:rsid w:val="00920EA7"/>
    <w:rsid w:val="00921263"/>
    <w:rsid w:val="00921485"/>
    <w:rsid w:val="009214AF"/>
    <w:rsid w:val="00921E10"/>
    <w:rsid w:val="00922BCF"/>
    <w:rsid w:val="00922C35"/>
    <w:rsid w:val="00923791"/>
    <w:rsid w:val="0092522F"/>
    <w:rsid w:val="009255FF"/>
    <w:rsid w:val="00926A49"/>
    <w:rsid w:val="0092777E"/>
    <w:rsid w:val="00930F0A"/>
    <w:rsid w:val="00933264"/>
    <w:rsid w:val="00934067"/>
    <w:rsid w:val="00934EF9"/>
    <w:rsid w:val="00937371"/>
    <w:rsid w:val="00941290"/>
    <w:rsid w:val="00941A2D"/>
    <w:rsid w:val="00945809"/>
    <w:rsid w:val="009473BB"/>
    <w:rsid w:val="009570D9"/>
    <w:rsid w:val="00957B7A"/>
    <w:rsid w:val="00963F2D"/>
    <w:rsid w:val="00966AB1"/>
    <w:rsid w:val="00966BA9"/>
    <w:rsid w:val="00970280"/>
    <w:rsid w:val="0097076F"/>
    <w:rsid w:val="00970C05"/>
    <w:rsid w:val="00970F04"/>
    <w:rsid w:val="00971E3B"/>
    <w:rsid w:val="00972F81"/>
    <w:rsid w:val="00973D63"/>
    <w:rsid w:val="00976275"/>
    <w:rsid w:val="009808AF"/>
    <w:rsid w:val="009825FE"/>
    <w:rsid w:val="00983AB7"/>
    <w:rsid w:val="00984056"/>
    <w:rsid w:val="009856CB"/>
    <w:rsid w:val="00986649"/>
    <w:rsid w:val="009869AD"/>
    <w:rsid w:val="00987B57"/>
    <w:rsid w:val="009900A0"/>
    <w:rsid w:val="009911D5"/>
    <w:rsid w:val="00991452"/>
    <w:rsid w:val="0099153E"/>
    <w:rsid w:val="00993DEA"/>
    <w:rsid w:val="0099447A"/>
    <w:rsid w:val="009A0B73"/>
    <w:rsid w:val="009A2E24"/>
    <w:rsid w:val="009A4ED1"/>
    <w:rsid w:val="009A58F4"/>
    <w:rsid w:val="009A5CD1"/>
    <w:rsid w:val="009A5E0F"/>
    <w:rsid w:val="009A5E6D"/>
    <w:rsid w:val="009A7DF3"/>
    <w:rsid w:val="009B1EC0"/>
    <w:rsid w:val="009C4107"/>
    <w:rsid w:val="009C4B75"/>
    <w:rsid w:val="009C4D1A"/>
    <w:rsid w:val="009C686A"/>
    <w:rsid w:val="009C7956"/>
    <w:rsid w:val="009D2834"/>
    <w:rsid w:val="009D4EE0"/>
    <w:rsid w:val="009D5D08"/>
    <w:rsid w:val="009D62EC"/>
    <w:rsid w:val="009D6D1C"/>
    <w:rsid w:val="009E73A3"/>
    <w:rsid w:val="009F140E"/>
    <w:rsid w:val="009F1AD3"/>
    <w:rsid w:val="009F4D8E"/>
    <w:rsid w:val="009F7525"/>
    <w:rsid w:val="009F7A2B"/>
    <w:rsid w:val="00A00C71"/>
    <w:rsid w:val="00A01367"/>
    <w:rsid w:val="00A027BC"/>
    <w:rsid w:val="00A07142"/>
    <w:rsid w:val="00A11B57"/>
    <w:rsid w:val="00A147A5"/>
    <w:rsid w:val="00A1689F"/>
    <w:rsid w:val="00A25046"/>
    <w:rsid w:val="00A25FBA"/>
    <w:rsid w:val="00A262A0"/>
    <w:rsid w:val="00A26A97"/>
    <w:rsid w:val="00A3562E"/>
    <w:rsid w:val="00A3760A"/>
    <w:rsid w:val="00A4011B"/>
    <w:rsid w:val="00A425F7"/>
    <w:rsid w:val="00A42759"/>
    <w:rsid w:val="00A42C07"/>
    <w:rsid w:val="00A43B8C"/>
    <w:rsid w:val="00A4542F"/>
    <w:rsid w:val="00A45DEF"/>
    <w:rsid w:val="00A524D8"/>
    <w:rsid w:val="00A5356E"/>
    <w:rsid w:val="00A55AA6"/>
    <w:rsid w:val="00A56335"/>
    <w:rsid w:val="00A56D67"/>
    <w:rsid w:val="00A60E56"/>
    <w:rsid w:val="00A62D81"/>
    <w:rsid w:val="00A674E6"/>
    <w:rsid w:val="00A67A40"/>
    <w:rsid w:val="00A72D38"/>
    <w:rsid w:val="00A74C08"/>
    <w:rsid w:val="00A77833"/>
    <w:rsid w:val="00A77950"/>
    <w:rsid w:val="00A802D1"/>
    <w:rsid w:val="00A820B5"/>
    <w:rsid w:val="00A84B26"/>
    <w:rsid w:val="00A90B1F"/>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75BC"/>
    <w:rsid w:val="00AD7639"/>
    <w:rsid w:val="00AE16BC"/>
    <w:rsid w:val="00AE48C3"/>
    <w:rsid w:val="00AF23EA"/>
    <w:rsid w:val="00AF393B"/>
    <w:rsid w:val="00AF4E32"/>
    <w:rsid w:val="00AF4F2F"/>
    <w:rsid w:val="00B001A2"/>
    <w:rsid w:val="00B01D50"/>
    <w:rsid w:val="00B02B2F"/>
    <w:rsid w:val="00B0351E"/>
    <w:rsid w:val="00B06765"/>
    <w:rsid w:val="00B07D54"/>
    <w:rsid w:val="00B104E9"/>
    <w:rsid w:val="00B11012"/>
    <w:rsid w:val="00B12BE5"/>
    <w:rsid w:val="00B14D82"/>
    <w:rsid w:val="00B15E1C"/>
    <w:rsid w:val="00B16CE2"/>
    <w:rsid w:val="00B22060"/>
    <w:rsid w:val="00B2429E"/>
    <w:rsid w:val="00B24E58"/>
    <w:rsid w:val="00B259BA"/>
    <w:rsid w:val="00B34DDB"/>
    <w:rsid w:val="00B35BE4"/>
    <w:rsid w:val="00B473B9"/>
    <w:rsid w:val="00B568CC"/>
    <w:rsid w:val="00B56995"/>
    <w:rsid w:val="00B61D34"/>
    <w:rsid w:val="00B62289"/>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ED4"/>
    <w:rsid w:val="00BA445F"/>
    <w:rsid w:val="00BA7808"/>
    <w:rsid w:val="00BB1A87"/>
    <w:rsid w:val="00BB2389"/>
    <w:rsid w:val="00BC1C90"/>
    <w:rsid w:val="00BC3687"/>
    <w:rsid w:val="00BC4565"/>
    <w:rsid w:val="00BC4CCE"/>
    <w:rsid w:val="00BC65EB"/>
    <w:rsid w:val="00BD0996"/>
    <w:rsid w:val="00BD0F09"/>
    <w:rsid w:val="00BD4A7E"/>
    <w:rsid w:val="00BD5C12"/>
    <w:rsid w:val="00BD7C30"/>
    <w:rsid w:val="00BE00A9"/>
    <w:rsid w:val="00BE02A4"/>
    <w:rsid w:val="00BE1345"/>
    <w:rsid w:val="00BE3AB9"/>
    <w:rsid w:val="00BE4A67"/>
    <w:rsid w:val="00BE7619"/>
    <w:rsid w:val="00BF3DAD"/>
    <w:rsid w:val="00BF567B"/>
    <w:rsid w:val="00C010DF"/>
    <w:rsid w:val="00C02297"/>
    <w:rsid w:val="00C07E00"/>
    <w:rsid w:val="00C10036"/>
    <w:rsid w:val="00C14422"/>
    <w:rsid w:val="00C1516F"/>
    <w:rsid w:val="00C24AEC"/>
    <w:rsid w:val="00C30B1B"/>
    <w:rsid w:val="00C30D92"/>
    <w:rsid w:val="00C3208E"/>
    <w:rsid w:val="00C33764"/>
    <w:rsid w:val="00C33C83"/>
    <w:rsid w:val="00C36F09"/>
    <w:rsid w:val="00C40CC1"/>
    <w:rsid w:val="00C416B8"/>
    <w:rsid w:val="00C44250"/>
    <w:rsid w:val="00C4479D"/>
    <w:rsid w:val="00C45D07"/>
    <w:rsid w:val="00C50D82"/>
    <w:rsid w:val="00C55271"/>
    <w:rsid w:val="00C5638D"/>
    <w:rsid w:val="00C57B3C"/>
    <w:rsid w:val="00C602BB"/>
    <w:rsid w:val="00C60FEF"/>
    <w:rsid w:val="00C665A3"/>
    <w:rsid w:val="00C66B62"/>
    <w:rsid w:val="00C6711C"/>
    <w:rsid w:val="00C6788A"/>
    <w:rsid w:val="00C67F04"/>
    <w:rsid w:val="00C704AD"/>
    <w:rsid w:val="00C732C5"/>
    <w:rsid w:val="00C76C0B"/>
    <w:rsid w:val="00C77EED"/>
    <w:rsid w:val="00C80C16"/>
    <w:rsid w:val="00C816C6"/>
    <w:rsid w:val="00C8208F"/>
    <w:rsid w:val="00C83FD8"/>
    <w:rsid w:val="00C84148"/>
    <w:rsid w:val="00C84E8B"/>
    <w:rsid w:val="00C8711A"/>
    <w:rsid w:val="00C87E5B"/>
    <w:rsid w:val="00C946CF"/>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484"/>
    <w:rsid w:val="00CF49DC"/>
    <w:rsid w:val="00CF4F5E"/>
    <w:rsid w:val="00CF7581"/>
    <w:rsid w:val="00CF7E87"/>
    <w:rsid w:val="00D0205E"/>
    <w:rsid w:val="00D0657F"/>
    <w:rsid w:val="00D10B88"/>
    <w:rsid w:val="00D1347E"/>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75EA"/>
    <w:rsid w:val="00D51D4D"/>
    <w:rsid w:val="00D57969"/>
    <w:rsid w:val="00D62728"/>
    <w:rsid w:val="00D66A23"/>
    <w:rsid w:val="00D710A2"/>
    <w:rsid w:val="00D72637"/>
    <w:rsid w:val="00D732D0"/>
    <w:rsid w:val="00D75B42"/>
    <w:rsid w:val="00D76645"/>
    <w:rsid w:val="00D80D24"/>
    <w:rsid w:val="00D81F1A"/>
    <w:rsid w:val="00D834C7"/>
    <w:rsid w:val="00D84CB4"/>
    <w:rsid w:val="00D85129"/>
    <w:rsid w:val="00D864B3"/>
    <w:rsid w:val="00D91332"/>
    <w:rsid w:val="00D951DC"/>
    <w:rsid w:val="00D978C6"/>
    <w:rsid w:val="00D979F3"/>
    <w:rsid w:val="00DA12B1"/>
    <w:rsid w:val="00DA39E4"/>
    <w:rsid w:val="00DA697E"/>
    <w:rsid w:val="00DA7B83"/>
    <w:rsid w:val="00DB0FFE"/>
    <w:rsid w:val="00DB12B4"/>
    <w:rsid w:val="00DB2961"/>
    <w:rsid w:val="00DC0722"/>
    <w:rsid w:val="00DD1AAE"/>
    <w:rsid w:val="00DD1D4C"/>
    <w:rsid w:val="00DD452C"/>
    <w:rsid w:val="00DD754C"/>
    <w:rsid w:val="00DE0642"/>
    <w:rsid w:val="00DE2837"/>
    <w:rsid w:val="00DF07A7"/>
    <w:rsid w:val="00DF1D8E"/>
    <w:rsid w:val="00DF2B10"/>
    <w:rsid w:val="00DF56DB"/>
    <w:rsid w:val="00DF59F1"/>
    <w:rsid w:val="00E00FCD"/>
    <w:rsid w:val="00E02C24"/>
    <w:rsid w:val="00E056AB"/>
    <w:rsid w:val="00E07DCD"/>
    <w:rsid w:val="00E11110"/>
    <w:rsid w:val="00E11BB4"/>
    <w:rsid w:val="00E139B6"/>
    <w:rsid w:val="00E14BBA"/>
    <w:rsid w:val="00E16D80"/>
    <w:rsid w:val="00E206AA"/>
    <w:rsid w:val="00E214CA"/>
    <w:rsid w:val="00E23012"/>
    <w:rsid w:val="00E4391C"/>
    <w:rsid w:val="00E452A5"/>
    <w:rsid w:val="00E4545F"/>
    <w:rsid w:val="00E46211"/>
    <w:rsid w:val="00E465D1"/>
    <w:rsid w:val="00E51284"/>
    <w:rsid w:val="00E53AB7"/>
    <w:rsid w:val="00E54209"/>
    <w:rsid w:val="00E55A9C"/>
    <w:rsid w:val="00E57509"/>
    <w:rsid w:val="00E6320D"/>
    <w:rsid w:val="00E63501"/>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A7551"/>
    <w:rsid w:val="00EB1046"/>
    <w:rsid w:val="00EB213D"/>
    <w:rsid w:val="00EB22A7"/>
    <w:rsid w:val="00EB2BDE"/>
    <w:rsid w:val="00EB3B5C"/>
    <w:rsid w:val="00EB4524"/>
    <w:rsid w:val="00EB56FB"/>
    <w:rsid w:val="00EC032F"/>
    <w:rsid w:val="00EC1110"/>
    <w:rsid w:val="00EC211A"/>
    <w:rsid w:val="00EC34FA"/>
    <w:rsid w:val="00EC5061"/>
    <w:rsid w:val="00EC60BE"/>
    <w:rsid w:val="00EE4C96"/>
    <w:rsid w:val="00EE52C3"/>
    <w:rsid w:val="00EE58FB"/>
    <w:rsid w:val="00EE651C"/>
    <w:rsid w:val="00EF0112"/>
    <w:rsid w:val="00EF0D31"/>
    <w:rsid w:val="00EF4A77"/>
    <w:rsid w:val="00F0047B"/>
    <w:rsid w:val="00F0236E"/>
    <w:rsid w:val="00F04336"/>
    <w:rsid w:val="00F06A51"/>
    <w:rsid w:val="00F07DD1"/>
    <w:rsid w:val="00F07FCD"/>
    <w:rsid w:val="00F223D5"/>
    <w:rsid w:val="00F26227"/>
    <w:rsid w:val="00F339AB"/>
    <w:rsid w:val="00F35106"/>
    <w:rsid w:val="00F36E0D"/>
    <w:rsid w:val="00F41849"/>
    <w:rsid w:val="00F44E36"/>
    <w:rsid w:val="00F4627B"/>
    <w:rsid w:val="00F47718"/>
    <w:rsid w:val="00F520C0"/>
    <w:rsid w:val="00F532EE"/>
    <w:rsid w:val="00F54652"/>
    <w:rsid w:val="00F55E18"/>
    <w:rsid w:val="00F56905"/>
    <w:rsid w:val="00F573AE"/>
    <w:rsid w:val="00F636B6"/>
    <w:rsid w:val="00F63AAD"/>
    <w:rsid w:val="00F64178"/>
    <w:rsid w:val="00F65614"/>
    <w:rsid w:val="00F65F22"/>
    <w:rsid w:val="00F73D2D"/>
    <w:rsid w:val="00F74DE7"/>
    <w:rsid w:val="00F75636"/>
    <w:rsid w:val="00F75F91"/>
    <w:rsid w:val="00F76F08"/>
    <w:rsid w:val="00F77C1F"/>
    <w:rsid w:val="00F82B5C"/>
    <w:rsid w:val="00F83475"/>
    <w:rsid w:val="00F8401D"/>
    <w:rsid w:val="00F905D4"/>
    <w:rsid w:val="00F91C9C"/>
    <w:rsid w:val="00F9360C"/>
    <w:rsid w:val="00FA05D4"/>
    <w:rsid w:val="00FA2275"/>
    <w:rsid w:val="00FA4EC0"/>
    <w:rsid w:val="00FA62BD"/>
    <w:rsid w:val="00FA717E"/>
    <w:rsid w:val="00FA7FC1"/>
    <w:rsid w:val="00FB12AB"/>
    <w:rsid w:val="00FB17D7"/>
    <w:rsid w:val="00FB1AC0"/>
    <w:rsid w:val="00FB28E4"/>
    <w:rsid w:val="00FB29A4"/>
    <w:rsid w:val="00FB464F"/>
    <w:rsid w:val="00FB6010"/>
    <w:rsid w:val="00FC252D"/>
    <w:rsid w:val="00FC4E8A"/>
    <w:rsid w:val="00FC71E8"/>
    <w:rsid w:val="00FD244A"/>
    <w:rsid w:val="00FD58F2"/>
    <w:rsid w:val="00FD6318"/>
    <w:rsid w:val="00FD7A8C"/>
    <w:rsid w:val="00FE0DAC"/>
    <w:rsid w:val="00FE2357"/>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36C6C-2206-4973-BF57-B30C73A5F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3948</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his</cp:lastModifiedBy>
  <cp:revision>4</cp:revision>
  <cp:lastPrinted>2014-05-01T17:28:00Z</cp:lastPrinted>
  <dcterms:created xsi:type="dcterms:W3CDTF">2014-05-01T17:27:00Z</dcterms:created>
  <dcterms:modified xsi:type="dcterms:W3CDTF">2014-05-01T17:32:00Z</dcterms:modified>
</cp:coreProperties>
</file>