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0A37" w14:textId="77777777" w:rsidR="00BD7239" w:rsidRDefault="00BD7239" w:rsidP="00BD7239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>
        <w:rPr>
          <w:b/>
          <w:sz w:val="24"/>
          <w:szCs w:val="24"/>
        </w:rPr>
        <w:t>11 A</w:t>
      </w:r>
      <w:r w:rsidRPr="00E60B07">
        <w:rPr>
          <w:b/>
          <w:sz w:val="24"/>
          <w:szCs w:val="24"/>
        </w:rPr>
        <w:t>.M. (</w:t>
      </w:r>
      <w:r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 w:rsidR="00CF517D">
        <w:rPr>
          <w:b/>
          <w:sz w:val="24"/>
          <w:szCs w:val="24"/>
        </w:rPr>
        <w:t>SUN</w:t>
      </w:r>
      <w:r>
        <w:rPr>
          <w:b/>
          <w:sz w:val="24"/>
          <w:szCs w:val="24"/>
        </w:rPr>
        <w:t>DA</w:t>
      </w:r>
      <w:r w:rsidRPr="00E60B07">
        <w:rPr>
          <w:b/>
          <w:sz w:val="24"/>
          <w:szCs w:val="24"/>
        </w:rPr>
        <w:t xml:space="preserve">Y, </w:t>
      </w:r>
      <w:r w:rsidR="00CF517D">
        <w:rPr>
          <w:b/>
          <w:sz w:val="24"/>
          <w:szCs w:val="24"/>
        </w:rPr>
        <w:t>NOVEMBER 13</w:t>
      </w:r>
      <w:r w:rsidR="0056242A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14:paraId="4FAAD9BD" w14:textId="77777777" w:rsidR="00BD7239" w:rsidRDefault="00BD7239" w:rsidP="00BD7239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>
        <w:rPr>
          <w:sz w:val="24"/>
          <w:szCs w:val="24"/>
        </w:rPr>
        <w:t xml:space="preserve">the </w:t>
      </w:r>
      <w:r w:rsidRPr="00FB209D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Pr="00FB209D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Pr="00FB209D">
        <w:rPr>
          <w:sz w:val="24"/>
          <w:szCs w:val="24"/>
        </w:rPr>
        <w:t>Preventive</w:t>
      </w:r>
      <w:r>
        <w:rPr>
          <w:sz w:val="24"/>
          <w:szCs w:val="24"/>
        </w:rPr>
        <w:t xml:space="preserve"> </w:t>
      </w:r>
      <w:r w:rsidRPr="00FB209D">
        <w:rPr>
          <w:sz w:val="24"/>
          <w:szCs w:val="24"/>
        </w:rPr>
        <w:t>Services</w:t>
      </w:r>
      <w:r>
        <w:rPr>
          <w:sz w:val="24"/>
          <w:szCs w:val="24"/>
        </w:rPr>
        <w:t xml:space="preserve"> </w:t>
      </w:r>
      <w:r w:rsidRPr="00FB209D">
        <w:rPr>
          <w:sz w:val="24"/>
          <w:szCs w:val="24"/>
        </w:rPr>
        <w:t>Task Force</w:t>
      </w:r>
      <w:r>
        <w:rPr>
          <w:sz w:val="24"/>
          <w:szCs w:val="24"/>
        </w:rPr>
        <w:t xml:space="preserve">, email the Media Coordinator at </w:t>
      </w:r>
      <w:hyperlink r:id="rId9" w:history="1">
        <w:r w:rsidRPr="007049C9">
          <w:rPr>
            <w:rStyle w:val="Hyperlink"/>
            <w:sz w:val="24"/>
            <w:szCs w:val="24"/>
          </w:rPr>
          <w:t>Newsroom@USPSTF.net</w:t>
        </w:r>
      </w:hyperlink>
      <w:r>
        <w:rPr>
          <w:sz w:val="24"/>
          <w:szCs w:val="24"/>
        </w:rPr>
        <w:t xml:space="preserve"> or call </w:t>
      </w:r>
      <w:r w:rsidRPr="00FD59DD">
        <w:rPr>
          <w:sz w:val="24"/>
          <w:szCs w:val="24"/>
        </w:rPr>
        <w:t>202</w:t>
      </w:r>
      <w:r>
        <w:rPr>
          <w:sz w:val="24"/>
          <w:szCs w:val="24"/>
        </w:rPr>
        <w:t>-</w:t>
      </w:r>
      <w:r w:rsidRPr="00FD59DD">
        <w:rPr>
          <w:sz w:val="24"/>
          <w:szCs w:val="24"/>
        </w:rPr>
        <w:t>572-2044</w:t>
      </w:r>
      <w:r>
        <w:rPr>
          <w:sz w:val="24"/>
          <w:szCs w:val="24"/>
        </w:rPr>
        <w:t xml:space="preserve">. </w:t>
      </w:r>
    </w:p>
    <w:p w14:paraId="0D9AC313" w14:textId="77777777" w:rsidR="00AB3AFB" w:rsidRDefault="00AB3AFB" w:rsidP="00BD7239">
      <w:pPr>
        <w:rPr>
          <w:sz w:val="24"/>
          <w:szCs w:val="24"/>
        </w:rPr>
      </w:pPr>
    </w:p>
    <w:p w14:paraId="2AB3010B" w14:textId="77777777" w:rsidR="00AB3AFB" w:rsidRDefault="00AB3AFB" w:rsidP="00AB3AFB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report in your </w:t>
      </w:r>
      <w:proofErr w:type="gramStart"/>
      <w:r>
        <w:rPr>
          <w:b/>
          <w:sz w:val="24"/>
          <w:szCs w:val="24"/>
          <w:u w:val="single"/>
        </w:rPr>
        <w:t>story</w:t>
      </w:r>
      <w:r w:rsidRPr="004E2C47">
        <w:rPr>
          <w:sz w:val="24"/>
          <w:szCs w:val="24"/>
        </w:rPr>
        <w:t xml:space="preserve">  This</w:t>
      </w:r>
      <w:proofErr w:type="gramEnd"/>
      <w:r w:rsidRPr="004E2C47">
        <w:rPr>
          <w:sz w:val="24"/>
          <w:szCs w:val="24"/>
        </w:rPr>
        <w:t xml:space="preserve"> link will be live at the embargo time: </w:t>
      </w:r>
      <w:hyperlink r:id="rId10" w:history="1">
        <w:r w:rsidRPr="00B6345E">
          <w:rPr>
            <w:rStyle w:val="Hyperlink"/>
            <w:sz w:val="24"/>
            <w:szCs w:val="24"/>
          </w:rPr>
          <w:t>http://jamanetwork.com/journals/jama/fullarticle/10.1001/jama.2016.15450</w:t>
        </w:r>
      </w:hyperlink>
    </w:p>
    <w:p w14:paraId="303BCBD4" w14:textId="77777777" w:rsidR="00AB3AFB" w:rsidRDefault="00AB3AFB" w:rsidP="00AB3AFB">
      <w:pPr>
        <w:rPr>
          <w:sz w:val="24"/>
          <w:szCs w:val="24"/>
        </w:rPr>
      </w:pPr>
    </w:p>
    <w:p w14:paraId="01074CC6" w14:textId="77777777" w:rsidR="00AB3AFB" w:rsidRPr="008B314C" w:rsidRDefault="00AB3AFB" w:rsidP="00AB3AFB">
      <w:pPr>
        <w:rPr>
          <w:sz w:val="24"/>
          <w:szCs w:val="24"/>
        </w:rPr>
      </w:pPr>
      <w:r w:rsidRPr="008B314C">
        <w:rPr>
          <w:b/>
          <w:sz w:val="24"/>
          <w:szCs w:val="24"/>
          <w:u w:val="single"/>
        </w:rPr>
        <w:t>Note</w:t>
      </w:r>
      <w:r w:rsidRPr="008B314C">
        <w:rPr>
          <w:b/>
          <w:sz w:val="24"/>
          <w:szCs w:val="24"/>
        </w:rPr>
        <w:t>: A list of related embargoed content appears below.</w:t>
      </w:r>
    </w:p>
    <w:p w14:paraId="053A5A9E" w14:textId="77777777" w:rsidR="00AB3AFB" w:rsidRDefault="00AB3AFB" w:rsidP="00BD7239">
      <w:pPr>
        <w:rPr>
          <w:sz w:val="24"/>
          <w:szCs w:val="24"/>
        </w:rPr>
      </w:pPr>
    </w:p>
    <w:p w14:paraId="687007DE" w14:textId="77777777" w:rsidR="008B314C" w:rsidRDefault="008B314C" w:rsidP="00BD7239">
      <w:pPr>
        <w:rPr>
          <w:sz w:val="24"/>
          <w:szCs w:val="24"/>
        </w:rPr>
      </w:pPr>
    </w:p>
    <w:p w14:paraId="2CEAB22E" w14:textId="43566079" w:rsidR="00003EB7" w:rsidRPr="002A3634" w:rsidRDefault="002A3634" w:rsidP="004620BB">
      <w:pPr>
        <w:rPr>
          <w:b/>
          <w:sz w:val="28"/>
          <w:szCs w:val="28"/>
        </w:rPr>
      </w:pPr>
      <w:r w:rsidRPr="002A3634">
        <w:rPr>
          <w:b/>
          <w:sz w:val="28"/>
          <w:szCs w:val="28"/>
        </w:rPr>
        <w:t xml:space="preserve">USPSTF </w:t>
      </w:r>
      <w:r w:rsidR="006E0FD7">
        <w:rPr>
          <w:b/>
          <w:sz w:val="28"/>
          <w:szCs w:val="28"/>
        </w:rPr>
        <w:t>Issues</w:t>
      </w:r>
      <w:r w:rsidR="006E0FD7" w:rsidRPr="002A3634">
        <w:rPr>
          <w:b/>
          <w:sz w:val="28"/>
          <w:szCs w:val="28"/>
        </w:rPr>
        <w:t xml:space="preserve"> </w:t>
      </w:r>
      <w:r w:rsidRPr="002A3634">
        <w:rPr>
          <w:b/>
          <w:sz w:val="28"/>
          <w:szCs w:val="28"/>
        </w:rPr>
        <w:t>Recommendations Regarding Use of Statins</w:t>
      </w:r>
      <w:r w:rsidR="008012A3">
        <w:rPr>
          <w:b/>
          <w:sz w:val="28"/>
          <w:szCs w:val="28"/>
        </w:rPr>
        <w:t xml:space="preserve"> for the Prevention of </w:t>
      </w:r>
      <w:bookmarkStart w:id="0" w:name="_GoBack"/>
      <w:bookmarkEnd w:id="0"/>
      <w:r w:rsidR="008012A3">
        <w:rPr>
          <w:b/>
          <w:sz w:val="28"/>
          <w:szCs w:val="28"/>
        </w:rPr>
        <w:t>Cardiovascular Disease</w:t>
      </w:r>
    </w:p>
    <w:p w14:paraId="42C26315" w14:textId="77777777" w:rsidR="00003EB7" w:rsidRDefault="00003EB7" w:rsidP="00003EB7">
      <w:pPr>
        <w:rPr>
          <w:b/>
          <w:sz w:val="28"/>
          <w:szCs w:val="28"/>
        </w:rPr>
      </w:pPr>
    </w:p>
    <w:p w14:paraId="365FE456" w14:textId="4EE346B1" w:rsidR="00B0200C" w:rsidRDefault="003A2BB0" w:rsidP="00B0200C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T</w:t>
      </w:r>
      <w:r w:rsidR="00B0200C" w:rsidRPr="005176C4">
        <w:rPr>
          <w:sz w:val="24"/>
          <w:szCs w:val="24"/>
        </w:rPr>
        <w:t xml:space="preserve">he </w:t>
      </w:r>
      <w:r w:rsidR="00B0200C" w:rsidRPr="00594049">
        <w:rPr>
          <w:sz w:val="24"/>
          <w:szCs w:val="24"/>
        </w:rPr>
        <w:t>U</w:t>
      </w:r>
      <w:r w:rsidR="00B0200C">
        <w:rPr>
          <w:sz w:val="24"/>
          <w:szCs w:val="24"/>
        </w:rPr>
        <w:t>.</w:t>
      </w:r>
      <w:r w:rsidR="00B0200C" w:rsidRPr="00594049">
        <w:rPr>
          <w:sz w:val="24"/>
          <w:szCs w:val="24"/>
        </w:rPr>
        <w:t>S</w:t>
      </w:r>
      <w:r w:rsidR="00B0200C">
        <w:rPr>
          <w:sz w:val="24"/>
          <w:szCs w:val="24"/>
        </w:rPr>
        <w:t>.</w:t>
      </w:r>
      <w:r w:rsidR="00B0200C" w:rsidRPr="00594049">
        <w:rPr>
          <w:sz w:val="24"/>
          <w:szCs w:val="24"/>
        </w:rPr>
        <w:t xml:space="preserve"> Preventive Services Task Force (USPSTF)</w:t>
      </w:r>
      <w:r>
        <w:rPr>
          <w:sz w:val="24"/>
          <w:szCs w:val="24"/>
        </w:rPr>
        <w:t xml:space="preserve"> </w:t>
      </w:r>
      <w:r w:rsidR="008012A3">
        <w:rPr>
          <w:sz w:val="24"/>
          <w:szCs w:val="24"/>
        </w:rPr>
        <w:t xml:space="preserve">has </w:t>
      </w:r>
      <w:r w:rsidR="00AF68EF">
        <w:rPr>
          <w:sz w:val="24"/>
          <w:szCs w:val="24"/>
        </w:rPr>
        <w:t xml:space="preserve">issued a </w:t>
      </w:r>
      <w:r w:rsidR="008012A3">
        <w:rPr>
          <w:sz w:val="24"/>
          <w:szCs w:val="24"/>
        </w:rPr>
        <w:t xml:space="preserve">recommendation statement regarding the use of statins </w:t>
      </w:r>
      <w:r w:rsidR="00AF68EF">
        <w:rPr>
          <w:sz w:val="24"/>
          <w:szCs w:val="24"/>
        </w:rPr>
        <w:t>for primary prevention of cardiovascular disease</w:t>
      </w:r>
      <w:r w:rsidR="008012A3">
        <w:rPr>
          <w:sz w:val="24"/>
          <w:szCs w:val="24"/>
        </w:rPr>
        <w:t xml:space="preserve"> in adults</w:t>
      </w:r>
      <w:r w:rsidR="00AF68EF">
        <w:rPr>
          <w:sz w:val="24"/>
          <w:szCs w:val="24"/>
        </w:rPr>
        <w:t>.</w:t>
      </w:r>
      <w:r w:rsidR="006E61C2">
        <w:rPr>
          <w:sz w:val="24"/>
          <w:szCs w:val="24"/>
        </w:rPr>
        <w:t xml:space="preserve"> </w:t>
      </w:r>
      <w:r w:rsidR="00CF517D">
        <w:rPr>
          <w:sz w:val="24"/>
          <w:szCs w:val="24"/>
        </w:rPr>
        <w:t xml:space="preserve">The </w:t>
      </w:r>
      <w:r w:rsidR="00B0200C">
        <w:rPr>
          <w:sz w:val="24"/>
          <w:szCs w:val="24"/>
        </w:rPr>
        <w:t xml:space="preserve">report appears </w:t>
      </w:r>
      <w:r w:rsidR="00B0200C" w:rsidRPr="00E4110B">
        <w:rPr>
          <w:sz w:val="24"/>
          <w:szCs w:val="24"/>
        </w:rPr>
        <w:t xml:space="preserve">in the </w:t>
      </w:r>
      <w:r w:rsidR="00CF517D">
        <w:rPr>
          <w:sz w:val="24"/>
          <w:szCs w:val="24"/>
        </w:rPr>
        <w:t xml:space="preserve">November 15 </w:t>
      </w:r>
      <w:r w:rsidR="00B0200C" w:rsidRPr="00E4110B">
        <w:rPr>
          <w:sz w:val="24"/>
          <w:szCs w:val="24"/>
        </w:rPr>
        <w:t xml:space="preserve">issue of </w:t>
      </w:r>
      <w:r w:rsidR="00B0200C" w:rsidRPr="00E4110B">
        <w:rPr>
          <w:i/>
          <w:sz w:val="24"/>
          <w:szCs w:val="24"/>
        </w:rPr>
        <w:t>JAMA</w:t>
      </w:r>
      <w:r w:rsidR="00B0200C" w:rsidRPr="004A78C6">
        <w:rPr>
          <w:i/>
          <w:sz w:val="24"/>
          <w:szCs w:val="24"/>
        </w:rPr>
        <w:t>.</w:t>
      </w:r>
    </w:p>
    <w:p w14:paraId="17C78A91" w14:textId="77777777" w:rsidR="00CF517D" w:rsidRDefault="00CF517D" w:rsidP="004620BB">
      <w:pPr>
        <w:spacing w:line="360" w:lineRule="auto"/>
        <w:rPr>
          <w:sz w:val="24"/>
          <w:szCs w:val="24"/>
        </w:rPr>
      </w:pPr>
    </w:p>
    <w:p w14:paraId="5D1B8F8D" w14:textId="77777777" w:rsidR="006E61C2" w:rsidRPr="006E61C2" w:rsidRDefault="006E61C2" w:rsidP="004620BB">
      <w:pPr>
        <w:spacing w:line="360" w:lineRule="auto"/>
        <w:rPr>
          <w:b/>
          <w:sz w:val="24"/>
          <w:szCs w:val="24"/>
          <w:u w:val="single"/>
        </w:rPr>
      </w:pPr>
      <w:r w:rsidRPr="006E61C2">
        <w:rPr>
          <w:b/>
          <w:sz w:val="24"/>
          <w:szCs w:val="24"/>
          <w:u w:val="single"/>
        </w:rPr>
        <w:t>Recommendations</w:t>
      </w:r>
    </w:p>
    <w:p w14:paraId="055EFAE1" w14:textId="37982C18" w:rsidR="006E61C2" w:rsidRPr="00171EFF" w:rsidRDefault="006E61C2" w:rsidP="00171EFF">
      <w:pPr>
        <w:pStyle w:val="ListParagraph"/>
        <w:numPr>
          <w:ilvl w:val="0"/>
          <w:numId w:val="9"/>
        </w:numPr>
        <w:spacing w:line="276" w:lineRule="auto"/>
      </w:pPr>
      <w:r w:rsidRPr="00171EFF">
        <w:t>The USPSTF recommends initiating use of low- to moderate-dose statins in adults age</w:t>
      </w:r>
      <w:r w:rsidR="008D0160">
        <w:t>s</w:t>
      </w:r>
      <w:r w:rsidRPr="00171EFF">
        <w:t xml:space="preserve"> 40 to 75 years without a history of cardiovascular disease (CVD) who have 1 or more CVD risk factors (dyslipidemia, diabetes, hypertension, or smoking) and a calculated 10-year CVD event risk of 10</w:t>
      </w:r>
      <w:r w:rsidR="000F1817">
        <w:t xml:space="preserve"> percent</w:t>
      </w:r>
      <w:r w:rsidRPr="00171EFF">
        <w:t xml:space="preserve"> or greater (B recommendation</w:t>
      </w:r>
      <w:r w:rsidR="00FF412E" w:rsidRPr="00171EFF">
        <w:t>, indicating that there is high certainty that the net benefit is moderate, or there is moderate certainty that the net benefit is moderate to substantial</w:t>
      </w:r>
      <w:r w:rsidRPr="00171EFF">
        <w:t xml:space="preserve">). </w:t>
      </w:r>
    </w:p>
    <w:p w14:paraId="27CB375F" w14:textId="77777777" w:rsidR="006E61C2" w:rsidRDefault="006E61C2" w:rsidP="00171EFF">
      <w:pPr>
        <w:spacing w:line="276" w:lineRule="auto"/>
        <w:rPr>
          <w:sz w:val="24"/>
          <w:szCs w:val="24"/>
        </w:rPr>
      </w:pPr>
    </w:p>
    <w:p w14:paraId="3A1802BE" w14:textId="31B3D001" w:rsidR="006E61C2" w:rsidRPr="00171EFF" w:rsidRDefault="006E61C2" w:rsidP="00171EFF">
      <w:pPr>
        <w:pStyle w:val="ListParagraph"/>
        <w:numPr>
          <w:ilvl w:val="0"/>
          <w:numId w:val="9"/>
        </w:numPr>
        <w:spacing w:line="276" w:lineRule="auto"/>
      </w:pPr>
      <w:r w:rsidRPr="00171EFF">
        <w:t>The USPSTF recommends that clinicians selectively offer low- to moderate-dose statins to adults age</w:t>
      </w:r>
      <w:r w:rsidR="008D0160">
        <w:t>s</w:t>
      </w:r>
      <w:r w:rsidRPr="00171EFF">
        <w:t xml:space="preserve"> 40 to 75 years without a history of CVD who have 1</w:t>
      </w:r>
      <w:r w:rsidR="009E4F1E">
        <w:t xml:space="preserve"> </w:t>
      </w:r>
      <w:r w:rsidRPr="00171EFF">
        <w:t>or more CVD risk factors and a calculated 10-year CVD event risk of 7.5</w:t>
      </w:r>
      <w:r w:rsidR="000F1817">
        <w:t xml:space="preserve"> </w:t>
      </w:r>
      <w:r w:rsidRPr="00171EFF">
        <w:t>to 10</w:t>
      </w:r>
      <w:r w:rsidR="000F1817">
        <w:t xml:space="preserve"> percent</w:t>
      </w:r>
      <w:r w:rsidRPr="00171EFF">
        <w:t xml:space="preserve"> (C recommendation</w:t>
      </w:r>
      <w:r w:rsidR="00FF412E" w:rsidRPr="00171EFF">
        <w:t xml:space="preserve">, indicating </w:t>
      </w:r>
      <w:r w:rsidR="009E4F1E" w:rsidRPr="00171EFF">
        <w:t xml:space="preserve">this </w:t>
      </w:r>
      <w:r w:rsidR="009E4F1E">
        <w:t xml:space="preserve">should be </w:t>
      </w:r>
      <w:r w:rsidR="00FF412E" w:rsidRPr="00171EFF">
        <w:t>selectively offer</w:t>
      </w:r>
      <w:r w:rsidR="009E4F1E">
        <w:t xml:space="preserve">ed </w:t>
      </w:r>
      <w:r w:rsidR="00FF412E" w:rsidRPr="00171EFF">
        <w:t>or provid</w:t>
      </w:r>
      <w:r w:rsidR="009E4F1E">
        <w:t xml:space="preserve">ed </w:t>
      </w:r>
      <w:r w:rsidR="00FF412E" w:rsidRPr="00171EFF">
        <w:t>to individual patients based on professional judgment and patient preferences. There is at least moderate certainty that the net benefit is small</w:t>
      </w:r>
      <w:r w:rsidRPr="00171EFF">
        <w:t>).</w:t>
      </w:r>
    </w:p>
    <w:p w14:paraId="462DF496" w14:textId="77777777" w:rsidR="006E61C2" w:rsidRDefault="006E61C2" w:rsidP="00171EFF">
      <w:pPr>
        <w:spacing w:line="276" w:lineRule="auto"/>
        <w:rPr>
          <w:sz w:val="24"/>
          <w:szCs w:val="24"/>
        </w:rPr>
      </w:pPr>
    </w:p>
    <w:p w14:paraId="6C0CF5DB" w14:textId="77777777" w:rsidR="006E61C2" w:rsidRPr="00171EFF" w:rsidRDefault="006E61C2" w:rsidP="00171EFF">
      <w:pPr>
        <w:pStyle w:val="ListParagraph"/>
        <w:numPr>
          <w:ilvl w:val="0"/>
          <w:numId w:val="9"/>
        </w:numPr>
        <w:spacing w:line="276" w:lineRule="auto"/>
      </w:pPr>
      <w:r w:rsidRPr="00171EFF">
        <w:t>The USPSTF concludes that the current evidence is insufficient to assess the balance of benefits and harms of initiating statin use in adults 76 years and older (I statement</w:t>
      </w:r>
      <w:r w:rsidR="00FF412E" w:rsidRPr="00171EFF">
        <w:t xml:space="preserve">, indicating </w:t>
      </w:r>
      <w:r w:rsidR="008657B0" w:rsidRPr="00171EFF">
        <w:t>that e</w:t>
      </w:r>
      <w:r w:rsidR="00FF412E" w:rsidRPr="00171EFF">
        <w:t>vidence is lacking, of poor quality, or conflicting, and the balance of benefits and harms cannot be determined</w:t>
      </w:r>
      <w:r w:rsidRPr="00171EFF">
        <w:t>).</w:t>
      </w:r>
    </w:p>
    <w:p w14:paraId="4840CAD1" w14:textId="77777777" w:rsidR="006E61C2" w:rsidRDefault="006E61C2" w:rsidP="004620BB">
      <w:pPr>
        <w:spacing w:line="360" w:lineRule="auto"/>
        <w:rPr>
          <w:sz w:val="24"/>
          <w:szCs w:val="24"/>
        </w:rPr>
      </w:pPr>
    </w:p>
    <w:p w14:paraId="78B1A24B" w14:textId="2B93569A" w:rsidR="006E61C2" w:rsidRPr="006E61C2" w:rsidRDefault="006E61C2" w:rsidP="006E61C2">
      <w:pPr>
        <w:spacing w:line="360" w:lineRule="auto"/>
        <w:rPr>
          <w:rFonts w:eastAsia="Arial"/>
          <w:sz w:val="24"/>
          <w:szCs w:val="24"/>
        </w:rPr>
      </w:pPr>
      <w:r w:rsidRPr="006E61C2">
        <w:rPr>
          <w:sz w:val="24"/>
          <w:szCs w:val="24"/>
        </w:rPr>
        <w:t xml:space="preserve">To update </w:t>
      </w:r>
      <w:r w:rsidR="003C1A0A">
        <w:rPr>
          <w:sz w:val="24"/>
          <w:szCs w:val="24"/>
        </w:rPr>
        <w:t xml:space="preserve">its </w:t>
      </w:r>
      <w:r w:rsidRPr="006E61C2">
        <w:rPr>
          <w:sz w:val="24"/>
          <w:szCs w:val="24"/>
        </w:rPr>
        <w:t>2008 recommendation on screening for lipid disorders in adults</w:t>
      </w:r>
      <w:r w:rsidR="003C1A0A">
        <w:rPr>
          <w:sz w:val="24"/>
          <w:szCs w:val="24"/>
        </w:rPr>
        <w:t xml:space="preserve">, the </w:t>
      </w:r>
      <w:r w:rsidRPr="006E61C2">
        <w:rPr>
          <w:sz w:val="24"/>
          <w:szCs w:val="24"/>
        </w:rPr>
        <w:t>USPSTF reviewed the evidence on the benefits and harms of screening for and treatment of dyslipidemia in adults 21 years and older; the benefits and harms of statin use in reducing CVD events and mortality in adults without a history of CVD events;</w:t>
      </w:r>
      <w:r w:rsidR="003C1A0A">
        <w:rPr>
          <w:sz w:val="24"/>
          <w:szCs w:val="24"/>
        </w:rPr>
        <w:t xml:space="preserve"> </w:t>
      </w:r>
      <w:r w:rsidRPr="006E61C2">
        <w:rPr>
          <w:sz w:val="24"/>
          <w:szCs w:val="24"/>
        </w:rPr>
        <w:t>whether the benefits of statin use vary by subgroup,</w:t>
      </w:r>
      <w:r w:rsidR="003C1A0A">
        <w:rPr>
          <w:sz w:val="24"/>
          <w:szCs w:val="24"/>
        </w:rPr>
        <w:t xml:space="preserve"> </w:t>
      </w:r>
      <w:r w:rsidRPr="006E61C2">
        <w:rPr>
          <w:sz w:val="24"/>
          <w:szCs w:val="24"/>
        </w:rPr>
        <w:t>clinical characteristics, or dosage; and the benefits of various treatment strategies in adults 40 years and older without a history of CVD events.</w:t>
      </w:r>
    </w:p>
    <w:p w14:paraId="51AC0670" w14:textId="77777777" w:rsidR="006E61C2" w:rsidRPr="006E61C2" w:rsidRDefault="006E61C2" w:rsidP="006E61C2">
      <w:pPr>
        <w:spacing w:line="360" w:lineRule="auto"/>
        <w:rPr>
          <w:rFonts w:eastAsia="Arial"/>
          <w:sz w:val="24"/>
          <w:szCs w:val="24"/>
        </w:rPr>
      </w:pPr>
    </w:p>
    <w:p w14:paraId="4F7FE5CE" w14:textId="77777777" w:rsidR="003C1A0A" w:rsidRDefault="003C1A0A" w:rsidP="003C1A0A">
      <w:pPr>
        <w:spacing w:line="360" w:lineRule="auto"/>
        <w:rPr>
          <w:sz w:val="24"/>
          <w:szCs w:val="24"/>
        </w:rPr>
      </w:pPr>
      <w:r w:rsidRPr="00A80F54">
        <w:rPr>
          <w:sz w:val="24"/>
          <w:szCs w:val="24"/>
        </w:rPr>
        <w:t>The USPSTF is an independent, volunteer panel of experts that makes recommendations about the</w:t>
      </w:r>
      <w:r>
        <w:rPr>
          <w:sz w:val="24"/>
          <w:szCs w:val="24"/>
        </w:rPr>
        <w:t xml:space="preserve"> </w:t>
      </w:r>
      <w:r w:rsidRPr="00A80F54">
        <w:rPr>
          <w:sz w:val="24"/>
          <w:szCs w:val="24"/>
        </w:rPr>
        <w:t>effectiveness of specific preventive care services such as screenings, counseling services, and preventive medications.</w:t>
      </w:r>
    </w:p>
    <w:p w14:paraId="789FF7FC" w14:textId="77777777" w:rsidR="008012A3" w:rsidRPr="006E61C2" w:rsidRDefault="008012A3" w:rsidP="006E61C2">
      <w:pPr>
        <w:spacing w:line="360" w:lineRule="auto"/>
        <w:rPr>
          <w:sz w:val="24"/>
          <w:szCs w:val="24"/>
        </w:rPr>
      </w:pPr>
    </w:p>
    <w:p w14:paraId="2BF96AD2" w14:textId="77777777" w:rsidR="00687B99" w:rsidRPr="00687B99" w:rsidRDefault="00687B99" w:rsidP="00687B99">
      <w:pPr>
        <w:spacing w:line="360" w:lineRule="auto"/>
        <w:rPr>
          <w:rFonts w:eastAsia="Arial"/>
          <w:b/>
          <w:sz w:val="24"/>
          <w:szCs w:val="24"/>
          <w:u w:val="single"/>
        </w:rPr>
      </w:pPr>
      <w:r w:rsidRPr="00687B99">
        <w:rPr>
          <w:b/>
          <w:sz w:val="24"/>
          <w:szCs w:val="24"/>
          <w:u w:val="single"/>
        </w:rPr>
        <w:t>Importance</w:t>
      </w:r>
    </w:p>
    <w:p w14:paraId="1A83BFE6" w14:textId="77777777" w:rsidR="00687B99" w:rsidRPr="00687B99" w:rsidRDefault="00EE645A" w:rsidP="00687B99">
      <w:pPr>
        <w:spacing w:line="360" w:lineRule="auto"/>
        <w:rPr>
          <w:rFonts w:eastAsia="Arial"/>
          <w:sz w:val="24"/>
          <w:szCs w:val="24"/>
        </w:rPr>
      </w:pPr>
      <w:r w:rsidRPr="00EE645A">
        <w:rPr>
          <w:sz w:val="24"/>
          <w:szCs w:val="24"/>
        </w:rPr>
        <w:t>Cardiovascular disease is a broad term that encompasses a number of atherosclerotic conditions that affect the heart and blood vessels, including coronary heart disease</w:t>
      </w:r>
      <w:r>
        <w:rPr>
          <w:sz w:val="24"/>
          <w:szCs w:val="24"/>
        </w:rPr>
        <w:t>,</w:t>
      </w:r>
      <w:r w:rsidRPr="00EE645A">
        <w:rPr>
          <w:sz w:val="24"/>
          <w:szCs w:val="24"/>
        </w:rPr>
        <w:t xml:space="preserve"> as ultimately manifested by myocardial infarction (M</w:t>
      </w:r>
      <w:r>
        <w:rPr>
          <w:sz w:val="24"/>
          <w:szCs w:val="24"/>
        </w:rPr>
        <w:t>I; heart attack</w:t>
      </w:r>
      <w:r w:rsidRPr="00EE645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EE645A">
        <w:rPr>
          <w:sz w:val="24"/>
          <w:szCs w:val="24"/>
        </w:rPr>
        <w:t xml:space="preserve"> and cerebrovascular disease</w:t>
      </w:r>
      <w:r>
        <w:rPr>
          <w:sz w:val="24"/>
          <w:szCs w:val="24"/>
        </w:rPr>
        <w:t>,</w:t>
      </w:r>
      <w:r w:rsidRPr="00EE645A">
        <w:rPr>
          <w:sz w:val="24"/>
          <w:szCs w:val="24"/>
        </w:rPr>
        <w:t xml:space="preserve"> as ultimately manifested by stroke.</w:t>
      </w:r>
      <w:r>
        <w:rPr>
          <w:sz w:val="24"/>
          <w:szCs w:val="24"/>
        </w:rPr>
        <w:t xml:space="preserve"> </w:t>
      </w:r>
      <w:r w:rsidR="00687B99" w:rsidRPr="00687B99">
        <w:rPr>
          <w:sz w:val="24"/>
          <w:szCs w:val="24"/>
        </w:rPr>
        <w:t xml:space="preserve">Cardiovascular disease is the leading cause of </w:t>
      </w:r>
      <w:r w:rsidR="00687B99">
        <w:rPr>
          <w:sz w:val="24"/>
          <w:szCs w:val="24"/>
        </w:rPr>
        <w:t xml:space="preserve">illness and death </w:t>
      </w:r>
      <w:r w:rsidR="00687B99" w:rsidRPr="00687B99">
        <w:rPr>
          <w:sz w:val="24"/>
          <w:szCs w:val="24"/>
        </w:rPr>
        <w:t>in the United States</w:t>
      </w:r>
      <w:r w:rsidR="00687B99">
        <w:rPr>
          <w:sz w:val="24"/>
          <w:szCs w:val="24"/>
        </w:rPr>
        <w:t>,</w:t>
      </w:r>
      <w:r w:rsidR="00687B99" w:rsidRPr="00687B99">
        <w:rPr>
          <w:sz w:val="24"/>
          <w:szCs w:val="24"/>
        </w:rPr>
        <w:t xml:space="preserve"> accounting</w:t>
      </w:r>
      <w:r w:rsidR="00687B99">
        <w:rPr>
          <w:sz w:val="24"/>
          <w:szCs w:val="24"/>
        </w:rPr>
        <w:t xml:space="preserve"> </w:t>
      </w:r>
      <w:r w:rsidR="00687B99" w:rsidRPr="00687B99">
        <w:rPr>
          <w:sz w:val="24"/>
          <w:szCs w:val="24"/>
        </w:rPr>
        <w:t>for 1</w:t>
      </w:r>
      <w:r w:rsidR="00687B99">
        <w:rPr>
          <w:sz w:val="24"/>
          <w:szCs w:val="24"/>
        </w:rPr>
        <w:t xml:space="preserve"> </w:t>
      </w:r>
      <w:r w:rsidR="00687B99" w:rsidRPr="00687B99">
        <w:rPr>
          <w:sz w:val="24"/>
          <w:szCs w:val="24"/>
        </w:rPr>
        <w:t>of every 3 deaths among adults.</w:t>
      </w:r>
      <w:r w:rsidR="00687B99">
        <w:rPr>
          <w:sz w:val="24"/>
          <w:szCs w:val="24"/>
        </w:rPr>
        <w:t xml:space="preserve"> </w:t>
      </w:r>
      <w:r w:rsidR="00687B99" w:rsidRPr="00687B99">
        <w:rPr>
          <w:sz w:val="24"/>
          <w:szCs w:val="24"/>
        </w:rPr>
        <w:t>Statins are a class of lipid-lowering medications that reduce levels</w:t>
      </w:r>
      <w:r w:rsidR="00687B99">
        <w:rPr>
          <w:sz w:val="24"/>
          <w:szCs w:val="24"/>
        </w:rPr>
        <w:t xml:space="preserve"> </w:t>
      </w:r>
      <w:r w:rsidR="00687B99" w:rsidRPr="00687B99">
        <w:rPr>
          <w:sz w:val="24"/>
          <w:szCs w:val="24"/>
        </w:rPr>
        <w:t>of</w:t>
      </w:r>
      <w:r w:rsidR="00687B99">
        <w:rPr>
          <w:sz w:val="24"/>
          <w:szCs w:val="24"/>
        </w:rPr>
        <w:t xml:space="preserve"> </w:t>
      </w:r>
      <w:r w:rsidR="00687B99" w:rsidRPr="00687B99">
        <w:rPr>
          <w:sz w:val="24"/>
          <w:szCs w:val="24"/>
        </w:rPr>
        <w:t xml:space="preserve">total cholesterol and </w:t>
      </w:r>
      <w:r w:rsidR="00687B99">
        <w:rPr>
          <w:sz w:val="24"/>
          <w:szCs w:val="24"/>
        </w:rPr>
        <w:t>low-density lipoprotein</w:t>
      </w:r>
      <w:r w:rsidR="00687B99" w:rsidRPr="00687B99">
        <w:rPr>
          <w:sz w:val="24"/>
          <w:szCs w:val="24"/>
        </w:rPr>
        <w:t xml:space="preserve"> </w:t>
      </w:r>
      <w:r w:rsidR="00687B99">
        <w:rPr>
          <w:sz w:val="24"/>
          <w:szCs w:val="24"/>
        </w:rPr>
        <w:t>cholesterol (</w:t>
      </w:r>
      <w:r w:rsidR="00687B99" w:rsidRPr="00687B99">
        <w:rPr>
          <w:sz w:val="24"/>
          <w:szCs w:val="24"/>
        </w:rPr>
        <w:t>LDL-C</w:t>
      </w:r>
      <w:r w:rsidR="00687B99">
        <w:rPr>
          <w:sz w:val="24"/>
          <w:szCs w:val="24"/>
        </w:rPr>
        <w:t>)</w:t>
      </w:r>
      <w:r w:rsidR="00687B99" w:rsidRPr="00687B99">
        <w:rPr>
          <w:sz w:val="24"/>
          <w:szCs w:val="24"/>
        </w:rPr>
        <w:t>.</w:t>
      </w:r>
    </w:p>
    <w:p w14:paraId="4B65AA94" w14:textId="77777777" w:rsidR="00687B99" w:rsidRPr="00687B99" w:rsidRDefault="00687B99" w:rsidP="00687B99">
      <w:pPr>
        <w:spacing w:line="360" w:lineRule="auto"/>
        <w:rPr>
          <w:rFonts w:eastAsia="Arial"/>
          <w:sz w:val="24"/>
          <w:szCs w:val="24"/>
        </w:rPr>
      </w:pPr>
    </w:p>
    <w:p w14:paraId="164DC94F" w14:textId="77777777" w:rsidR="00687B99" w:rsidRPr="00687B99" w:rsidRDefault="00687B99" w:rsidP="00687B99">
      <w:pPr>
        <w:spacing w:line="360" w:lineRule="auto"/>
        <w:rPr>
          <w:rFonts w:eastAsia="Arial"/>
          <w:b/>
          <w:sz w:val="24"/>
          <w:szCs w:val="24"/>
          <w:u w:val="single"/>
        </w:rPr>
      </w:pPr>
      <w:r w:rsidRPr="00687B99">
        <w:rPr>
          <w:b/>
          <w:sz w:val="24"/>
          <w:szCs w:val="24"/>
          <w:u w:val="single"/>
        </w:rPr>
        <w:t>Potential Benefits of Statin Use</w:t>
      </w:r>
    </w:p>
    <w:p w14:paraId="4130917F" w14:textId="6808027A" w:rsidR="00292F60" w:rsidRPr="00292F60" w:rsidRDefault="00687B99" w:rsidP="00292F60">
      <w:pPr>
        <w:spacing w:line="360" w:lineRule="auto"/>
        <w:rPr>
          <w:rFonts w:eastAsia="Arial"/>
          <w:sz w:val="24"/>
          <w:szCs w:val="24"/>
        </w:rPr>
      </w:pPr>
      <w:r w:rsidRPr="00687B99">
        <w:rPr>
          <w:sz w:val="24"/>
          <w:szCs w:val="24"/>
        </w:rPr>
        <w:t>The USPSTF found adequate evidence that use of low- to moderate­ dose statins</w:t>
      </w:r>
      <w:r w:rsidR="000F18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reduces the probability of CVD events (</w:t>
      </w:r>
      <w:r>
        <w:rPr>
          <w:sz w:val="24"/>
          <w:szCs w:val="24"/>
        </w:rPr>
        <w:t xml:space="preserve">heart attack </w:t>
      </w:r>
      <w:r w:rsidRPr="00687B99">
        <w:rPr>
          <w:sz w:val="24"/>
          <w:szCs w:val="24"/>
        </w:rPr>
        <w:t>or ischemic stroke) and mortality by at least a moderate amount in adults age</w:t>
      </w:r>
      <w:r w:rsidR="008D0160">
        <w:rPr>
          <w:sz w:val="24"/>
          <w:szCs w:val="24"/>
        </w:rPr>
        <w:t>s</w:t>
      </w:r>
      <w:r w:rsidRPr="00687B99">
        <w:rPr>
          <w:sz w:val="24"/>
          <w:szCs w:val="24"/>
        </w:rPr>
        <w:t xml:space="preserve"> 40 to 75 years who have 1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or more CVD risk factors and a calculated 10-year CVD event risk of 10</w:t>
      </w:r>
      <w:r w:rsidR="000F1817">
        <w:rPr>
          <w:sz w:val="24"/>
          <w:szCs w:val="24"/>
        </w:rPr>
        <w:t xml:space="preserve"> percent</w:t>
      </w:r>
      <w:r w:rsidRPr="00687B99">
        <w:rPr>
          <w:sz w:val="24"/>
          <w:szCs w:val="24"/>
        </w:rPr>
        <w:t xml:space="preserve"> or greater</w:t>
      </w:r>
      <w:r>
        <w:rPr>
          <w:sz w:val="24"/>
          <w:szCs w:val="24"/>
        </w:rPr>
        <w:t xml:space="preserve">; </w:t>
      </w:r>
      <w:r w:rsidR="006E0FD7">
        <w:rPr>
          <w:sz w:val="24"/>
          <w:szCs w:val="24"/>
        </w:rPr>
        <w:t xml:space="preserve">and </w:t>
      </w:r>
      <w:r w:rsidR="000F1817" w:rsidRPr="00687B99">
        <w:rPr>
          <w:sz w:val="24"/>
          <w:szCs w:val="24"/>
        </w:rPr>
        <w:t xml:space="preserve">reduces </w:t>
      </w:r>
      <w:r w:rsidRPr="00687B99">
        <w:rPr>
          <w:sz w:val="24"/>
          <w:szCs w:val="24"/>
        </w:rPr>
        <w:t>the probability of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CVD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events and mortality by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least a small amount in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adults age</w:t>
      </w:r>
      <w:r w:rsidR="008D0160">
        <w:rPr>
          <w:sz w:val="24"/>
          <w:szCs w:val="24"/>
        </w:rPr>
        <w:t>s</w:t>
      </w:r>
      <w:r w:rsidRPr="00687B99">
        <w:rPr>
          <w:sz w:val="24"/>
          <w:szCs w:val="24"/>
        </w:rPr>
        <w:t xml:space="preserve"> 40 to 75 years who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have 1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or more CVD risk factors</w:t>
      </w:r>
      <w:r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and a calculated 10-year CVD event risk of 7.5</w:t>
      </w:r>
      <w:r w:rsidR="000F1817"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to 10</w:t>
      </w:r>
      <w:r w:rsidR="000F1817">
        <w:rPr>
          <w:sz w:val="24"/>
          <w:szCs w:val="24"/>
        </w:rPr>
        <w:t xml:space="preserve"> percent</w:t>
      </w:r>
      <w:r w:rsidRPr="00687B99">
        <w:rPr>
          <w:sz w:val="24"/>
          <w:szCs w:val="24"/>
        </w:rPr>
        <w:t>.</w:t>
      </w:r>
      <w:r w:rsidR="00292F60">
        <w:rPr>
          <w:sz w:val="24"/>
          <w:szCs w:val="24"/>
        </w:rPr>
        <w:t xml:space="preserve"> </w:t>
      </w:r>
      <w:r w:rsidR="00292F60" w:rsidRPr="00292F60">
        <w:rPr>
          <w:sz w:val="24"/>
          <w:szCs w:val="24"/>
        </w:rPr>
        <w:t>The USPSTF found inadequate evidence to conclude whether initiating statin use in</w:t>
      </w:r>
      <w:r w:rsidR="00292F60">
        <w:rPr>
          <w:sz w:val="24"/>
          <w:szCs w:val="24"/>
        </w:rPr>
        <w:t xml:space="preserve"> </w:t>
      </w:r>
      <w:r w:rsidR="00292F60" w:rsidRPr="00292F60">
        <w:rPr>
          <w:sz w:val="24"/>
          <w:szCs w:val="24"/>
        </w:rPr>
        <w:t>adults 76 years and older who are not already taking a statin is beneficial in reducing</w:t>
      </w:r>
      <w:r w:rsidR="00292F60">
        <w:rPr>
          <w:sz w:val="24"/>
          <w:szCs w:val="24"/>
        </w:rPr>
        <w:t xml:space="preserve"> </w:t>
      </w:r>
      <w:r w:rsidR="00292F60" w:rsidRPr="00292F60">
        <w:rPr>
          <w:sz w:val="24"/>
          <w:szCs w:val="24"/>
        </w:rPr>
        <w:t>the incidence of CVD events and mortality.</w:t>
      </w:r>
    </w:p>
    <w:p w14:paraId="7F4A9F02" w14:textId="77777777" w:rsidR="00292F60" w:rsidRDefault="00292F60" w:rsidP="00687B99">
      <w:pPr>
        <w:spacing w:line="360" w:lineRule="auto"/>
        <w:rPr>
          <w:rFonts w:eastAsia="Arial"/>
          <w:sz w:val="24"/>
          <w:szCs w:val="24"/>
        </w:rPr>
      </w:pPr>
    </w:p>
    <w:p w14:paraId="6CC302D0" w14:textId="77777777" w:rsidR="00687B99" w:rsidRPr="00687B99" w:rsidRDefault="00687B99" w:rsidP="00687B99">
      <w:pPr>
        <w:spacing w:line="360" w:lineRule="auto"/>
        <w:rPr>
          <w:rFonts w:eastAsia="Arial"/>
          <w:b/>
          <w:sz w:val="24"/>
          <w:szCs w:val="24"/>
          <w:u w:val="single"/>
        </w:rPr>
      </w:pPr>
      <w:r w:rsidRPr="00687B99">
        <w:rPr>
          <w:b/>
          <w:sz w:val="24"/>
          <w:szCs w:val="24"/>
          <w:u w:val="single"/>
        </w:rPr>
        <w:t>Potential Harms of Statin Use</w:t>
      </w:r>
    </w:p>
    <w:p w14:paraId="104FE5C5" w14:textId="26098E32" w:rsidR="003C1A0A" w:rsidRPr="00687B99" w:rsidRDefault="00687B99" w:rsidP="00687B99">
      <w:pPr>
        <w:spacing w:line="360" w:lineRule="auto"/>
        <w:rPr>
          <w:sz w:val="24"/>
          <w:szCs w:val="24"/>
        </w:rPr>
      </w:pPr>
      <w:r w:rsidRPr="00687B99">
        <w:rPr>
          <w:sz w:val="24"/>
          <w:szCs w:val="24"/>
        </w:rPr>
        <w:t>The USPSTF</w:t>
      </w:r>
      <w:r w:rsidR="00292F60">
        <w:rPr>
          <w:sz w:val="24"/>
          <w:szCs w:val="24"/>
        </w:rPr>
        <w:t xml:space="preserve"> </w:t>
      </w:r>
      <w:r w:rsidRPr="00687B99">
        <w:rPr>
          <w:sz w:val="24"/>
          <w:szCs w:val="24"/>
        </w:rPr>
        <w:t>found adequate evidence that the harms of low- to moderate-dose statin use in adults age</w:t>
      </w:r>
      <w:r w:rsidR="006E0FD7">
        <w:rPr>
          <w:sz w:val="24"/>
          <w:szCs w:val="24"/>
        </w:rPr>
        <w:t>d</w:t>
      </w:r>
      <w:r w:rsidRPr="00687B99">
        <w:rPr>
          <w:sz w:val="24"/>
          <w:szCs w:val="24"/>
        </w:rPr>
        <w:t xml:space="preserve"> 40 to 75 years are small. The USPSTF found inadequate evidence on the harms of </w:t>
      </w:r>
      <w:r w:rsidR="00AF68EF">
        <w:rPr>
          <w:sz w:val="24"/>
          <w:szCs w:val="24"/>
        </w:rPr>
        <w:t xml:space="preserve">initiating </w:t>
      </w:r>
      <w:r w:rsidRPr="00687B99">
        <w:rPr>
          <w:sz w:val="24"/>
          <w:szCs w:val="24"/>
        </w:rPr>
        <w:t>statin use for the prevention of CVD events in adults 76 years and older without a history of heart attack or stroke.</w:t>
      </w:r>
    </w:p>
    <w:p w14:paraId="642E61F3" w14:textId="77777777" w:rsidR="00BD7239" w:rsidRDefault="00BD7239" w:rsidP="00BD723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2016.</w:t>
      </w:r>
      <w:r w:rsidR="00CF517D" w:rsidRPr="00CF517D">
        <w:rPr>
          <w:sz w:val="24"/>
          <w:szCs w:val="24"/>
        </w:rPr>
        <w:t>15450</w:t>
      </w:r>
      <w:r w:rsidR="004E0BDF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 w:rsidR="000951AB">
        <w:rPr>
          <w:sz w:val="24"/>
          <w:szCs w:val="24"/>
        </w:rPr>
        <w:t>the full report is a</w:t>
      </w:r>
      <w:r w:rsidRPr="00DE3F0B">
        <w:rPr>
          <w:sz w:val="24"/>
          <w:szCs w:val="24"/>
        </w:rPr>
        <w:t xml:space="preserve">vailable pre-embargo </w:t>
      </w:r>
      <w:r w:rsidR="00CF517D">
        <w:rPr>
          <w:sz w:val="24"/>
          <w:szCs w:val="24"/>
        </w:rPr>
        <w:t xml:space="preserve">to the media </w:t>
      </w:r>
      <w:r w:rsidRPr="00DE3F0B">
        <w:rPr>
          <w:sz w:val="24"/>
          <w:szCs w:val="24"/>
        </w:rPr>
        <w:t>at</w:t>
      </w:r>
      <w:r w:rsidR="003C34E5">
        <w:rPr>
          <w:sz w:val="24"/>
          <w:szCs w:val="24"/>
        </w:rPr>
        <w:t xml:space="preserve"> the For the Media </w:t>
      </w:r>
      <w:hyperlink r:id="rId11" w:history="1">
        <w:r w:rsidR="003C34E5" w:rsidRPr="00F82331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>)</w:t>
      </w:r>
    </w:p>
    <w:p w14:paraId="627087A2" w14:textId="77777777" w:rsidR="00BD7239" w:rsidRPr="00F912EC" w:rsidRDefault="00BD7239" w:rsidP="00BD7239">
      <w:pPr>
        <w:rPr>
          <w:sz w:val="24"/>
          <w:szCs w:val="24"/>
        </w:rPr>
      </w:pPr>
    </w:p>
    <w:p w14:paraId="12104252" w14:textId="77777777" w:rsidR="00BD7239" w:rsidRDefault="00BD7239" w:rsidP="00BD7239">
      <w:pPr>
        <w:rPr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14:paraId="14CD0FEB" w14:textId="77777777" w:rsidR="00BD7239" w:rsidRDefault="00BD7239" w:rsidP="00BD7239">
      <w:pPr>
        <w:rPr>
          <w:b/>
          <w:sz w:val="24"/>
          <w:szCs w:val="24"/>
          <w:u w:val="single"/>
        </w:rPr>
      </w:pPr>
    </w:p>
    <w:p w14:paraId="19E872D4" w14:textId="77777777" w:rsidR="00BD7239" w:rsidRPr="00E76554" w:rsidRDefault="00BD7239" w:rsidP="00BD7239">
      <w:pPr>
        <w:rPr>
          <w:sz w:val="24"/>
          <w:szCs w:val="24"/>
        </w:rPr>
      </w:pPr>
      <w:r w:rsidRPr="00E76554">
        <w:rPr>
          <w:b/>
          <w:sz w:val="24"/>
          <w:szCs w:val="24"/>
          <w:u w:val="single"/>
        </w:rPr>
        <w:t>Note</w:t>
      </w:r>
      <w:r w:rsidRPr="00E76554">
        <w:rPr>
          <w:sz w:val="24"/>
          <w:szCs w:val="24"/>
        </w:rPr>
        <w:t xml:space="preserve">: More information about the U.S. Preventive Services Task Force, its process, and its recommendations can be found on the </w:t>
      </w:r>
      <w:hyperlink r:id="rId12" w:history="1">
        <w:r w:rsidRPr="00E76554">
          <w:rPr>
            <w:rStyle w:val="Hyperlink"/>
            <w:sz w:val="24"/>
            <w:szCs w:val="24"/>
          </w:rPr>
          <w:t>newsroom page</w:t>
        </w:r>
      </w:hyperlink>
      <w:r w:rsidRPr="00E76554">
        <w:rPr>
          <w:sz w:val="24"/>
          <w:szCs w:val="24"/>
        </w:rPr>
        <w:t xml:space="preserve"> of its website.</w:t>
      </w:r>
    </w:p>
    <w:p w14:paraId="0589FB4C" w14:textId="77777777" w:rsidR="0062360E" w:rsidRDefault="0062360E" w:rsidP="00BD7239">
      <w:pPr>
        <w:rPr>
          <w:sz w:val="24"/>
          <w:szCs w:val="24"/>
        </w:rPr>
      </w:pPr>
    </w:p>
    <w:p w14:paraId="197A42A4" w14:textId="77777777" w:rsidR="0062360E" w:rsidRDefault="0062360E" w:rsidP="0062360E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33C1A999" w14:textId="77777777" w:rsidR="002C2421" w:rsidRDefault="002C2421" w:rsidP="00BD7239">
      <w:pPr>
        <w:rPr>
          <w:b/>
          <w:sz w:val="28"/>
          <w:szCs w:val="28"/>
          <w:u w:val="single"/>
        </w:rPr>
      </w:pPr>
    </w:p>
    <w:p w14:paraId="418D3688" w14:textId="77777777" w:rsidR="002F1838" w:rsidRDefault="002F1838" w:rsidP="00BD7239">
      <w:pPr>
        <w:rPr>
          <w:b/>
          <w:sz w:val="28"/>
          <w:szCs w:val="28"/>
          <w:u w:val="single"/>
        </w:rPr>
      </w:pPr>
    </w:p>
    <w:p w14:paraId="025B519E" w14:textId="2B969DC1" w:rsidR="0062360E" w:rsidRDefault="00AB3AFB" w:rsidP="00BD7239">
      <w:pPr>
        <w:rPr>
          <w:rStyle w:val="Hyperlink"/>
          <w:b/>
          <w:sz w:val="28"/>
          <w:szCs w:val="28"/>
          <w:u w:val="none"/>
        </w:rPr>
      </w:pPr>
      <w:r w:rsidRPr="00B70512">
        <w:rPr>
          <w:b/>
          <w:sz w:val="28"/>
          <w:szCs w:val="28"/>
          <w:u w:val="single"/>
        </w:rPr>
        <w:t xml:space="preserve">Related Content from </w:t>
      </w:r>
      <w:r w:rsidRPr="00B70512">
        <w:rPr>
          <w:b/>
          <w:i/>
          <w:sz w:val="28"/>
          <w:szCs w:val="28"/>
          <w:u w:val="single"/>
        </w:rPr>
        <w:t>JAMA</w:t>
      </w:r>
      <w:r w:rsidRPr="00B70512">
        <w:rPr>
          <w:b/>
          <w:sz w:val="28"/>
          <w:szCs w:val="28"/>
          <w:u w:val="single"/>
        </w:rPr>
        <w:t xml:space="preserve"> and the JAMA Network</w:t>
      </w:r>
      <w:r>
        <w:rPr>
          <w:b/>
          <w:sz w:val="28"/>
          <w:szCs w:val="28"/>
          <w:u w:val="single"/>
        </w:rPr>
        <w:t xml:space="preserve"> Journals, Available Pre-embargo at the For </w:t>
      </w: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Media</w:t>
      </w:r>
      <w:r w:rsidRPr="008B314C">
        <w:rPr>
          <w:b/>
          <w:sz w:val="28"/>
          <w:szCs w:val="28"/>
        </w:rPr>
        <w:t xml:space="preserve"> </w:t>
      </w:r>
      <w:hyperlink r:id="rId13" w:history="1">
        <w:r w:rsidRPr="008B314C">
          <w:rPr>
            <w:rStyle w:val="Hyperlink"/>
            <w:b/>
            <w:sz w:val="28"/>
            <w:szCs w:val="28"/>
          </w:rPr>
          <w:t>website</w:t>
        </w:r>
      </w:hyperlink>
      <w:r>
        <w:rPr>
          <w:rStyle w:val="Hyperlink"/>
          <w:b/>
          <w:sz w:val="28"/>
          <w:szCs w:val="28"/>
          <w:u w:val="none"/>
        </w:rPr>
        <w:t>:</w:t>
      </w:r>
    </w:p>
    <w:p w14:paraId="4C2EC626" w14:textId="77777777" w:rsidR="00AB3AFB" w:rsidRDefault="00AB3AFB" w:rsidP="00BD7239">
      <w:pPr>
        <w:rPr>
          <w:rStyle w:val="Hyperlink"/>
          <w:b/>
          <w:sz w:val="28"/>
          <w:szCs w:val="28"/>
          <w:u w:val="none"/>
        </w:rPr>
      </w:pPr>
    </w:p>
    <w:p w14:paraId="2B7993D3" w14:textId="1BF61E6A" w:rsidR="008D0160" w:rsidRDefault="008D0160" w:rsidP="00BD7239">
      <w:pPr>
        <w:rPr>
          <w:b/>
          <w:i/>
          <w:sz w:val="28"/>
          <w:szCs w:val="28"/>
          <w:u w:val="single"/>
        </w:rPr>
      </w:pPr>
      <w:r w:rsidRPr="00F22327">
        <w:rPr>
          <w:b/>
          <w:i/>
          <w:sz w:val="28"/>
          <w:szCs w:val="28"/>
          <w:u w:val="single"/>
        </w:rPr>
        <w:t>JAMA</w:t>
      </w:r>
    </w:p>
    <w:p w14:paraId="4BF98918" w14:textId="77777777" w:rsidR="008D0160" w:rsidRDefault="008D0160" w:rsidP="008D0160"/>
    <w:p w14:paraId="4874BB18" w14:textId="77777777" w:rsidR="008D0160" w:rsidRPr="0080103A" w:rsidRDefault="008D0160" w:rsidP="0080103A">
      <w:pPr>
        <w:rPr>
          <w:b/>
          <w:sz w:val="28"/>
          <w:szCs w:val="28"/>
        </w:rPr>
      </w:pPr>
      <w:r w:rsidRPr="0080103A">
        <w:rPr>
          <w:b/>
          <w:sz w:val="28"/>
          <w:szCs w:val="28"/>
        </w:rPr>
        <w:t>Statins for Prevention of Cardiovascular Disease in Adults</w:t>
      </w:r>
    </w:p>
    <w:p w14:paraId="0D1D3FFB" w14:textId="69E9DD90" w:rsidR="008D0160" w:rsidRPr="0080103A" w:rsidRDefault="008D0160" w:rsidP="0080103A">
      <w:pPr>
        <w:rPr>
          <w:i/>
          <w:sz w:val="28"/>
          <w:szCs w:val="28"/>
        </w:rPr>
      </w:pPr>
      <w:r w:rsidRPr="0080103A">
        <w:rPr>
          <w:i/>
          <w:sz w:val="28"/>
          <w:szCs w:val="28"/>
        </w:rPr>
        <w:t>Evidence Report and Systematic Review</w:t>
      </w:r>
      <w:r w:rsidR="0080103A" w:rsidRPr="0080103A">
        <w:rPr>
          <w:i/>
          <w:sz w:val="28"/>
          <w:szCs w:val="28"/>
        </w:rPr>
        <w:t xml:space="preserve"> </w:t>
      </w:r>
      <w:r w:rsidRPr="0080103A">
        <w:rPr>
          <w:i/>
          <w:sz w:val="28"/>
          <w:szCs w:val="28"/>
        </w:rPr>
        <w:t>for the U</w:t>
      </w:r>
      <w:r w:rsidR="002F1838">
        <w:rPr>
          <w:i/>
          <w:sz w:val="28"/>
          <w:szCs w:val="28"/>
        </w:rPr>
        <w:t>.</w:t>
      </w:r>
      <w:r w:rsidRPr="0080103A">
        <w:rPr>
          <w:i/>
          <w:sz w:val="28"/>
          <w:szCs w:val="28"/>
        </w:rPr>
        <w:t>S</w:t>
      </w:r>
      <w:r w:rsidR="002F1838">
        <w:rPr>
          <w:i/>
          <w:sz w:val="28"/>
          <w:szCs w:val="28"/>
        </w:rPr>
        <w:t>.</w:t>
      </w:r>
      <w:r w:rsidRPr="0080103A">
        <w:rPr>
          <w:i/>
          <w:sz w:val="28"/>
          <w:szCs w:val="28"/>
        </w:rPr>
        <w:t xml:space="preserve"> Preventive Services Task Force</w:t>
      </w:r>
    </w:p>
    <w:p w14:paraId="43465913" w14:textId="7B640B6A" w:rsidR="0080103A" w:rsidRPr="0080103A" w:rsidRDefault="0080103A" w:rsidP="0080103A">
      <w:pPr>
        <w:rPr>
          <w:sz w:val="24"/>
          <w:szCs w:val="24"/>
        </w:rPr>
      </w:pPr>
      <w:r w:rsidRPr="0080103A">
        <w:rPr>
          <w:rFonts w:eastAsia="GuardianSansGR-Regular"/>
          <w:sz w:val="24"/>
          <w:szCs w:val="24"/>
        </w:rPr>
        <w:t>Roger</w:t>
      </w:r>
      <w:r>
        <w:rPr>
          <w:rFonts w:eastAsia="GuardianSansGR-Regular"/>
          <w:sz w:val="24"/>
          <w:szCs w:val="24"/>
        </w:rPr>
        <w:t xml:space="preserve"> </w:t>
      </w:r>
      <w:r w:rsidRPr="0080103A">
        <w:rPr>
          <w:rFonts w:eastAsia="GuardianSansGR-Regular"/>
          <w:sz w:val="24"/>
          <w:szCs w:val="24"/>
        </w:rPr>
        <w:t>Chou, M</w:t>
      </w:r>
      <w:r>
        <w:rPr>
          <w:rFonts w:eastAsia="GuardianSansGR-Regular"/>
          <w:sz w:val="24"/>
          <w:szCs w:val="24"/>
        </w:rPr>
        <w:t>.</w:t>
      </w:r>
      <w:r w:rsidRPr="0080103A">
        <w:rPr>
          <w:rFonts w:eastAsia="GuardianSansGR-Regular"/>
          <w:sz w:val="24"/>
          <w:szCs w:val="24"/>
        </w:rPr>
        <w:t>D</w:t>
      </w:r>
      <w:r>
        <w:rPr>
          <w:rFonts w:eastAsia="GuardianSansGR-Regular"/>
          <w:sz w:val="24"/>
          <w:szCs w:val="24"/>
        </w:rPr>
        <w:t>.</w:t>
      </w:r>
      <w:r w:rsidRPr="0080103A">
        <w:rPr>
          <w:rFonts w:eastAsia="GuardianSansGR-Regular"/>
          <w:sz w:val="24"/>
          <w:szCs w:val="24"/>
        </w:rPr>
        <w:t>, Oregon Health &amp; Science University,</w:t>
      </w:r>
      <w:r>
        <w:rPr>
          <w:rFonts w:eastAsia="GuardianSansGR-Regular"/>
          <w:sz w:val="24"/>
          <w:szCs w:val="24"/>
        </w:rPr>
        <w:t xml:space="preserve"> </w:t>
      </w:r>
      <w:r w:rsidRPr="0080103A">
        <w:rPr>
          <w:rFonts w:eastAsia="GuardianSansGR-Regular"/>
          <w:sz w:val="24"/>
          <w:szCs w:val="24"/>
        </w:rPr>
        <w:t xml:space="preserve">Portland, </w:t>
      </w:r>
      <w:r>
        <w:rPr>
          <w:rFonts w:eastAsia="GuardianSansGR-Regular"/>
          <w:sz w:val="24"/>
          <w:szCs w:val="24"/>
        </w:rPr>
        <w:t>and colleagues</w:t>
      </w:r>
    </w:p>
    <w:p w14:paraId="2D582515" w14:textId="77777777" w:rsidR="008D0160" w:rsidRDefault="008D0160" w:rsidP="008D0160"/>
    <w:p w14:paraId="3A5494C9" w14:textId="0E7759AB" w:rsidR="002C2421" w:rsidRPr="002C2421" w:rsidRDefault="002C2421" w:rsidP="002C2421">
      <w:pPr>
        <w:rPr>
          <w:b/>
          <w:sz w:val="28"/>
          <w:szCs w:val="28"/>
        </w:rPr>
      </w:pPr>
      <w:r w:rsidRPr="0080103A">
        <w:rPr>
          <w:b/>
          <w:sz w:val="28"/>
          <w:szCs w:val="28"/>
        </w:rPr>
        <w:t>Editorial:</w:t>
      </w:r>
      <w:r>
        <w:rPr>
          <w:b/>
          <w:sz w:val="28"/>
          <w:szCs w:val="28"/>
        </w:rPr>
        <w:t xml:space="preserve"> </w:t>
      </w:r>
      <w:r w:rsidRPr="002C2421">
        <w:rPr>
          <w:b/>
          <w:sz w:val="28"/>
          <w:szCs w:val="28"/>
        </w:rPr>
        <w:t>Evolving Approaches for Statins in Primary Prevention</w:t>
      </w:r>
    </w:p>
    <w:p w14:paraId="18130AA4" w14:textId="59DCC77F" w:rsidR="001D4B86" w:rsidRPr="0035313F" w:rsidRDefault="002C2421" w:rsidP="002C2421">
      <w:pPr>
        <w:rPr>
          <w:rFonts w:ascii="GuardianEgypGR-Light" w:hAnsi="GuardianEgypGR-Light" w:cs="GuardianEgypGR-Light"/>
          <w:i/>
        </w:rPr>
      </w:pPr>
      <w:r w:rsidRPr="0035313F">
        <w:rPr>
          <w:i/>
          <w:sz w:val="28"/>
          <w:szCs w:val="28"/>
        </w:rPr>
        <w:t>Progress, but Questions Remain</w:t>
      </w:r>
    </w:p>
    <w:p w14:paraId="414E3A09" w14:textId="2B1F6989" w:rsidR="0035313F" w:rsidRPr="0035313F" w:rsidRDefault="002C2421" w:rsidP="0035313F">
      <w:pPr>
        <w:rPr>
          <w:sz w:val="24"/>
          <w:szCs w:val="24"/>
        </w:rPr>
      </w:pPr>
      <w:r w:rsidRPr="0035313F">
        <w:rPr>
          <w:rFonts w:eastAsia="GuardianSansGR-Regular"/>
          <w:sz w:val="24"/>
          <w:szCs w:val="24"/>
        </w:rPr>
        <w:t xml:space="preserve">Ann Marie </w:t>
      </w:r>
      <w:proofErr w:type="spellStart"/>
      <w:r w:rsidRPr="0035313F">
        <w:rPr>
          <w:rFonts w:eastAsia="GuardianSansGR-Regular"/>
          <w:sz w:val="24"/>
          <w:szCs w:val="24"/>
        </w:rPr>
        <w:t>Navar</w:t>
      </w:r>
      <w:proofErr w:type="spellEnd"/>
      <w:r w:rsidRPr="0035313F">
        <w:rPr>
          <w:rFonts w:eastAsia="GuardianSansGR-Regular"/>
          <w:sz w:val="24"/>
          <w:szCs w:val="24"/>
        </w:rPr>
        <w:t>, M</w:t>
      </w:r>
      <w:r w:rsidR="0035313F">
        <w:rPr>
          <w:rFonts w:eastAsia="GuardianSansGR-Regular"/>
          <w:sz w:val="24"/>
          <w:szCs w:val="24"/>
        </w:rPr>
        <w:t>.</w:t>
      </w:r>
      <w:r w:rsidRPr="0035313F">
        <w:rPr>
          <w:rFonts w:eastAsia="GuardianSansGR-Regular"/>
          <w:sz w:val="24"/>
          <w:szCs w:val="24"/>
        </w:rPr>
        <w:t>D</w:t>
      </w:r>
      <w:r w:rsidR="0035313F">
        <w:rPr>
          <w:rFonts w:eastAsia="GuardianSansGR-Regular"/>
          <w:sz w:val="24"/>
          <w:szCs w:val="24"/>
        </w:rPr>
        <w:t>.</w:t>
      </w:r>
      <w:r w:rsidRPr="0035313F">
        <w:rPr>
          <w:rFonts w:eastAsia="GuardianSansGR-Regular"/>
          <w:sz w:val="24"/>
          <w:szCs w:val="24"/>
        </w:rPr>
        <w:t>, Ph</w:t>
      </w:r>
      <w:r w:rsidR="0035313F">
        <w:rPr>
          <w:rFonts w:eastAsia="GuardianSansGR-Regular"/>
          <w:sz w:val="24"/>
          <w:szCs w:val="24"/>
        </w:rPr>
        <w:t>.</w:t>
      </w:r>
      <w:r w:rsidRPr="0035313F">
        <w:rPr>
          <w:rFonts w:eastAsia="GuardianSansGR-Regular"/>
          <w:sz w:val="24"/>
          <w:szCs w:val="24"/>
        </w:rPr>
        <w:t>D</w:t>
      </w:r>
      <w:r w:rsidR="0035313F">
        <w:rPr>
          <w:rFonts w:eastAsia="GuardianSansGR-Regular"/>
          <w:sz w:val="24"/>
          <w:szCs w:val="24"/>
        </w:rPr>
        <w:t xml:space="preserve">., </w:t>
      </w:r>
      <w:r w:rsidRPr="0035313F">
        <w:rPr>
          <w:rFonts w:eastAsia="GuardianSansGR-Regular"/>
          <w:sz w:val="24"/>
          <w:szCs w:val="24"/>
        </w:rPr>
        <w:t>Eric D. Peterson, M</w:t>
      </w:r>
      <w:r w:rsidR="0035313F">
        <w:rPr>
          <w:rFonts w:eastAsia="GuardianSansGR-Regular"/>
          <w:sz w:val="24"/>
          <w:szCs w:val="24"/>
        </w:rPr>
        <w:t>.</w:t>
      </w:r>
      <w:r w:rsidRPr="0035313F">
        <w:rPr>
          <w:rFonts w:eastAsia="GuardianSansGR-Regular"/>
          <w:sz w:val="24"/>
          <w:szCs w:val="24"/>
        </w:rPr>
        <w:t>D</w:t>
      </w:r>
      <w:r w:rsidR="0035313F">
        <w:rPr>
          <w:rFonts w:eastAsia="GuardianSansGR-Regular"/>
          <w:sz w:val="24"/>
          <w:szCs w:val="24"/>
        </w:rPr>
        <w:t>.</w:t>
      </w:r>
      <w:r w:rsidRPr="0035313F">
        <w:rPr>
          <w:rFonts w:eastAsia="GuardianSansGR-Regular"/>
          <w:sz w:val="24"/>
          <w:szCs w:val="24"/>
        </w:rPr>
        <w:t>, M</w:t>
      </w:r>
      <w:r w:rsidR="0035313F">
        <w:rPr>
          <w:rFonts w:eastAsia="GuardianSansGR-Regular"/>
          <w:sz w:val="24"/>
          <w:szCs w:val="24"/>
        </w:rPr>
        <w:t>.</w:t>
      </w:r>
      <w:r w:rsidRPr="0035313F">
        <w:rPr>
          <w:rFonts w:eastAsia="GuardianSansGR-Regular"/>
          <w:sz w:val="24"/>
          <w:szCs w:val="24"/>
        </w:rPr>
        <w:t>P</w:t>
      </w:r>
      <w:r w:rsidR="0035313F">
        <w:rPr>
          <w:rFonts w:eastAsia="GuardianSansGR-Regular"/>
          <w:sz w:val="24"/>
          <w:szCs w:val="24"/>
        </w:rPr>
        <w:t>.</w:t>
      </w:r>
      <w:r w:rsidRPr="0035313F">
        <w:rPr>
          <w:rFonts w:eastAsia="GuardianSansGR-Regular"/>
          <w:sz w:val="24"/>
          <w:szCs w:val="24"/>
        </w:rPr>
        <w:t>H</w:t>
      </w:r>
      <w:r w:rsidR="0035313F">
        <w:rPr>
          <w:rFonts w:eastAsia="GuardianSansGR-Regular"/>
          <w:sz w:val="24"/>
          <w:szCs w:val="24"/>
        </w:rPr>
        <w:t xml:space="preserve">., </w:t>
      </w:r>
      <w:r w:rsidR="0035313F" w:rsidRPr="0035313F">
        <w:rPr>
          <w:rFonts w:eastAsia="GuardianSansGR-Regular"/>
          <w:sz w:val="24"/>
          <w:szCs w:val="24"/>
        </w:rPr>
        <w:t>Duke Clinical Research</w:t>
      </w:r>
      <w:r w:rsidR="0035313F">
        <w:rPr>
          <w:rFonts w:eastAsia="GuardianSansGR-Regular"/>
          <w:sz w:val="24"/>
          <w:szCs w:val="24"/>
        </w:rPr>
        <w:t xml:space="preserve"> </w:t>
      </w:r>
      <w:r w:rsidR="0035313F" w:rsidRPr="0035313F">
        <w:rPr>
          <w:rFonts w:eastAsia="GuardianSansGR-Regular"/>
          <w:sz w:val="24"/>
          <w:szCs w:val="24"/>
        </w:rPr>
        <w:t>Institute, Durham, N</w:t>
      </w:r>
      <w:r w:rsidR="0035313F">
        <w:rPr>
          <w:rFonts w:eastAsia="GuardianSansGR-Regular"/>
          <w:sz w:val="24"/>
          <w:szCs w:val="24"/>
        </w:rPr>
        <w:t>.C.</w:t>
      </w:r>
      <w:r w:rsidR="0035313F" w:rsidRPr="0035313F">
        <w:rPr>
          <w:rFonts w:eastAsia="GuardianSansGR-Regular"/>
          <w:sz w:val="24"/>
          <w:szCs w:val="24"/>
        </w:rPr>
        <w:t xml:space="preserve">; Associate Editor, </w:t>
      </w:r>
      <w:r w:rsidR="0035313F" w:rsidRPr="0035313F">
        <w:rPr>
          <w:rFonts w:eastAsia="GuardianSansGR-Regular"/>
          <w:i/>
          <w:sz w:val="24"/>
          <w:szCs w:val="24"/>
        </w:rPr>
        <w:t>JAMA</w:t>
      </w:r>
      <w:r w:rsidR="0035313F" w:rsidRPr="0035313F">
        <w:rPr>
          <w:rFonts w:eastAsia="GuardianSansGR-Regular"/>
          <w:sz w:val="24"/>
          <w:szCs w:val="24"/>
        </w:rPr>
        <w:t xml:space="preserve"> (</w:t>
      </w:r>
      <w:r w:rsidR="0035313F">
        <w:rPr>
          <w:rFonts w:eastAsia="GuardianSansGR-Regular"/>
          <w:sz w:val="24"/>
          <w:szCs w:val="24"/>
        </w:rPr>
        <w:t xml:space="preserve">Dr. </w:t>
      </w:r>
      <w:r w:rsidR="0035313F" w:rsidRPr="0035313F">
        <w:rPr>
          <w:rFonts w:eastAsia="GuardianSansGR-Regular"/>
          <w:sz w:val="24"/>
          <w:szCs w:val="24"/>
        </w:rPr>
        <w:t>Peterson)</w:t>
      </w:r>
    </w:p>
    <w:p w14:paraId="711541F6" w14:textId="77777777" w:rsidR="0035313F" w:rsidRDefault="0035313F" w:rsidP="008D0160">
      <w:pPr>
        <w:rPr>
          <w:b/>
          <w:sz w:val="28"/>
          <w:szCs w:val="28"/>
        </w:rPr>
      </w:pPr>
    </w:p>
    <w:p w14:paraId="6C83E3BA" w14:textId="43F10657" w:rsidR="001D4B86" w:rsidRDefault="00640995" w:rsidP="008D0160">
      <w:pPr>
        <w:rPr>
          <w:b/>
          <w:sz w:val="28"/>
          <w:szCs w:val="28"/>
        </w:rPr>
      </w:pPr>
      <w:r w:rsidRPr="00F22327">
        <w:rPr>
          <w:b/>
          <w:i/>
          <w:sz w:val="28"/>
          <w:szCs w:val="28"/>
          <w:u w:val="single"/>
        </w:rPr>
        <w:t>JAMA</w:t>
      </w:r>
      <w:r>
        <w:rPr>
          <w:b/>
          <w:i/>
          <w:sz w:val="28"/>
          <w:szCs w:val="28"/>
          <w:u w:val="single"/>
        </w:rPr>
        <w:t>/JAMA Internal Medicine</w:t>
      </w:r>
    </w:p>
    <w:p w14:paraId="4E655C8D" w14:textId="77777777" w:rsidR="00013B38" w:rsidRDefault="00013B38" w:rsidP="008D0160">
      <w:pPr>
        <w:rPr>
          <w:b/>
          <w:sz w:val="28"/>
          <w:szCs w:val="28"/>
        </w:rPr>
      </w:pPr>
    </w:p>
    <w:p w14:paraId="1D017AB0" w14:textId="77777777" w:rsidR="00640995" w:rsidRPr="0080103A" w:rsidRDefault="00640995" w:rsidP="00640995">
      <w:pPr>
        <w:rPr>
          <w:b/>
          <w:sz w:val="28"/>
          <w:szCs w:val="28"/>
        </w:rPr>
      </w:pPr>
      <w:r w:rsidRPr="0080103A">
        <w:rPr>
          <w:b/>
          <w:sz w:val="28"/>
          <w:szCs w:val="28"/>
        </w:rPr>
        <w:t>Editorial: Statins for Primary Prevention</w:t>
      </w:r>
    </w:p>
    <w:p w14:paraId="5CCC77B2" w14:textId="77777777" w:rsidR="00640995" w:rsidRPr="0080103A" w:rsidRDefault="00640995" w:rsidP="00640995">
      <w:pPr>
        <w:rPr>
          <w:i/>
          <w:sz w:val="28"/>
          <w:szCs w:val="28"/>
        </w:rPr>
      </w:pPr>
      <w:r w:rsidRPr="0080103A">
        <w:rPr>
          <w:i/>
          <w:sz w:val="28"/>
          <w:szCs w:val="28"/>
        </w:rPr>
        <w:t>The Debate Is Intense, but the Data Are Weak</w:t>
      </w:r>
    </w:p>
    <w:p w14:paraId="2B18C5A0" w14:textId="2F68E086" w:rsidR="00640995" w:rsidRPr="0080103A" w:rsidRDefault="00640995" w:rsidP="00640995">
      <w:pPr>
        <w:rPr>
          <w:sz w:val="24"/>
          <w:szCs w:val="24"/>
        </w:rPr>
      </w:pPr>
      <w:r w:rsidRPr="0080103A">
        <w:rPr>
          <w:rFonts w:eastAsia="GuardianSansGR-Regular"/>
          <w:sz w:val="24"/>
          <w:szCs w:val="24"/>
        </w:rPr>
        <w:t xml:space="preserve">Rita F. </w:t>
      </w:r>
      <w:proofErr w:type="spellStart"/>
      <w:r w:rsidRPr="0080103A">
        <w:rPr>
          <w:rFonts w:eastAsia="GuardianSansGR-Regular"/>
          <w:sz w:val="24"/>
          <w:szCs w:val="24"/>
        </w:rPr>
        <w:t>Redberg</w:t>
      </w:r>
      <w:proofErr w:type="spellEnd"/>
      <w:r w:rsidRPr="0080103A">
        <w:rPr>
          <w:rFonts w:eastAsia="GuardianSansGR-Regular"/>
          <w:sz w:val="24"/>
          <w:szCs w:val="24"/>
        </w:rPr>
        <w:t>, M</w:t>
      </w:r>
      <w:r>
        <w:rPr>
          <w:rFonts w:eastAsia="GuardianSansGR-Regular"/>
          <w:sz w:val="24"/>
          <w:szCs w:val="24"/>
        </w:rPr>
        <w:t>.</w:t>
      </w:r>
      <w:r w:rsidRPr="0080103A">
        <w:rPr>
          <w:rFonts w:eastAsia="GuardianSansGR-Regular"/>
          <w:sz w:val="24"/>
          <w:szCs w:val="24"/>
        </w:rPr>
        <w:t>D</w:t>
      </w:r>
      <w:r>
        <w:rPr>
          <w:rFonts w:eastAsia="GuardianSansGR-Regular"/>
          <w:sz w:val="24"/>
          <w:szCs w:val="24"/>
        </w:rPr>
        <w:t>.</w:t>
      </w:r>
      <w:r w:rsidRPr="0080103A">
        <w:rPr>
          <w:rFonts w:eastAsia="GuardianSansGR-Regular"/>
          <w:sz w:val="24"/>
          <w:szCs w:val="24"/>
        </w:rPr>
        <w:t>, M</w:t>
      </w:r>
      <w:r>
        <w:rPr>
          <w:rFonts w:eastAsia="GuardianSansGR-Regular"/>
          <w:sz w:val="24"/>
          <w:szCs w:val="24"/>
        </w:rPr>
        <w:t>.</w:t>
      </w:r>
      <w:r w:rsidRPr="0080103A">
        <w:rPr>
          <w:rFonts w:eastAsia="GuardianSansGR-Regular"/>
          <w:sz w:val="24"/>
          <w:szCs w:val="24"/>
        </w:rPr>
        <w:t>Sc</w:t>
      </w:r>
      <w:r>
        <w:rPr>
          <w:rFonts w:eastAsia="GuardianSansGR-Regular"/>
          <w:sz w:val="24"/>
          <w:szCs w:val="24"/>
        </w:rPr>
        <w:t xml:space="preserve">., </w:t>
      </w:r>
      <w:r w:rsidRPr="0080103A">
        <w:rPr>
          <w:rFonts w:eastAsia="GuardianSansGR-Regular"/>
          <w:sz w:val="24"/>
          <w:szCs w:val="24"/>
        </w:rPr>
        <w:t>University of California, San Francisco</w:t>
      </w:r>
      <w:r>
        <w:rPr>
          <w:rFonts w:eastAsia="GuardianSansGR-Regular"/>
          <w:sz w:val="24"/>
          <w:szCs w:val="24"/>
        </w:rPr>
        <w:t xml:space="preserve">; </w:t>
      </w:r>
      <w:r w:rsidRPr="0080103A">
        <w:rPr>
          <w:rFonts w:eastAsia="GuardianSansGR-Regular"/>
          <w:sz w:val="24"/>
          <w:szCs w:val="24"/>
        </w:rPr>
        <w:t xml:space="preserve">Editor, </w:t>
      </w:r>
      <w:r w:rsidRPr="0080103A">
        <w:rPr>
          <w:rFonts w:eastAsia="GuardianSansGR-Regular"/>
          <w:i/>
          <w:sz w:val="24"/>
          <w:szCs w:val="24"/>
        </w:rPr>
        <w:t>JAMA Internal Medicine</w:t>
      </w:r>
      <w:r>
        <w:rPr>
          <w:rFonts w:eastAsia="GuardianSansGR-Regular"/>
          <w:i/>
          <w:sz w:val="24"/>
          <w:szCs w:val="24"/>
        </w:rPr>
        <w:t xml:space="preserve">; </w:t>
      </w:r>
      <w:r w:rsidRPr="0080103A">
        <w:rPr>
          <w:rFonts w:eastAsia="GuardianSansGR-Regular"/>
          <w:sz w:val="24"/>
          <w:szCs w:val="24"/>
        </w:rPr>
        <w:t>Mitchell H. Katz, M</w:t>
      </w:r>
      <w:r>
        <w:rPr>
          <w:rFonts w:eastAsia="GuardianSansGR-Regular"/>
          <w:sz w:val="24"/>
          <w:szCs w:val="24"/>
        </w:rPr>
        <w:t>.</w:t>
      </w:r>
      <w:r w:rsidRPr="0080103A">
        <w:rPr>
          <w:rFonts w:eastAsia="GuardianSansGR-Regular"/>
          <w:sz w:val="24"/>
          <w:szCs w:val="24"/>
        </w:rPr>
        <w:t>D</w:t>
      </w:r>
      <w:r>
        <w:rPr>
          <w:rFonts w:eastAsia="GuardianSansGR-Regular"/>
          <w:sz w:val="24"/>
          <w:szCs w:val="24"/>
        </w:rPr>
        <w:t xml:space="preserve">., </w:t>
      </w:r>
      <w:r w:rsidRPr="0080103A">
        <w:rPr>
          <w:rFonts w:eastAsia="GuardianSansGR-Regular"/>
          <w:sz w:val="24"/>
          <w:szCs w:val="24"/>
        </w:rPr>
        <w:t>County</w:t>
      </w:r>
      <w:r>
        <w:rPr>
          <w:rFonts w:eastAsia="GuardianSansGR-Regular"/>
          <w:sz w:val="24"/>
          <w:szCs w:val="24"/>
        </w:rPr>
        <w:t xml:space="preserve"> </w:t>
      </w:r>
      <w:r w:rsidRPr="0080103A">
        <w:rPr>
          <w:rFonts w:eastAsia="GuardianSansGR-Regular"/>
          <w:sz w:val="24"/>
          <w:szCs w:val="24"/>
        </w:rPr>
        <w:t>of Los Angeles, Department of Health Services,</w:t>
      </w:r>
      <w:r>
        <w:rPr>
          <w:rFonts w:eastAsia="GuardianSansGR-Regular"/>
          <w:sz w:val="24"/>
          <w:szCs w:val="24"/>
        </w:rPr>
        <w:t xml:space="preserve"> </w:t>
      </w:r>
      <w:r w:rsidRPr="0080103A">
        <w:rPr>
          <w:rFonts w:eastAsia="GuardianSansGR-Regular"/>
          <w:sz w:val="24"/>
          <w:szCs w:val="24"/>
        </w:rPr>
        <w:t xml:space="preserve">Los Angeles; Deputy Editor, </w:t>
      </w:r>
      <w:r w:rsidRPr="005941F2">
        <w:rPr>
          <w:rFonts w:eastAsia="GuardianSansGR-Regular"/>
          <w:i/>
          <w:sz w:val="24"/>
          <w:szCs w:val="24"/>
        </w:rPr>
        <w:t>JAMA Internal Medicine</w:t>
      </w:r>
    </w:p>
    <w:p w14:paraId="70625C6B" w14:textId="77777777" w:rsidR="00640995" w:rsidRDefault="00640995" w:rsidP="00640995"/>
    <w:p w14:paraId="108D02C3" w14:textId="4DCDC594" w:rsidR="00640995" w:rsidRDefault="00640995" w:rsidP="00640995">
      <w:pPr>
        <w:rPr>
          <w:b/>
          <w:sz w:val="28"/>
          <w:szCs w:val="28"/>
        </w:rPr>
      </w:pPr>
      <w:r w:rsidRPr="00F22327">
        <w:rPr>
          <w:b/>
          <w:i/>
          <w:sz w:val="28"/>
          <w:szCs w:val="28"/>
          <w:u w:val="single"/>
        </w:rPr>
        <w:t>JAMA</w:t>
      </w:r>
      <w:r>
        <w:rPr>
          <w:b/>
          <w:i/>
          <w:sz w:val="28"/>
          <w:szCs w:val="28"/>
          <w:u w:val="single"/>
        </w:rPr>
        <w:t xml:space="preserve">/JAMA Cardiology </w:t>
      </w:r>
    </w:p>
    <w:p w14:paraId="4A9D56D0" w14:textId="77777777" w:rsidR="00640995" w:rsidRDefault="00640995" w:rsidP="00640995">
      <w:pPr>
        <w:rPr>
          <w:b/>
          <w:sz w:val="28"/>
          <w:szCs w:val="28"/>
        </w:rPr>
      </w:pPr>
    </w:p>
    <w:p w14:paraId="08807826" w14:textId="77777777" w:rsidR="00640995" w:rsidRPr="001D4B86" w:rsidRDefault="00640995" w:rsidP="00640995">
      <w:pPr>
        <w:rPr>
          <w:b/>
          <w:sz w:val="28"/>
          <w:szCs w:val="28"/>
        </w:rPr>
      </w:pPr>
      <w:r w:rsidRPr="0080103A">
        <w:rPr>
          <w:b/>
          <w:sz w:val="28"/>
          <w:szCs w:val="28"/>
        </w:rPr>
        <w:t>Editorial:</w:t>
      </w:r>
      <w:r>
        <w:rPr>
          <w:b/>
          <w:sz w:val="28"/>
          <w:szCs w:val="28"/>
        </w:rPr>
        <w:t xml:space="preserve"> </w:t>
      </w:r>
      <w:r w:rsidRPr="001D4B86">
        <w:rPr>
          <w:b/>
          <w:sz w:val="28"/>
          <w:szCs w:val="28"/>
        </w:rPr>
        <w:t xml:space="preserve">Interpretation and Use of </w:t>
      </w:r>
      <w:proofErr w:type="gramStart"/>
      <w:r>
        <w:rPr>
          <w:b/>
          <w:sz w:val="28"/>
          <w:szCs w:val="28"/>
        </w:rPr>
        <w:t>A</w:t>
      </w:r>
      <w:r w:rsidRPr="001D4B86">
        <w:rPr>
          <w:b/>
          <w:sz w:val="28"/>
          <w:szCs w:val="28"/>
        </w:rPr>
        <w:t>nother</w:t>
      </w:r>
      <w:proofErr w:type="gramEnd"/>
      <w:r w:rsidRPr="001D4B86">
        <w:rPr>
          <w:b/>
          <w:sz w:val="28"/>
          <w:szCs w:val="28"/>
        </w:rPr>
        <w:t xml:space="preserve"> Statin Guideline</w:t>
      </w:r>
    </w:p>
    <w:p w14:paraId="438E0646" w14:textId="77777777" w:rsidR="00640995" w:rsidRPr="001D4B86" w:rsidRDefault="00640995" w:rsidP="00640995">
      <w:pPr>
        <w:rPr>
          <w:sz w:val="24"/>
          <w:szCs w:val="24"/>
        </w:rPr>
      </w:pPr>
      <w:r w:rsidRPr="001D4B86">
        <w:rPr>
          <w:rFonts w:eastAsia="GuardianSansGR-Regular"/>
          <w:sz w:val="24"/>
          <w:szCs w:val="24"/>
        </w:rPr>
        <w:t>Philip Greenland, M</w:t>
      </w:r>
      <w:r>
        <w:rPr>
          <w:rFonts w:eastAsia="GuardianSansGR-Regular"/>
          <w:sz w:val="24"/>
          <w:szCs w:val="24"/>
        </w:rPr>
        <w:t>.</w:t>
      </w:r>
      <w:r w:rsidRPr="001D4B86">
        <w:rPr>
          <w:rFonts w:eastAsia="GuardianSansGR-Regular"/>
          <w:sz w:val="24"/>
          <w:szCs w:val="24"/>
        </w:rPr>
        <w:t>D</w:t>
      </w:r>
      <w:r>
        <w:rPr>
          <w:rFonts w:eastAsia="GuardianSansGR-Regular"/>
          <w:sz w:val="24"/>
          <w:szCs w:val="24"/>
        </w:rPr>
        <w:t xml:space="preserve">., </w:t>
      </w:r>
      <w:r w:rsidRPr="001D4B86">
        <w:rPr>
          <w:rFonts w:eastAsia="GuardianSansGR-Regular"/>
          <w:sz w:val="24"/>
          <w:szCs w:val="24"/>
        </w:rPr>
        <w:t>Northwestern University Feinberg School</w:t>
      </w:r>
      <w:r>
        <w:rPr>
          <w:rFonts w:eastAsia="GuardianSansGR-Regular"/>
          <w:sz w:val="24"/>
          <w:szCs w:val="24"/>
        </w:rPr>
        <w:t xml:space="preserve"> </w:t>
      </w:r>
      <w:r w:rsidRPr="001D4B86">
        <w:rPr>
          <w:rFonts w:eastAsia="GuardianSansGR-Regular"/>
          <w:sz w:val="24"/>
          <w:szCs w:val="24"/>
        </w:rPr>
        <w:t>of Medicine, Chicago;</w:t>
      </w:r>
      <w:r>
        <w:rPr>
          <w:rFonts w:eastAsia="GuardianSansGR-Regular"/>
          <w:sz w:val="24"/>
          <w:szCs w:val="24"/>
        </w:rPr>
        <w:t xml:space="preserve"> </w:t>
      </w:r>
      <w:r w:rsidRPr="001D4B86">
        <w:rPr>
          <w:rFonts w:eastAsia="GuardianSansGR-Regular"/>
          <w:sz w:val="24"/>
          <w:szCs w:val="24"/>
        </w:rPr>
        <w:t xml:space="preserve">Senior Editor, </w:t>
      </w:r>
      <w:r w:rsidRPr="001D4B86">
        <w:rPr>
          <w:rFonts w:eastAsia="GuardianSansGR-Regular"/>
          <w:i/>
          <w:sz w:val="24"/>
          <w:szCs w:val="24"/>
        </w:rPr>
        <w:t>JAMA</w:t>
      </w:r>
      <w:r>
        <w:rPr>
          <w:rFonts w:eastAsia="GuardianSansGR-Regular"/>
          <w:sz w:val="24"/>
          <w:szCs w:val="24"/>
        </w:rPr>
        <w:t xml:space="preserve">; </w:t>
      </w:r>
      <w:r w:rsidRPr="001D4B86">
        <w:rPr>
          <w:rFonts w:eastAsia="GuardianSansGR-Regular"/>
          <w:sz w:val="24"/>
          <w:szCs w:val="24"/>
        </w:rPr>
        <w:t xml:space="preserve">Robert O. </w:t>
      </w:r>
      <w:proofErr w:type="spellStart"/>
      <w:r w:rsidRPr="001D4B86">
        <w:rPr>
          <w:rFonts w:eastAsia="GuardianSansGR-Regular"/>
          <w:sz w:val="24"/>
          <w:szCs w:val="24"/>
        </w:rPr>
        <w:t>Bonow</w:t>
      </w:r>
      <w:proofErr w:type="spellEnd"/>
      <w:r w:rsidRPr="001D4B86">
        <w:rPr>
          <w:rFonts w:eastAsia="GuardianSansGR-Regular"/>
          <w:sz w:val="24"/>
          <w:szCs w:val="24"/>
        </w:rPr>
        <w:t>, M</w:t>
      </w:r>
      <w:r>
        <w:rPr>
          <w:rFonts w:eastAsia="GuardianSansGR-Regular"/>
          <w:sz w:val="24"/>
          <w:szCs w:val="24"/>
        </w:rPr>
        <w:t>.</w:t>
      </w:r>
      <w:r w:rsidRPr="001D4B86">
        <w:rPr>
          <w:rFonts w:eastAsia="GuardianSansGR-Regular"/>
          <w:sz w:val="24"/>
          <w:szCs w:val="24"/>
        </w:rPr>
        <w:t>D</w:t>
      </w:r>
      <w:r>
        <w:rPr>
          <w:rFonts w:eastAsia="GuardianSansGR-Regular"/>
          <w:sz w:val="24"/>
          <w:szCs w:val="24"/>
        </w:rPr>
        <w:t>.</w:t>
      </w:r>
      <w:r w:rsidRPr="001D4B86">
        <w:rPr>
          <w:rFonts w:eastAsia="GuardianSansGR-Regular"/>
          <w:sz w:val="24"/>
          <w:szCs w:val="24"/>
        </w:rPr>
        <w:t>,</w:t>
      </w:r>
      <w:r>
        <w:rPr>
          <w:rFonts w:eastAsia="GuardianSansGR-Regular"/>
          <w:sz w:val="24"/>
          <w:szCs w:val="24"/>
        </w:rPr>
        <w:t xml:space="preserve"> </w:t>
      </w:r>
      <w:r w:rsidRPr="001D4B86">
        <w:rPr>
          <w:rFonts w:eastAsia="GuardianSansGR-Regular"/>
          <w:sz w:val="24"/>
          <w:szCs w:val="24"/>
        </w:rPr>
        <w:t>M</w:t>
      </w:r>
      <w:r>
        <w:rPr>
          <w:rFonts w:eastAsia="GuardianSansGR-Regular"/>
          <w:sz w:val="24"/>
          <w:szCs w:val="24"/>
        </w:rPr>
        <w:t>.</w:t>
      </w:r>
      <w:r w:rsidRPr="001D4B86">
        <w:rPr>
          <w:rFonts w:eastAsia="GuardianSansGR-Regular"/>
          <w:sz w:val="24"/>
          <w:szCs w:val="24"/>
        </w:rPr>
        <w:t>S</w:t>
      </w:r>
      <w:r>
        <w:rPr>
          <w:rFonts w:eastAsia="GuardianSansGR-Regular"/>
          <w:sz w:val="24"/>
          <w:szCs w:val="24"/>
        </w:rPr>
        <w:t xml:space="preserve">., </w:t>
      </w:r>
      <w:r w:rsidRPr="001D4B86">
        <w:rPr>
          <w:rFonts w:eastAsia="GuardianSansGR-Regular"/>
          <w:sz w:val="24"/>
          <w:szCs w:val="24"/>
        </w:rPr>
        <w:t>Northwestern University Feinberg</w:t>
      </w:r>
      <w:r>
        <w:rPr>
          <w:rFonts w:eastAsia="GuardianSansGR-Regular"/>
          <w:sz w:val="24"/>
          <w:szCs w:val="24"/>
        </w:rPr>
        <w:t xml:space="preserve"> </w:t>
      </w:r>
      <w:r w:rsidRPr="001D4B86">
        <w:rPr>
          <w:rFonts w:eastAsia="GuardianSansGR-Regular"/>
          <w:sz w:val="24"/>
          <w:szCs w:val="24"/>
        </w:rPr>
        <w:t>School of Medicine, Chicago;</w:t>
      </w:r>
      <w:r>
        <w:rPr>
          <w:rFonts w:eastAsia="GuardianSansGR-Regular"/>
          <w:sz w:val="24"/>
          <w:szCs w:val="24"/>
        </w:rPr>
        <w:t xml:space="preserve"> </w:t>
      </w:r>
      <w:r w:rsidRPr="001D4B86">
        <w:rPr>
          <w:rFonts w:eastAsia="GuardianSansGR-Regular"/>
          <w:sz w:val="24"/>
          <w:szCs w:val="24"/>
        </w:rPr>
        <w:t xml:space="preserve">Editor, </w:t>
      </w:r>
      <w:r w:rsidRPr="001D4B86">
        <w:rPr>
          <w:rFonts w:eastAsia="GuardianSansGR-Regular"/>
          <w:i/>
          <w:sz w:val="24"/>
          <w:szCs w:val="24"/>
        </w:rPr>
        <w:t>JAMA Cardiology</w:t>
      </w:r>
    </w:p>
    <w:p w14:paraId="219C7659" w14:textId="77777777" w:rsidR="00013B38" w:rsidRDefault="00013B38" w:rsidP="008D0160">
      <w:pPr>
        <w:rPr>
          <w:b/>
          <w:sz w:val="28"/>
          <w:szCs w:val="28"/>
        </w:rPr>
      </w:pPr>
    </w:p>
    <w:p w14:paraId="1F7253B5" w14:textId="76C54036" w:rsidR="00013B38" w:rsidRDefault="00013B38" w:rsidP="008D0160">
      <w:pPr>
        <w:rPr>
          <w:b/>
          <w:sz w:val="28"/>
          <w:szCs w:val="28"/>
        </w:rPr>
      </w:pPr>
      <w:r w:rsidRPr="00F22327">
        <w:rPr>
          <w:b/>
          <w:i/>
          <w:sz w:val="28"/>
          <w:szCs w:val="28"/>
          <w:u w:val="single"/>
        </w:rPr>
        <w:t>JAMA</w:t>
      </w:r>
      <w:r>
        <w:rPr>
          <w:b/>
          <w:i/>
          <w:sz w:val="28"/>
          <w:szCs w:val="28"/>
          <w:u w:val="single"/>
        </w:rPr>
        <w:t xml:space="preserve"> </w:t>
      </w:r>
      <w:r w:rsidRPr="00013B38">
        <w:rPr>
          <w:b/>
          <w:sz w:val="28"/>
          <w:szCs w:val="28"/>
          <w:u w:val="single"/>
        </w:rPr>
        <w:t>Patient Page</w:t>
      </w:r>
    </w:p>
    <w:p w14:paraId="000219B4" w14:textId="77777777" w:rsidR="00013B38" w:rsidRPr="00013B38" w:rsidRDefault="00013B38" w:rsidP="00013B38"/>
    <w:p w14:paraId="6BA0C4C9" w14:textId="4D89D9C7" w:rsidR="00013B38" w:rsidRPr="00013B38" w:rsidRDefault="00013B38" w:rsidP="00013B38">
      <w:pPr>
        <w:rPr>
          <w:b/>
          <w:sz w:val="28"/>
          <w:szCs w:val="28"/>
        </w:rPr>
      </w:pPr>
      <w:r w:rsidRPr="00013B38">
        <w:rPr>
          <w:b/>
          <w:sz w:val="28"/>
          <w:szCs w:val="28"/>
        </w:rPr>
        <w:t>Lipid Disorders: Screening and Treatment</w:t>
      </w:r>
    </w:p>
    <w:p w14:paraId="07977F3E" w14:textId="77777777" w:rsidR="001D4B86" w:rsidRDefault="001D4B86" w:rsidP="008D0160">
      <w:pPr>
        <w:rPr>
          <w:b/>
          <w:sz w:val="28"/>
          <w:szCs w:val="28"/>
        </w:rPr>
      </w:pPr>
    </w:p>
    <w:p w14:paraId="59ADC055" w14:textId="77777777" w:rsidR="008D0160" w:rsidRPr="008D0160" w:rsidRDefault="008D0160" w:rsidP="008D0160"/>
    <w:sectPr w:rsidR="008D0160" w:rsidRPr="008D0160" w:rsidSect="00D52810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0D15FF" w15:done="0"/>
  <w15:commentEx w15:paraId="0611C4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B440" w14:textId="77777777" w:rsidR="002A72CC" w:rsidRDefault="002A72CC">
      <w:r>
        <w:separator/>
      </w:r>
    </w:p>
  </w:endnote>
  <w:endnote w:type="continuationSeparator" w:id="0">
    <w:p w14:paraId="740F989C" w14:textId="77777777" w:rsidR="002A72CC" w:rsidRDefault="002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87" w:usb1="08070000" w:usb2="00000010" w:usb3="00000000" w:csb0="0002000B" w:csb1="00000000"/>
  </w:font>
  <w:font w:name="GuardianEgypG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5F0C" w14:textId="77777777" w:rsidR="002A72CC" w:rsidRDefault="002A72CC">
      <w:r>
        <w:separator/>
      </w:r>
    </w:p>
  </w:footnote>
  <w:footnote w:type="continuationSeparator" w:id="0">
    <w:p w14:paraId="1E83CF4E" w14:textId="77777777" w:rsidR="002A72CC" w:rsidRDefault="002A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10"/>
    <w:multiLevelType w:val="hybridMultilevel"/>
    <w:tmpl w:val="BD52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E7612"/>
    <w:multiLevelType w:val="multilevel"/>
    <w:tmpl w:val="CC1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B725D"/>
    <w:multiLevelType w:val="hybridMultilevel"/>
    <w:tmpl w:val="3708B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F96FAB"/>
    <w:multiLevelType w:val="hybridMultilevel"/>
    <w:tmpl w:val="8E2A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45F5F"/>
    <w:multiLevelType w:val="hybridMultilevel"/>
    <w:tmpl w:val="4CB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D4862"/>
    <w:multiLevelType w:val="hybridMultilevel"/>
    <w:tmpl w:val="19A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B54F1"/>
    <w:multiLevelType w:val="hybridMultilevel"/>
    <w:tmpl w:val="7C567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F509E5"/>
    <w:multiLevelType w:val="multilevel"/>
    <w:tmpl w:val="AA6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6C2136"/>
    <w:multiLevelType w:val="hybridMultilevel"/>
    <w:tmpl w:val="5FEE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 Friedman">
    <w15:presenceInfo w15:providerId="None" w15:userId="Kat Fried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10"/>
    <w:rsid w:val="00001275"/>
    <w:rsid w:val="00003EB7"/>
    <w:rsid w:val="00011FA9"/>
    <w:rsid w:val="00013B38"/>
    <w:rsid w:val="00015896"/>
    <w:rsid w:val="0002071D"/>
    <w:rsid w:val="00021B96"/>
    <w:rsid w:val="00034948"/>
    <w:rsid w:val="00035E74"/>
    <w:rsid w:val="00042216"/>
    <w:rsid w:val="000422DB"/>
    <w:rsid w:val="00047E4B"/>
    <w:rsid w:val="0005586B"/>
    <w:rsid w:val="00055941"/>
    <w:rsid w:val="000560D1"/>
    <w:rsid w:val="00057D00"/>
    <w:rsid w:val="000604C7"/>
    <w:rsid w:val="00061250"/>
    <w:rsid w:val="0006323D"/>
    <w:rsid w:val="00066314"/>
    <w:rsid w:val="00072167"/>
    <w:rsid w:val="000763C3"/>
    <w:rsid w:val="000866C4"/>
    <w:rsid w:val="00091AC9"/>
    <w:rsid w:val="000951AB"/>
    <w:rsid w:val="00096AF2"/>
    <w:rsid w:val="000A55D5"/>
    <w:rsid w:val="000A61E1"/>
    <w:rsid w:val="000B2820"/>
    <w:rsid w:val="000B7288"/>
    <w:rsid w:val="000C17AB"/>
    <w:rsid w:val="000C1C08"/>
    <w:rsid w:val="000C7BBF"/>
    <w:rsid w:val="000D21C0"/>
    <w:rsid w:val="000D2C3C"/>
    <w:rsid w:val="000D5271"/>
    <w:rsid w:val="000D611A"/>
    <w:rsid w:val="000E1FB6"/>
    <w:rsid w:val="000E550B"/>
    <w:rsid w:val="000E57CA"/>
    <w:rsid w:val="000E6149"/>
    <w:rsid w:val="000E6537"/>
    <w:rsid w:val="000F090E"/>
    <w:rsid w:val="000F1817"/>
    <w:rsid w:val="000F5468"/>
    <w:rsid w:val="00101659"/>
    <w:rsid w:val="00101749"/>
    <w:rsid w:val="0011511C"/>
    <w:rsid w:val="0011555A"/>
    <w:rsid w:val="00115B0C"/>
    <w:rsid w:val="00120D42"/>
    <w:rsid w:val="00132065"/>
    <w:rsid w:val="001325A5"/>
    <w:rsid w:val="00132B3C"/>
    <w:rsid w:val="001336C1"/>
    <w:rsid w:val="00142C2B"/>
    <w:rsid w:val="00145B73"/>
    <w:rsid w:val="0015501E"/>
    <w:rsid w:val="00155E18"/>
    <w:rsid w:val="001570CB"/>
    <w:rsid w:val="00157252"/>
    <w:rsid w:val="00162C7B"/>
    <w:rsid w:val="00166FF2"/>
    <w:rsid w:val="0016799D"/>
    <w:rsid w:val="001703E2"/>
    <w:rsid w:val="001708CB"/>
    <w:rsid w:val="00171EFF"/>
    <w:rsid w:val="0017403D"/>
    <w:rsid w:val="001741FD"/>
    <w:rsid w:val="001759CD"/>
    <w:rsid w:val="001805A5"/>
    <w:rsid w:val="00181CED"/>
    <w:rsid w:val="00190490"/>
    <w:rsid w:val="00191151"/>
    <w:rsid w:val="0019154A"/>
    <w:rsid w:val="00192505"/>
    <w:rsid w:val="00192669"/>
    <w:rsid w:val="001939A2"/>
    <w:rsid w:val="001A131C"/>
    <w:rsid w:val="001A599C"/>
    <w:rsid w:val="001A5D91"/>
    <w:rsid w:val="001A6945"/>
    <w:rsid w:val="001B5A11"/>
    <w:rsid w:val="001C23BF"/>
    <w:rsid w:val="001C5030"/>
    <w:rsid w:val="001D1D47"/>
    <w:rsid w:val="001D2CB8"/>
    <w:rsid w:val="001D3096"/>
    <w:rsid w:val="001D3E67"/>
    <w:rsid w:val="001D4B86"/>
    <w:rsid w:val="001D4D29"/>
    <w:rsid w:val="001D5761"/>
    <w:rsid w:val="001D6C57"/>
    <w:rsid w:val="001D7554"/>
    <w:rsid w:val="001E3510"/>
    <w:rsid w:val="001E378B"/>
    <w:rsid w:val="001E3AE9"/>
    <w:rsid w:val="001E7256"/>
    <w:rsid w:val="001F0B6E"/>
    <w:rsid w:val="001F2D14"/>
    <w:rsid w:val="001F2E51"/>
    <w:rsid w:val="001F4633"/>
    <w:rsid w:val="001F599C"/>
    <w:rsid w:val="001F73BB"/>
    <w:rsid w:val="002004CA"/>
    <w:rsid w:val="002045F3"/>
    <w:rsid w:val="00206B31"/>
    <w:rsid w:val="00211303"/>
    <w:rsid w:val="0021141C"/>
    <w:rsid w:val="00212698"/>
    <w:rsid w:val="00213AA2"/>
    <w:rsid w:val="00216336"/>
    <w:rsid w:val="00216D17"/>
    <w:rsid w:val="00216EDB"/>
    <w:rsid w:val="00221A55"/>
    <w:rsid w:val="00222184"/>
    <w:rsid w:val="00232394"/>
    <w:rsid w:val="00234AEA"/>
    <w:rsid w:val="00236337"/>
    <w:rsid w:val="00236F9C"/>
    <w:rsid w:val="00237C49"/>
    <w:rsid w:val="00240DD4"/>
    <w:rsid w:val="002415CD"/>
    <w:rsid w:val="0024291E"/>
    <w:rsid w:val="0024309F"/>
    <w:rsid w:val="00247E46"/>
    <w:rsid w:val="00250442"/>
    <w:rsid w:val="0025048B"/>
    <w:rsid w:val="0025426A"/>
    <w:rsid w:val="00254DE0"/>
    <w:rsid w:val="002569E6"/>
    <w:rsid w:val="00256AD2"/>
    <w:rsid w:val="00261ED8"/>
    <w:rsid w:val="002648DC"/>
    <w:rsid w:val="00271957"/>
    <w:rsid w:val="00281024"/>
    <w:rsid w:val="00291E2A"/>
    <w:rsid w:val="00292F60"/>
    <w:rsid w:val="00296A04"/>
    <w:rsid w:val="00296B57"/>
    <w:rsid w:val="002A3084"/>
    <w:rsid w:val="002A3634"/>
    <w:rsid w:val="002A72CC"/>
    <w:rsid w:val="002B3DB4"/>
    <w:rsid w:val="002B6567"/>
    <w:rsid w:val="002B7370"/>
    <w:rsid w:val="002C2421"/>
    <w:rsid w:val="002C2F65"/>
    <w:rsid w:val="002C3F48"/>
    <w:rsid w:val="002C6324"/>
    <w:rsid w:val="002D22AD"/>
    <w:rsid w:val="002D2DC5"/>
    <w:rsid w:val="002D4171"/>
    <w:rsid w:val="002D6E28"/>
    <w:rsid w:val="002F17B3"/>
    <w:rsid w:val="002F1838"/>
    <w:rsid w:val="002F440C"/>
    <w:rsid w:val="002F76A0"/>
    <w:rsid w:val="00301AE1"/>
    <w:rsid w:val="00302E13"/>
    <w:rsid w:val="00302E6F"/>
    <w:rsid w:val="00310D6F"/>
    <w:rsid w:val="00311C3D"/>
    <w:rsid w:val="003156CB"/>
    <w:rsid w:val="0033248F"/>
    <w:rsid w:val="00332A44"/>
    <w:rsid w:val="00333761"/>
    <w:rsid w:val="00336782"/>
    <w:rsid w:val="003377BE"/>
    <w:rsid w:val="0034364A"/>
    <w:rsid w:val="00352D6D"/>
    <w:rsid w:val="0035313F"/>
    <w:rsid w:val="00353A36"/>
    <w:rsid w:val="0035506E"/>
    <w:rsid w:val="0036204D"/>
    <w:rsid w:val="003620A3"/>
    <w:rsid w:val="00362694"/>
    <w:rsid w:val="00363F48"/>
    <w:rsid w:val="003676F6"/>
    <w:rsid w:val="00367AE6"/>
    <w:rsid w:val="00373196"/>
    <w:rsid w:val="00374E12"/>
    <w:rsid w:val="003800C0"/>
    <w:rsid w:val="003816FB"/>
    <w:rsid w:val="003918C5"/>
    <w:rsid w:val="0039520E"/>
    <w:rsid w:val="00395708"/>
    <w:rsid w:val="0039655E"/>
    <w:rsid w:val="003A2BB0"/>
    <w:rsid w:val="003A348C"/>
    <w:rsid w:val="003A5B51"/>
    <w:rsid w:val="003A5C6E"/>
    <w:rsid w:val="003B4BBA"/>
    <w:rsid w:val="003C1A0A"/>
    <w:rsid w:val="003C2B49"/>
    <w:rsid w:val="003C3253"/>
    <w:rsid w:val="003C34E5"/>
    <w:rsid w:val="003C4DB3"/>
    <w:rsid w:val="003C50EB"/>
    <w:rsid w:val="003C6BDB"/>
    <w:rsid w:val="003D0885"/>
    <w:rsid w:val="003D2080"/>
    <w:rsid w:val="003D3249"/>
    <w:rsid w:val="003D73B5"/>
    <w:rsid w:val="003E1B65"/>
    <w:rsid w:val="003E300B"/>
    <w:rsid w:val="003E462E"/>
    <w:rsid w:val="003E5AD0"/>
    <w:rsid w:val="003F2182"/>
    <w:rsid w:val="003F5CF7"/>
    <w:rsid w:val="00403971"/>
    <w:rsid w:val="00405B88"/>
    <w:rsid w:val="00405BBB"/>
    <w:rsid w:val="00405D49"/>
    <w:rsid w:val="00413CE6"/>
    <w:rsid w:val="004238D9"/>
    <w:rsid w:val="00423B80"/>
    <w:rsid w:val="00424845"/>
    <w:rsid w:val="00425072"/>
    <w:rsid w:val="00426AFD"/>
    <w:rsid w:val="0042787C"/>
    <w:rsid w:val="004357E5"/>
    <w:rsid w:val="00436596"/>
    <w:rsid w:val="00441A17"/>
    <w:rsid w:val="0044452C"/>
    <w:rsid w:val="0044718F"/>
    <w:rsid w:val="004478EA"/>
    <w:rsid w:val="00452260"/>
    <w:rsid w:val="00454317"/>
    <w:rsid w:val="004556BF"/>
    <w:rsid w:val="004620BB"/>
    <w:rsid w:val="00464EC8"/>
    <w:rsid w:val="00464F9C"/>
    <w:rsid w:val="00466450"/>
    <w:rsid w:val="0047684B"/>
    <w:rsid w:val="00480129"/>
    <w:rsid w:val="0048109F"/>
    <w:rsid w:val="004820BB"/>
    <w:rsid w:val="00493D46"/>
    <w:rsid w:val="004940F7"/>
    <w:rsid w:val="00494A43"/>
    <w:rsid w:val="004969A3"/>
    <w:rsid w:val="004A3724"/>
    <w:rsid w:val="004A4757"/>
    <w:rsid w:val="004A4E18"/>
    <w:rsid w:val="004B1DAF"/>
    <w:rsid w:val="004B5004"/>
    <w:rsid w:val="004B5179"/>
    <w:rsid w:val="004B5A7F"/>
    <w:rsid w:val="004B6C72"/>
    <w:rsid w:val="004D1586"/>
    <w:rsid w:val="004D7DE9"/>
    <w:rsid w:val="004E0BDF"/>
    <w:rsid w:val="004F0FC4"/>
    <w:rsid w:val="004F4B93"/>
    <w:rsid w:val="004F5B72"/>
    <w:rsid w:val="004F68EF"/>
    <w:rsid w:val="004F6954"/>
    <w:rsid w:val="0050136C"/>
    <w:rsid w:val="0050230F"/>
    <w:rsid w:val="00502BFD"/>
    <w:rsid w:val="00505449"/>
    <w:rsid w:val="00512800"/>
    <w:rsid w:val="005155DA"/>
    <w:rsid w:val="005155FB"/>
    <w:rsid w:val="005170FE"/>
    <w:rsid w:val="005176C4"/>
    <w:rsid w:val="005315B7"/>
    <w:rsid w:val="00531ABF"/>
    <w:rsid w:val="00543091"/>
    <w:rsid w:val="00544B49"/>
    <w:rsid w:val="0054712B"/>
    <w:rsid w:val="00551220"/>
    <w:rsid w:val="00551ADC"/>
    <w:rsid w:val="00553854"/>
    <w:rsid w:val="00553CB2"/>
    <w:rsid w:val="00554F03"/>
    <w:rsid w:val="00557E65"/>
    <w:rsid w:val="00560DBC"/>
    <w:rsid w:val="0056128A"/>
    <w:rsid w:val="005612A0"/>
    <w:rsid w:val="005618EB"/>
    <w:rsid w:val="00561F8C"/>
    <w:rsid w:val="0056242A"/>
    <w:rsid w:val="005652AA"/>
    <w:rsid w:val="005706B9"/>
    <w:rsid w:val="00575B59"/>
    <w:rsid w:val="00576818"/>
    <w:rsid w:val="00581BEE"/>
    <w:rsid w:val="00581C31"/>
    <w:rsid w:val="00585CE6"/>
    <w:rsid w:val="00586A34"/>
    <w:rsid w:val="00587E9A"/>
    <w:rsid w:val="00591761"/>
    <w:rsid w:val="00592064"/>
    <w:rsid w:val="005941F2"/>
    <w:rsid w:val="005964D6"/>
    <w:rsid w:val="005A0EFA"/>
    <w:rsid w:val="005A1F2A"/>
    <w:rsid w:val="005A6912"/>
    <w:rsid w:val="005B146E"/>
    <w:rsid w:val="005B1509"/>
    <w:rsid w:val="005B3455"/>
    <w:rsid w:val="005C115E"/>
    <w:rsid w:val="005C28FB"/>
    <w:rsid w:val="005C2C15"/>
    <w:rsid w:val="005C3A62"/>
    <w:rsid w:val="005D00C2"/>
    <w:rsid w:val="005D2445"/>
    <w:rsid w:val="005D5367"/>
    <w:rsid w:val="005E1639"/>
    <w:rsid w:val="005E35C3"/>
    <w:rsid w:val="005E3904"/>
    <w:rsid w:val="005E7AC6"/>
    <w:rsid w:val="005F2061"/>
    <w:rsid w:val="005F220C"/>
    <w:rsid w:val="005F5157"/>
    <w:rsid w:val="005F7F6F"/>
    <w:rsid w:val="00603D88"/>
    <w:rsid w:val="00604736"/>
    <w:rsid w:val="00605630"/>
    <w:rsid w:val="006153D2"/>
    <w:rsid w:val="006163C5"/>
    <w:rsid w:val="006165BE"/>
    <w:rsid w:val="006210FC"/>
    <w:rsid w:val="0062360E"/>
    <w:rsid w:val="00625893"/>
    <w:rsid w:val="00631C7B"/>
    <w:rsid w:val="0063228F"/>
    <w:rsid w:val="00636194"/>
    <w:rsid w:val="00636808"/>
    <w:rsid w:val="00637C9F"/>
    <w:rsid w:val="00640995"/>
    <w:rsid w:val="006439A3"/>
    <w:rsid w:val="00644E1B"/>
    <w:rsid w:val="00645AAB"/>
    <w:rsid w:val="006460CA"/>
    <w:rsid w:val="00647CF9"/>
    <w:rsid w:val="00647E29"/>
    <w:rsid w:val="00651763"/>
    <w:rsid w:val="006539D9"/>
    <w:rsid w:val="00654522"/>
    <w:rsid w:val="00664F46"/>
    <w:rsid w:val="006655E5"/>
    <w:rsid w:val="006657C6"/>
    <w:rsid w:val="006661A6"/>
    <w:rsid w:val="00666F3D"/>
    <w:rsid w:val="0066798A"/>
    <w:rsid w:val="00671857"/>
    <w:rsid w:val="00680AC2"/>
    <w:rsid w:val="00687B99"/>
    <w:rsid w:val="00690F78"/>
    <w:rsid w:val="0069799E"/>
    <w:rsid w:val="006A23A4"/>
    <w:rsid w:val="006A27A0"/>
    <w:rsid w:val="006A2816"/>
    <w:rsid w:val="006A3326"/>
    <w:rsid w:val="006A3FC4"/>
    <w:rsid w:val="006A7EDB"/>
    <w:rsid w:val="006B1B7B"/>
    <w:rsid w:val="006B1C00"/>
    <w:rsid w:val="006B240F"/>
    <w:rsid w:val="006B3D82"/>
    <w:rsid w:val="006B63B9"/>
    <w:rsid w:val="006C6D82"/>
    <w:rsid w:val="006D1839"/>
    <w:rsid w:val="006D6ED0"/>
    <w:rsid w:val="006D7969"/>
    <w:rsid w:val="006E0FD7"/>
    <w:rsid w:val="006E33A5"/>
    <w:rsid w:val="006E3B34"/>
    <w:rsid w:val="006E504E"/>
    <w:rsid w:val="006E60C1"/>
    <w:rsid w:val="006E61C2"/>
    <w:rsid w:val="006E72C9"/>
    <w:rsid w:val="006F255F"/>
    <w:rsid w:val="006F4F5E"/>
    <w:rsid w:val="00702759"/>
    <w:rsid w:val="00707F29"/>
    <w:rsid w:val="00712925"/>
    <w:rsid w:val="007134A0"/>
    <w:rsid w:val="0071395E"/>
    <w:rsid w:val="00715DA3"/>
    <w:rsid w:val="00717FBD"/>
    <w:rsid w:val="00720CC4"/>
    <w:rsid w:val="00722C7C"/>
    <w:rsid w:val="007249C9"/>
    <w:rsid w:val="00725EA5"/>
    <w:rsid w:val="00731A75"/>
    <w:rsid w:val="0073244B"/>
    <w:rsid w:val="00732887"/>
    <w:rsid w:val="00732B6B"/>
    <w:rsid w:val="007352D9"/>
    <w:rsid w:val="00742DE1"/>
    <w:rsid w:val="0074556E"/>
    <w:rsid w:val="00746B25"/>
    <w:rsid w:val="007533F4"/>
    <w:rsid w:val="00762C1E"/>
    <w:rsid w:val="00763634"/>
    <w:rsid w:val="007647AD"/>
    <w:rsid w:val="00765EB2"/>
    <w:rsid w:val="00767692"/>
    <w:rsid w:val="00771F66"/>
    <w:rsid w:val="007760B6"/>
    <w:rsid w:val="00777A11"/>
    <w:rsid w:val="00783375"/>
    <w:rsid w:val="007900AB"/>
    <w:rsid w:val="00793E54"/>
    <w:rsid w:val="0079662C"/>
    <w:rsid w:val="007A18D0"/>
    <w:rsid w:val="007A3913"/>
    <w:rsid w:val="007A57F8"/>
    <w:rsid w:val="007B36FA"/>
    <w:rsid w:val="007B6B0A"/>
    <w:rsid w:val="007C2E6B"/>
    <w:rsid w:val="007D0870"/>
    <w:rsid w:val="007D1662"/>
    <w:rsid w:val="007D1ABE"/>
    <w:rsid w:val="007D31CA"/>
    <w:rsid w:val="007D3A76"/>
    <w:rsid w:val="007D6633"/>
    <w:rsid w:val="007E1990"/>
    <w:rsid w:val="007E1AEB"/>
    <w:rsid w:val="007E254E"/>
    <w:rsid w:val="007E2EB4"/>
    <w:rsid w:val="007E334A"/>
    <w:rsid w:val="007E628F"/>
    <w:rsid w:val="007F15CB"/>
    <w:rsid w:val="007F2B13"/>
    <w:rsid w:val="0080103A"/>
    <w:rsid w:val="008012A3"/>
    <w:rsid w:val="00802818"/>
    <w:rsid w:val="00802A5E"/>
    <w:rsid w:val="0080319C"/>
    <w:rsid w:val="00804E49"/>
    <w:rsid w:val="008104B5"/>
    <w:rsid w:val="0081050D"/>
    <w:rsid w:val="0081434F"/>
    <w:rsid w:val="00815511"/>
    <w:rsid w:val="00821369"/>
    <w:rsid w:val="00824E8F"/>
    <w:rsid w:val="0083009F"/>
    <w:rsid w:val="00835355"/>
    <w:rsid w:val="0083540D"/>
    <w:rsid w:val="008405CC"/>
    <w:rsid w:val="00844043"/>
    <w:rsid w:val="008469DE"/>
    <w:rsid w:val="00852237"/>
    <w:rsid w:val="00855B0F"/>
    <w:rsid w:val="00856EEA"/>
    <w:rsid w:val="00860D7E"/>
    <w:rsid w:val="00861455"/>
    <w:rsid w:val="008657B0"/>
    <w:rsid w:val="00867B3F"/>
    <w:rsid w:val="00872325"/>
    <w:rsid w:val="00873A34"/>
    <w:rsid w:val="00881B3F"/>
    <w:rsid w:val="00881E7E"/>
    <w:rsid w:val="008A1C8F"/>
    <w:rsid w:val="008A2A0E"/>
    <w:rsid w:val="008A52A1"/>
    <w:rsid w:val="008B314C"/>
    <w:rsid w:val="008B3A84"/>
    <w:rsid w:val="008B5A3A"/>
    <w:rsid w:val="008C0001"/>
    <w:rsid w:val="008C0155"/>
    <w:rsid w:val="008C111E"/>
    <w:rsid w:val="008C2598"/>
    <w:rsid w:val="008C308D"/>
    <w:rsid w:val="008C69F2"/>
    <w:rsid w:val="008C792A"/>
    <w:rsid w:val="008D0160"/>
    <w:rsid w:val="008D231E"/>
    <w:rsid w:val="008E0D09"/>
    <w:rsid w:val="008E29DF"/>
    <w:rsid w:val="008E39FC"/>
    <w:rsid w:val="008E5AA1"/>
    <w:rsid w:val="008E6BEE"/>
    <w:rsid w:val="008F1B21"/>
    <w:rsid w:val="008F79C9"/>
    <w:rsid w:val="009009C8"/>
    <w:rsid w:val="00905C39"/>
    <w:rsid w:val="00913152"/>
    <w:rsid w:val="00921742"/>
    <w:rsid w:val="0092699A"/>
    <w:rsid w:val="00926F8B"/>
    <w:rsid w:val="009365B7"/>
    <w:rsid w:val="00941504"/>
    <w:rsid w:val="00941C6E"/>
    <w:rsid w:val="00942A6D"/>
    <w:rsid w:val="00945789"/>
    <w:rsid w:val="00946ABC"/>
    <w:rsid w:val="00947476"/>
    <w:rsid w:val="00950F54"/>
    <w:rsid w:val="00953A7D"/>
    <w:rsid w:val="00956602"/>
    <w:rsid w:val="009604B2"/>
    <w:rsid w:val="009609A2"/>
    <w:rsid w:val="0096550B"/>
    <w:rsid w:val="009738DD"/>
    <w:rsid w:val="00974E79"/>
    <w:rsid w:val="0098394A"/>
    <w:rsid w:val="00984371"/>
    <w:rsid w:val="00987E8F"/>
    <w:rsid w:val="00997E3B"/>
    <w:rsid w:val="009A08BA"/>
    <w:rsid w:val="009A6ACF"/>
    <w:rsid w:val="009B159E"/>
    <w:rsid w:val="009B185A"/>
    <w:rsid w:val="009B264E"/>
    <w:rsid w:val="009B3C1C"/>
    <w:rsid w:val="009B5215"/>
    <w:rsid w:val="009C1A59"/>
    <w:rsid w:val="009C2E98"/>
    <w:rsid w:val="009C58C8"/>
    <w:rsid w:val="009C595B"/>
    <w:rsid w:val="009D35D5"/>
    <w:rsid w:val="009D5544"/>
    <w:rsid w:val="009D7F36"/>
    <w:rsid w:val="009E2396"/>
    <w:rsid w:val="009E4F1E"/>
    <w:rsid w:val="009E7BC3"/>
    <w:rsid w:val="009F113F"/>
    <w:rsid w:val="009F325D"/>
    <w:rsid w:val="00A02708"/>
    <w:rsid w:val="00A0528E"/>
    <w:rsid w:val="00A05F5A"/>
    <w:rsid w:val="00A10AAB"/>
    <w:rsid w:val="00A12B21"/>
    <w:rsid w:val="00A131BE"/>
    <w:rsid w:val="00A20638"/>
    <w:rsid w:val="00A22233"/>
    <w:rsid w:val="00A25347"/>
    <w:rsid w:val="00A26853"/>
    <w:rsid w:val="00A27D72"/>
    <w:rsid w:val="00A33816"/>
    <w:rsid w:val="00A40E72"/>
    <w:rsid w:val="00A4213A"/>
    <w:rsid w:val="00A439AC"/>
    <w:rsid w:val="00A561CF"/>
    <w:rsid w:val="00A562CF"/>
    <w:rsid w:val="00A571B0"/>
    <w:rsid w:val="00A65767"/>
    <w:rsid w:val="00A66C82"/>
    <w:rsid w:val="00A738EB"/>
    <w:rsid w:val="00A7397A"/>
    <w:rsid w:val="00A82460"/>
    <w:rsid w:val="00A82C8F"/>
    <w:rsid w:val="00A846AD"/>
    <w:rsid w:val="00A85C25"/>
    <w:rsid w:val="00A94EF8"/>
    <w:rsid w:val="00A957AD"/>
    <w:rsid w:val="00AA1652"/>
    <w:rsid w:val="00AA1798"/>
    <w:rsid w:val="00AA7562"/>
    <w:rsid w:val="00AB1F8A"/>
    <w:rsid w:val="00AB3AFB"/>
    <w:rsid w:val="00AB3BC2"/>
    <w:rsid w:val="00AB57B7"/>
    <w:rsid w:val="00AB5932"/>
    <w:rsid w:val="00AB6A2A"/>
    <w:rsid w:val="00AC27B7"/>
    <w:rsid w:val="00AD0E79"/>
    <w:rsid w:val="00AD43F1"/>
    <w:rsid w:val="00AE2D83"/>
    <w:rsid w:val="00AE63E9"/>
    <w:rsid w:val="00AF45FC"/>
    <w:rsid w:val="00AF5C17"/>
    <w:rsid w:val="00AF63AA"/>
    <w:rsid w:val="00AF68EF"/>
    <w:rsid w:val="00B0200C"/>
    <w:rsid w:val="00B040B2"/>
    <w:rsid w:val="00B065F2"/>
    <w:rsid w:val="00B06F4A"/>
    <w:rsid w:val="00B07F65"/>
    <w:rsid w:val="00B1190A"/>
    <w:rsid w:val="00B13949"/>
    <w:rsid w:val="00B14585"/>
    <w:rsid w:val="00B16852"/>
    <w:rsid w:val="00B20F28"/>
    <w:rsid w:val="00B220E4"/>
    <w:rsid w:val="00B224C0"/>
    <w:rsid w:val="00B23CC7"/>
    <w:rsid w:val="00B23FF2"/>
    <w:rsid w:val="00B26C55"/>
    <w:rsid w:val="00B271B8"/>
    <w:rsid w:val="00B32557"/>
    <w:rsid w:val="00B4025B"/>
    <w:rsid w:val="00B423A0"/>
    <w:rsid w:val="00B42EA9"/>
    <w:rsid w:val="00B548E9"/>
    <w:rsid w:val="00B5632C"/>
    <w:rsid w:val="00B57D4C"/>
    <w:rsid w:val="00B608A8"/>
    <w:rsid w:val="00B6257D"/>
    <w:rsid w:val="00B70176"/>
    <w:rsid w:val="00B707DB"/>
    <w:rsid w:val="00B71972"/>
    <w:rsid w:val="00B72CB9"/>
    <w:rsid w:val="00B75666"/>
    <w:rsid w:val="00B75AD0"/>
    <w:rsid w:val="00B77136"/>
    <w:rsid w:val="00B92419"/>
    <w:rsid w:val="00B964FE"/>
    <w:rsid w:val="00B96F7D"/>
    <w:rsid w:val="00BA0531"/>
    <w:rsid w:val="00BA1460"/>
    <w:rsid w:val="00BA2061"/>
    <w:rsid w:val="00BA30BE"/>
    <w:rsid w:val="00BA373B"/>
    <w:rsid w:val="00BA4127"/>
    <w:rsid w:val="00BB3C57"/>
    <w:rsid w:val="00BB583F"/>
    <w:rsid w:val="00BC2FA2"/>
    <w:rsid w:val="00BC4022"/>
    <w:rsid w:val="00BC6245"/>
    <w:rsid w:val="00BD1AEC"/>
    <w:rsid w:val="00BD2622"/>
    <w:rsid w:val="00BD4FC8"/>
    <w:rsid w:val="00BD646B"/>
    <w:rsid w:val="00BD7239"/>
    <w:rsid w:val="00BE18BD"/>
    <w:rsid w:val="00BE2324"/>
    <w:rsid w:val="00BE33E5"/>
    <w:rsid w:val="00BE7C8A"/>
    <w:rsid w:val="00BF0F5D"/>
    <w:rsid w:val="00BF2260"/>
    <w:rsid w:val="00BF253B"/>
    <w:rsid w:val="00C03C4F"/>
    <w:rsid w:val="00C04E6A"/>
    <w:rsid w:val="00C04E96"/>
    <w:rsid w:val="00C06088"/>
    <w:rsid w:val="00C1463D"/>
    <w:rsid w:val="00C21186"/>
    <w:rsid w:val="00C21B6C"/>
    <w:rsid w:val="00C21C40"/>
    <w:rsid w:val="00C232FC"/>
    <w:rsid w:val="00C278FB"/>
    <w:rsid w:val="00C31858"/>
    <w:rsid w:val="00C34313"/>
    <w:rsid w:val="00C35608"/>
    <w:rsid w:val="00C36F5E"/>
    <w:rsid w:val="00C40CEC"/>
    <w:rsid w:val="00C413A7"/>
    <w:rsid w:val="00C439A7"/>
    <w:rsid w:val="00C44ECF"/>
    <w:rsid w:val="00C56A9D"/>
    <w:rsid w:val="00C60461"/>
    <w:rsid w:val="00C66619"/>
    <w:rsid w:val="00C71A18"/>
    <w:rsid w:val="00C752A5"/>
    <w:rsid w:val="00C75D63"/>
    <w:rsid w:val="00C765F2"/>
    <w:rsid w:val="00C842BD"/>
    <w:rsid w:val="00C8503B"/>
    <w:rsid w:val="00C90D35"/>
    <w:rsid w:val="00C914F8"/>
    <w:rsid w:val="00CA0C59"/>
    <w:rsid w:val="00CB11E9"/>
    <w:rsid w:val="00CB684D"/>
    <w:rsid w:val="00CC3247"/>
    <w:rsid w:val="00CC7172"/>
    <w:rsid w:val="00CD0171"/>
    <w:rsid w:val="00CD1070"/>
    <w:rsid w:val="00CD19B6"/>
    <w:rsid w:val="00CD3E13"/>
    <w:rsid w:val="00CF163B"/>
    <w:rsid w:val="00CF4633"/>
    <w:rsid w:val="00CF517D"/>
    <w:rsid w:val="00CF65DF"/>
    <w:rsid w:val="00CF6A74"/>
    <w:rsid w:val="00D00248"/>
    <w:rsid w:val="00D04092"/>
    <w:rsid w:val="00D04834"/>
    <w:rsid w:val="00D04C17"/>
    <w:rsid w:val="00D06D3D"/>
    <w:rsid w:val="00D1244C"/>
    <w:rsid w:val="00D12D25"/>
    <w:rsid w:val="00D12DA9"/>
    <w:rsid w:val="00D14D53"/>
    <w:rsid w:val="00D22C54"/>
    <w:rsid w:val="00D23A64"/>
    <w:rsid w:val="00D25500"/>
    <w:rsid w:val="00D3120C"/>
    <w:rsid w:val="00D34B39"/>
    <w:rsid w:val="00D34EF4"/>
    <w:rsid w:val="00D35E69"/>
    <w:rsid w:val="00D43AEB"/>
    <w:rsid w:val="00D44BBB"/>
    <w:rsid w:val="00D52810"/>
    <w:rsid w:val="00D575AB"/>
    <w:rsid w:val="00D65872"/>
    <w:rsid w:val="00D66ACC"/>
    <w:rsid w:val="00D67A10"/>
    <w:rsid w:val="00D67DE4"/>
    <w:rsid w:val="00D718CD"/>
    <w:rsid w:val="00D74A90"/>
    <w:rsid w:val="00D769BE"/>
    <w:rsid w:val="00D7795A"/>
    <w:rsid w:val="00D86311"/>
    <w:rsid w:val="00D86FEF"/>
    <w:rsid w:val="00D96FEF"/>
    <w:rsid w:val="00D97506"/>
    <w:rsid w:val="00DA50C6"/>
    <w:rsid w:val="00DB53D6"/>
    <w:rsid w:val="00DC0C3D"/>
    <w:rsid w:val="00DC3326"/>
    <w:rsid w:val="00DC629B"/>
    <w:rsid w:val="00DD145E"/>
    <w:rsid w:val="00DD1CFA"/>
    <w:rsid w:val="00DD3B26"/>
    <w:rsid w:val="00DE0A14"/>
    <w:rsid w:val="00DE203F"/>
    <w:rsid w:val="00DE509A"/>
    <w:rsid w:val="00DE67F9"/>
    <w:rsid w:val="00DF0A1B"/>
    <w:rsid w:val="00DF6D6A"/>
    <w:rsid w:val="00E00EAB"/>
    <w:rsid w:val="00E06C83"/>
    <w:rsid w:val="00E1187D"/>
    <w:rsid w:val="00E15854"/>
    <w:rsid w:val="00E163EB"/>
    <w:rsid w:val="00E17C31"/>
    <w:rsid w:val="00E2088F"/>
    <w:rsid w:val="00E20C86"/>
    <w:rsid w:val="00E26514"/>
    <w:rsid w:val="00E3073E"/>
    <w:rsid w:val="00E325B0"/>
    <w:rsid w:val="00E3326F"/>
    <w:rsid w:val="00E35F3F"/>
    <w:rsid w:val="00E367FA"/>
    <w:rsid w:val="00E424E3"/>
    <w:rsid w:val="00E4309A"/>
    <w:rsid w:val="00E43C45"/>
    <w:rsid w:val="00E51821"/>
    <w:rsid w:val="00E55B9E"/>
    <w:rsid w:val="00E63884"/>
    <w:rsid w:val="00E67BC3"/>
    <w:rsid w:val="00E736EE"/>
    <w:rsid w:val="00E73E90"/>
    <w:rsid w:val="00E75C89"/>
    <w:rsid w:val="00E84DEB"/>
    <w:rsid w:val="00E92563"/>
    <w:rsid w:val="00E95F0F"/>
    <w:rsid w:val="00E97420"/>
    <w:rsid w:val="00EA090E"/>
    <w:rsid w:val="00EA1452"/>
    <w:rsid w:val="00EA1563"/>
    <w:rsid w:val="00EA1A37"/>
    <w:rsid w:val="00EA5251"/>
    <w:rsid w:val="00EB6126"/>
    <w:rsid w:val="00EC1BEE"/>
    <w:rsid w:val="00EC1E23"/>
    <w:rsid w:val="00EC31F7"/>
    <w:rsid w:val="00ED3A1F"/>
    <w:rsid w:val="00ED3B09"/>
    <w:rsid w:val="00ED475C"/>
    <w:rsid w:val="00ED6B25"/>
    <w:rsid w:val="00EE3C72"/>
    <w:rsid w:val="00EE616A"/>
    <w:rsid w:val="00EE645A"/>
    <w:rsid w:val="00EF04EC"/>
    <w:rsid w:val="00EF09D2"/>
    <w:rsid w:val="00EF14E7"/>
    <w:rsid w:val="00EF71AE"/>
    <w:rsid w:val="00F04B81"/>
    <w:rsid w:val="00F07ABC"/>
    <w:rsid w:val="00F10772"/>
    <w:rsid w:val="00F13650"/>
    <w:rsid w:val="00F13E58"/>
    <w:rsid w:val="00F17251"/>
    <w:rsid w:val="00F20D20"/>
    <w:rsid w:val="00F22327"/>
    <w:rsid w:val="00F314DC"/>
    <w:rsid w:val="00F32843"/>
    <w:rsid w:val="00F33D8E"/>
    <w:rsid w:val="00F33ECF"/>
    <w:rsid w:val="00F3407B"/>
    <w:rsid w:val="00F4056E"/>
    <w:rsid w:val="00F41A71"/>
    <w:rsid w:val="00F44F81"/>
    <w:rsid w:val="00F46A8B"/>
    <w:rsid w:val="00F5551A"/>
    <w:rsid w:val="00F5599E"/>
    <w:rsid w:val="00F72032"/>
    <w:rsid w:val="00F724F5"/>
    <w:rsid w:val="00F82331"/>
    <w:rsid w:val="00F93041"/>
    <w:rsid w:val="00F95330"/>
    <w:rsid w:val="00FA2D4C"/>
    <w:rsid w:val="00FA7FC6"/>
    <w:rsid w:val="00FB5E95"/>
    <w:rsid w:val="00FC5496"/>
    <w:rsid w:val="00FC66E3"/>
    <w:rsid w:val="00FD430E"/>
    <w:rsid w:val="00FD6BCF"/>
    <w:rsid w:val="00FE00EF"/>
    <w:rsid w:val="00FE0DD6"/>
    <w:rsid w:val="00FE21C5"/>
    <w:rsid w:val="00FE3CE8"/>
    <w:rsid w:val="00FE4A5B"/>
    <w:rsid w:val="00FE69C2"/>
    <w:rsid w:val="00FE6CFE"/>
    <w:rsid w:val="00FF0392"/>
    <w:rsid w:val="00FF412E"/>
    <w:rsid w:val="00FF466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C8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0E614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E7C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7C8A"/>
  </w:style>
  <w:style w:type="character" w:customStyle="1" w:styleId="CommentTextChar">
    <w:name w:val="Comment Text Char"/>
    <w:basedOn w:val="DefaultParagraphFont"/>
    <w:link w:val="CommentText"/>
    <w:semiHidden/>
    <w:rsid w:val="00BE7C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C8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E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0E614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E7C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7C8A"/>
  </w:style>
  <w:style w:type="character" w:customStyle="1" w:styleId="CommentTextChar">
    <w:name w:val="Comment Text Char"/>
    <w:basedOn w:val="DefaultParagraphFont"/>
    <w:link w:val="CommentText"/>
    <w:semiHidden/>
    <w:rsid w:val="00BE7C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C8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E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jamanetwork.com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ldefense.proofpoint.com/v2/url?u=http-3A__www.uspreventiveservicestaskforce.org_Page_Name_newsroom&amp;d=CwMFAg&amp;c=iqeSLYkBTKTEV8nJYtdW_A&amp;r=7UD0kxF9J2W_U2HvKxghB-8YDJKYITwTi-7H000Be3E&amp;m=68WLXcofPWldJFIeHwRkm4xQ0Jj7hU-g8CLcFENduZ8&amp;s=nv4v1RKVV5UmeEOws36vbfFcaXVBHSMpOA_aPWSVKoo&amp;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amanetwork.com/journals/jama/fullarticle/10.1001/jama.2016.15450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Newsroom@USPSTF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D0E6-1382-49F5-99A7-7A38933D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 NEWS RELEASES</vt:lpstr>
    </vt:vector>
  </TitlesOfParts>
  <Company>AMA</Company>
  <LinksUpToDate>false</LinksUpToDate>
  <CharactersWithSpaces>6781</CharactersWithSpaces>
  <SharedDoc>false</SharedDoc>
  <HLinks>
    <vt:vector size="54" baseType="variant">
      <vt:variant>
        <vt:i4>7667782</vt:i4>
      </vt:variant>
      <vt:variant>
        <vt:i4>24</vt:i4>
      </vt:variant>
      <vt:variant>
        <vt:i4>0</vt:i4>
      </vt:variant>
      <vt:variant>
        <vt:i4>5</vt:i4>
      </vt:variant>
      <vt:variant>
        <vt:lpwstr>mailto:mediarelations@jamanetwork.org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327807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www.uspreventiveservicestaskforce.org_Page_Name_newsroom&amp;d=CwMFAg&amp;c=iqeSLYkBTKTEV8nJYtdW_A&amp;r=7UD0kxF9J2W_U2HvKxghB-8YDJKYITwTi-7H000Be3E&amp;m=68WLXcofPWldJFIeHwRkm4xQ0Jj7hU-g8CLcFENduZ8&amp;s=nv4v1RKVV5UmeEOws36vbfFcaXVBHSMpOA_aPWSVKoo&amp;e=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6750322</vt:i4>
      </vt:variant>
      <vt:variant>
        <vt:i4>9</vt:i4>
      </vt:variant>
      <vt:variant>
        <vt:i4>0</vt:i4>
      </vt:variant>
      <vt:variant>
        <vt:i4>5</vt:i4>
      </vt:variant>
      <vt:variant>
        <vt:lpwstr>http://jama.jamanetwork.com/article.aspx?doi=10.1001/jama.2016.0051</vt:lpwstr>
      </vt:variant>
      <vt:variant>
        <vt:lpwstr/>
      </vt:variant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http://jama.jamanetwork.com/article.aspx?doi=10.1001/jama.2016.0018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mailto:ginad@bu.edu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mailto:Newsroom@USPSTF.net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 NEWS RELEASES</dc:title>
  <dc:creator>JMICHALS</dc:creator>
  <cp:lastModifiedBy>AMA</cp:lastModifiedBy>
  <cp:revision>2</cp:revision>
  <cp:lastPrinted>2016-11-09T17:52:00Z</cp:lastPrinted>
  <dcterms:created xsi:type="dcterms:W3CDTF">2016-11-09T18:29:00Z</dcterms:created>
  <dcterms:modified xsi:type="dcterms:W3CDTF">2016-11-09T18:29:00Z</dcterms:modified>
</cp:coreProperties>
</file>