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1F" w:rsidRDefault="00960E1F" w:rsidP="00E41FB8">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8C1377">
        <w:rPr>
          <w:b/>
          <w:sz w:val="24"/>
          <w:szCs w:val="24"/>
        </w:rPr>
        <w:t xml:space="preserve">SEPTEMBER </w:t>
      </w:r>
      <w:r w:rsidR="0084733A">
        <w:rPr>
          <w:b/>
          <w:sz w:val="24"/>
          <w:szCs w:val="24"/>
        </w:rPr>
        <w:t>8</w:t>
      </w:r>
      <w:r w:rsidR="004E20A3">
        <w:rPr>
          <w:b/>
          <w:sz w:val="24"/>
          <w:szCs w:val="24"/>
        </w:rPr>
        <w:t>,</w:t>
      </w:r>
      <w:r w:rsidRPr="00E60B07">
        <w:rPr>
          <w:b/>
          <w:sz w:val="24"/>
          <w:szCs w:val="24"/>
        </w:rPr>
        <w:t xml:space="preserve"> 201</w:t>
      </w:r>
      <w:r w:rsidR="004A20B5">
        <w:rPr>
          <w:b/>
          <w:sz w:val="24"/>
          <w:szCs w:val="24"/>
        </w:rPr>
        <w:t>5</w:t>
      </w:r>
    </w:p>
    <w:p w:rsidR="00092329" w:rsidRDefault="00E41FB8" w:rsidP="00092329">
      <w:pPr>
        <w:rPr>
          <w:sz w:val="24"/>
          <w:szCs w:val="24"/>
        </w:rPr>
      </w:pPr>
      <w:r w:rsidRPr="00E60B07">
        <w:rPr>
          <w:sz w:val="24"/>
          <w:szCs w:val="24"/>
        </w:rPr>
        <w:t xml:space="preserve">Media Advisory: To contact </w:t>
      </w:r>
      <w:r w:rsidR="00092329" w:rsidRPr="00807275">
        <w:rPr>
          <w:sz w:val="24"/>
          <w:szCs w:val="24"/>
        </w:rPr>
        <w:t xml:space="preserve">Andy </w:t>
      </w:r>
      <w:proofErr w:type="spellStart"/>
      <w:r w:rsidR="00092329" w:rsidRPr="00807275">
        <w:rPr>
          <w:sz w:val="24"/>
          <w:szCs w:val="24"/>
        </w:rPr>
        <w:t>Menke</w:t>
      </w:r>
      <w:proofErr w:type="spellEnd"/>
      <w:r w:rsidR="00092329" w:rsidRPr="00807275">
        <w:rPr>
          <w:sz w:val="24"/>
          <w:szCs w:val="24"/>
        </w:rPr>
        <w:t>, Ph</w:t>
      </w:r>
      <w:r w:rsidR="00092329">
        <w:rPr>
          <w:sz w:val="24"/>
          <w:szCs w:val="24"/>
        </w:rPr>
        <w:t>.</w:t>
      </w:r>
      <w:r w:rsidR="00092329" w:rsidRPr="00807275">
        <w:rPr>
          <w:sz w:val="24"/>
          <w:szCs w:val="24"/>
        </w:rPr>
        <w:t>D</w:t>
      </w:r>
      <w:r w:rsidR="00092329">
        <w:rPr>
          <w:sz w:val="24"/>
          <w:szCs w:val="24"/>
        </w:rPr>
        <w:t>.</w:t>
      </w:r>
      <w:r w:rsidR="00092329" w:rsidRPr="00807275">
        <w:rPr>
          <w:sz w:val="24"/>
          <w:szCs w:val="24"/>
        </w:rPr>
        <w:t>,</w:t>
      </w:r>
      <w:r w:rsidR="00092329">
        <w:rPr>
          <w:sz w:val="24"/>
          <w:szCs w:val="24"/>
        </w:rPr>
        <w:t xml:space="preserve"> call</w:t>
      </w:r>
      <w:r w:rsidR="003327DA">
        <w:rPr>
          <w:sz w:val="24"/>
          <w:szCs w:val="24"/>
        </w:rPr>
        <w:t xml:space="preserve"> </w:t>
      </w:r>
      <w:r w:rsidR="003327DA" w:rsidRPr="003327DA">
        <w:rPr>
          <w:sz w:val="24"/>
          <w:szCs w:val="24"/>
        </w:rPr>
        <w:t>Mona</w:t>
      </w:r>
      <w:r w:rsidR="003327DA">
        <w:rPr>
          <w:sz w:val="24"/>
          <w:szCs w:val="24"/>
        </w:rPr>
        <w:t xml:space="preserve"> </w:t>
      </w:r>
      <w:r w:rsidR="003327DA" w:rsidRPr="003327DA">
        <w:rPr>
          <w:sz w:val="24"/>
          <w:szCs w:val="24"/>
        </w:rPr>
        <w:t>Feldman</w:t>
      </w:r>
      <w:r w:rsidR="003327DA">
        <w:rPr>
          <w:sz w:val="24"/>
          <w:szCs w:val="24"/>
        </w:rPr>
        <w:t xml:space="preserve"> at </w:t>
      </w:r>
      <w:r w:rsidR="003327DA" w:rsidRPr="003327DA">
        <w:rPr>
          <w:sz w:val="24"/>
          <w:szCs w:val="24"/>
        </w:rPr>
        <w:t>301</w:t>
      </w:r>
      <w:r w:rsidR="003327DA">
        <w:rPr>
          <w:sz w:val="24"/>
          <w:szCs w:val="24"/>
        </w:rPr>
        <w:t>-</w:t>
      </w:r>
      <w:r w:rsidR="003327DA" w:rsidRPr="003327DA">
        <w:rPr>
          <w:sz w:val="24"/>
          <w:szCs w:val="24"/>
        </w:rPr>
        <w:t>628</w:t>
      </w:r>
      <w:r w:rsidR="003327DA">
        <w:rPr>
          <w:sz w:val="24"/>
          <w:szCs w:val="24"/>
        </w:rPr>
        <w:t>-</w:t>
      </w:r>
      <w:r w:rsidR="003327DA" w:rsidRPr="003327DA">
        <w:rPr>
          <w:sz w:val="24"/>
          <w:szCs w:val="24"/>
        </w:rPr>
        <w:t>3000</w:t>
      </w:r>
      <w:r w:rsidR="003327DA">
        <w:rPr>
          <w:sz w:val="24"/>
          <w:szCs w:val="24"/>
        </w:rPr>
        <w:t xml:space="preserve"> or email </w:t>
      </w:r>
      <w:hyperlink r:id="rId9" w:history="1">
        <w:r w:rsidR="003327DA" w:rsidRPr="002207BE">
          <w:rPr>
            <w:rStyle w:val="Hyperlink"/>
            <w:sz w:val="24"/>
            <w:szCs w:val="24"/>
          </w:rPr>
          <w:t>MFeldman@s-3.com</w:t>
        </w:r>
      </w:hyperlink>
      <w:r w:rsidR="003327DA">
        <w:rPr>
          <w:sz w:val="24"/>
          <w:szCs w:val="24"/>
        </w:rPr>
        <w:t xml:space="preserve">. </w:t>
      </w:r>
      <w:r w:rsidR="00092329">
        <w:rPr>
          <w:sz w:val="24"/>
          <w:szCs w:val="24"/>
        </w:rPr>
        <w:t xml:space="preserve">To contact editorial co-author </w:t>
      </w:r>
      <w:r w:rsidR="00092329" w:rsidRPr="00514F9F">
        <w:rPr>
          <w:sz w:val="24"/>
          <w:szCs w:val="24"/>
        </w:rPr>
        <w:t>William H.</w:t>
      </w:r>
      <w:r w:rsidR="00092329">
        <w:rPr>
          <w:sz w:val="24"/>
          <w:szCs w:val="24"/>
        </w:rPr>
        <w:t xml:space="preserve"> </w:t>
      </w:r>
      <w:r w:rsidR="00092329" w:rsidRPr="00514F9F">
        <w:rPr>
          <w:sz w:val="24"/>
          <w:szCs w:val="24"/>
        </w:rPr>
        <w:t>Herman, M</w:t>
      </w:r>
      <w:r w:rsidR="00092329">
        <w:rPr>
          <w:sz w:val="24"/>
          <w:szCs w:val="24"/>
        </w:rPr>
        <w:t xml:space="preserve">.D., </w:t>
      </w:r>
      <w:r w:rsidR="00092329" w:rsidRPr="00514F9F">
        <w:rPr>
          <w:sz w:val="24"/>
          <w:szCs w:val="24"/>
        </w:rPr>
        <w:t>M</w:t>
      </w:r>
      <w:r w:rsidR="00092329">
        <w:rPr>
          <w:sz w:val="24"/>
          <w:szCs w:val="24"/>
        </w:rPr>
        <w:t>.</w:t>
      </w:r>
      <w:r w:rsidR="00092329" w:rsidRPr="00514F9F">
        <w:rPr>
          <w:sz w:val="24"/>
          <w:szCs w:val="24"/>
        </w:rPr>
        <w:t>P</w:t>
      </w:r>
      <w:r w:rsidR="00092329">
        <w:rPr>
          <w:sz w:val="24"/>
          <w:szCs w:val="24"/>
        </w:rPr>
        <w:t>.</w:t>
      </w:r>
      <w:r w:rsidR="00092329" w:rsidRPr="00514F9F">
        <w:rPr>
          <w:sz w:val="24"/>
          <w:szCs w:val="24"/>
        </w:rPr>
        <w:t>H</w:t>
      </w:r>
      <w:r w:rsidR="00092329">
        <w:rPr>
          <w:sz w:val="24"/>
          <w:szCs w:val="24"/>
        </w:rPr>
        <w:t xml:space="preserve">., call </w:t>
      </w:r>
      <w:r w:rsidR="00092329" w:rsidRPr="00092329">
        <w:rPr>
          <w:sz w:val="24"/>
          <w:szCs w:val="24"/>
        </w:rPr>
        <w:t>Kylie</w:t>
      </w:r>
      <w:r w:rsidR="00092329">
        <w:rPr>
          <w:sz w:val="24"/>
          <w:szCs w:val="24"/>
        </w:rPr>
        <w:t xml:space="preserve"> </w:t>
      </w:r>
      <w:r w:rsidR="00092329" w:rsidRPr="00092329">
        <w:rPr>
          <w:sz w:val="24"/>
          <w:szCs w:val="24"/>
        </w:rPr>
        <w:t>O'Brien</w:t>
      </w:r>
      <w:r w:rsidR="00092329">
        <w:rPr>
          <w:sz w:val="24"/>
          <w:szCs w:val="24"/>
        </w:rPr>
        <w:t xml:space="preserve"> at 7</w:t>
      </w:r>
      <w:r w:rsidR="00092329" w:rsidRPr="00092329">
        <w:rPr>
          <w:sz w:val="24"/>
          <w:szCs w:val="24"/>
        </w:rPr>
        <w:t>34-764-2220</w:t>
      </w:r>
      <w:r w:rsidR="00092329">
        <w:rPr>
          <w:sz w:val="24"/>
          <w:szCs w:val="24"/>
        </w:rPr>
        <w:t xml:space="preserve"> or email </w:t>
      </w:r>
      <w:hyperlink r:id="rId10" w:history="1">
        <w:r w:rsidR="00092329" w:rsidRPr="00092329">
          <w:rPr>
            <w:rStyle w:val="Hyperlink"/>
            <w:sz w:val="24"/>
            <w:szCs w:val="24"/>
          </w:rPr>
          <w:t>kylieo@med.umich.edu</w:t>
        </w:r>
      </w:hyperlink>
      <w:r w:rsidR="00092329">
        <w:rPr>
          <w:sz w:val="24"/>
          <w:szCs w:val="24"/>
        </w:rPr>
        <w:t xml:space="preserve">. </w:t>
      </w:r>
    </w:p>
    <w:p w:rsidR="00E863A9" w:rsidRDefault="00E863A9" w:rsidP="00D852A3">
      <w:pPr>
        <w:rPr>
          <w:sz w:val="24"/>
          <w:szCs w:val="24"/>
        </w:rPr>
      </w:pPr>
    </w:p>
    <w:p w:rsidR="00804BEF" w:rsidRPr="00804BEF" w:rsidRDefault="000F024F" w:rsidP="00804BEF">
      <w:pPr>
        <w:rPr>
          <w:b/>
          <w:sz w:val="28"/>
          <w:szCs w:val="28"/>
        </w:rPr>
      </w:pPr>
      <w:r>
        <w:rPr>
          <w:b/>
          <w:sz w:val="28"/>
          <w:szCs w:val="28"/>
        </w:rPr>
        <w:t>Study Finds High Prevalence of Diabetes</w:t>
      </w:r>
      <w:r w:rsidR="00BC1E94">
        <w:rPr>
          <w:b/>
          <w:sz w:val="28"/>
          <w:szCs w:val="28"/>
        </w:rPr>
        <w:t>, Pre-Diabetes</w:t>
      </w:r>
      <w:r>
        <w:rPr>
          <w:b/>
          <w:sz w:val="28"/>
          <w:szCs w:val="28"/>
        </w:rPr>
        <w:t xml:space="preserve"> in U.S.</w:t>
      </w:r>
    </w:p>
    <w:p w:rsidR="00804BEF" w:rsidRDefault="00804BEF" w:rsidP="00804BEF">
      <w:pPr>
        <w:rPr>
          <w:sz w:val="24"/>
          <w:szCs w:val="24"/>
        </w:rPr>
      </w:pPr>
    </w:p>
    <w:p w:rsidR="001851B7" w:rsidRDefault="000F024F" w:rsidP="0035360C">
      <w:pPr>
        <w:spacing w:line="360" w:lineRule="auto"/>
        <w:rPr>
          <w:sz w:val="24"/>
          <w:szCs w:val="24"/>
        </w:rPr>
      </w:pPr>
      <w:r w:rsidRPr="000873CF">
        <w:rPr>
          <w:sz w:val="24"/>
          <w:szCs w:val="24"/>
        </w:rPr>
        <w:t xml:space="preserve">In 2011-2012, the estimated prevalence of diabetes </w:t>
      </w:r>
      <w:r w:rsidR="001851B7" w:rsidRPr="000873CF">
        <w:rPr>
          <w:sz w:val="24"/>
          <w:szCs w:val="24"/>
        </w:rPr>
        <w:t>among U</w:t>
      </w:r>
      <w:r w:rsidR="001851B7">
        <w:rPr>
          <w:sz w:val="24"/>
          <w:szCs w:val="24"/>
        </w:rPr>
        <w:t>.</w:t>
      </w:r>
      <w:r w:rsidR="001851B7" w:rsidRPr="000873CF">
        <w:rPr>
          <w:sz w:val="24"/>
          <w:szCs w:val="24"/>
        </w:rPr>
        <w:t>S</w:t>
      </w:r>
      <w:r w:rsidR="001851B7">
        <w:rPr>
          <w:sz w:val="24"/>
          <w:szCs w:val="24"/>
        </w:rPr>
        <w:t>.</w:t>
      </w:r>
      <w:r w:rsidR="001851B7" w:rsidRPr="000873CF">
        <w:rPr>
          <w:sz w:val="24"/>
          <w:szCs w:val="24"/>
        </w:rPr>
        <w:t xml:space="preserve"> adults</w:t>
      </w:r>
      <w:r w:rsidR="001851B7">
        <w:rPr>
          <w:sz w:val="24"/>
          <w:szCs w:val="24"/>
        </w:rPr>
        <w:t xml:space="preserve"> </w:t>
      </w:r>
      <w:r w:rsidRPr="000873CF">
        <w:rPr>
          <w:sz w:val="24"/>
          <w:szCs w:val="24"/>
        </w:rPr>
        <w:t>was 12</w:t>
      </w:r>
      <w:r w:rsidR="0032045A">
        <w:rPr>
          <w:sz w:val="24"/>
          <w:szCs w:val="24"/>
        </w:rPr>
        <w:t xml:space="preserve"> percent</w:t>
      </w:r>
      <w:r w:rsidRPr="000873CF">
        <w:rPr>
          <w:sz w:val="24"/>
          <w:szCs w:val="24"/>
        </w:rPr>
        <w:t xml:space="preserve"> to 14</w:t>
      </w:r>
      <w:r w:rsidR="0032045A">
        <w:rPr>
          <w:sz w:val="24"/>
          <w:szCs w:val="24"/>
        </w:rPr>
        <w:t xml:space="preserve"> percent</w:t>
      </w:r>
      <w:r w:rsidR="001851B7">
        <w:rPr>
          <w:sz w:val="24"/>
          <w:szCs w:val="24"/>
        </w:rPr>
        <w:t xml:space="preserve"> and the </w:t>
      </w:r>
      <w:r w:rsidR="001851B7" w:rsidRPr="00BC1E94">
        <w:rPr>
          <w:sz w:val="24"/>
          <w:szCs w:val="24"/>
        </w:rPr>
        <w:t>prevalence of prediabetes was 37</w:t>
      </w:r>
      <w:r w:rsidR="001851B7">
        <w:rPr>
          <w:sz w:val="24"/>
          <w:szCs w:val="24"/>
        </w:rPr>
        <w:t xml:space="preserve"> percent</w:t>
      </w:r>
      <w:r w:rsidR="001851B7" w:rsidRPr="00BC1E94">
        <w:rPr>
          <w:sz w:val="24"/>
          <w:szCs w:val="24"/>
        </w:rPr>
        <w:t xml:space="preserve"> to 38</w:t>
      </w:r>
      <w:r w:rsidR="001851B7">
        <w:rPr>
          <w:sz w:val="24"/>
          <w:szCs w:val="24"/>
        </w:rPr>
        <w:t xml:space="preserve"> percent, indicating that about half of the U.S. adult </w:t>
      </w:r>
      <w:r w:rsidR="001851B7" w:rsidRPr="00BC1E94">
        <w:rPr>
          <w:sz w:val="24"/>
          <w:szCs w:val="24"/>
        </w:rPr>
        <w:t xml:space="preserve">population </w:t>
      </w:r>
      <w:r w:rsidR="001851B7">
        <w:rPr>
          <w:sz w:val="24"/>
          <w:szCs w:val="24"/>
        </w:rPr>
        <w:t xml:space="preserve">has </w:t>
      </w:r>
      <w:r w:rsidR="001851B7" w:rsidRPr="00BC1E94">
        <w:rPr>
          <w:sz w:val="24"/>
          <w:szCs w:val="24"/>
        </w:rPr>
        <w:t>either diabetes or prediabetes</w:t>
      </w:r>
      <w:r w:rsidRPr="000873CF">
        <w:rPr>
          <w:sz w:val="24"/>
          <w:szCs w:val="24"/>
        </w:rPr>
        <w:t>,</w:t>
      </w:r>
      <w:r w:rsidR="0035360C">
        <w:rPr>
          <w:sz w:val="24"/>
          <w:szCs w:val="24"/>
        </w:rPr>
        <w:t xml:space="preserve"> </w:t>
      </w:r>
      <w:r w:rsidR="0035360C" w:rsidRPr="00E4110B">
        <w:rPr>
          <w:sz w:val="24"/>
          <w:szCs w:val="24"/>
        </w:rPr>
        <w:t xml:space="preserve">according to a study in the </w:t>
      </w:r>
      <w:r w:rsidR="0035360C">
        <w:rPr>
          <w:sz w:val="24"/>
          <w:szCs w:val="24"/>
        </w:rPr>
        <w:t xml:space="preserve">September 8 </w:t>
      </w:r>
      <w:r w:rsidR="0035360C" w:rsidRPr="00E4110B">
        <w:rPr>
          <w:sz w:val="24"/>
          <w:szCs w:val="24"/>
        </w:rPr>
        <w:t xml:space="preserve">issue of </w:t>
      </w:r>
      <w:r w:rsidR="0035360C" w:rsidRPr="00E4110B">
        <w:rPr>
          <w:i/>
          <w:sz w:val="24"/>
          <w:szCs w:val="24"/>
        </w:rPr>
        <w:t>JAMA</w:t>
      </w:r>
      <w:r w:rsidR="0035360C">
        <w:rPr>
          <w:sz w:val="24"/>
          <w:szCs w:val="24"/>
        </w:rPr>
        <w:t>.</w:t>
      </w:r>
      <w:r w:rsidR="001851B7">
        <w:rPr>
          <w:sz w:val="24"/>
          <w:szCs w:val="24"/>
        </w:rPr>
        <w:t xml:space="preserve"> Though d</w:t>
      </w:r>
      <w:r w:rsidR="00BC1E94">
        <w:rPr>
          <w:sz w:val="24"/>
          <w:szCs w:val="24"/>
        </w:rPr>
        <w:t xml:space="preserve">ata </w:t>
      </w:r>
      <w:r w:rsidR="001851B7">
        <w:rPr>
          <w:sz w:val="24"/>
          <w:szCs w:val="24"/>
        </w:rPr>
        <w:t xml:space="preserve">from recent years </w:t>
      </w:r>
      <w:r w:rsidR="00BC1E94">
        <w:rPr>
          <w:sz w:val="24"/>
          <w:szCs w:val="24"/>
        </w:rPr>
        <w:t xml:space="preserve">suggests that </w:t>
      </w:r>
      <w:r w:rsidR="001851B7">
        <w:rPr>
          <w:sz w:val="24"/>
          <w:szCs w:val="24"/>
        </w:rPr>
        <w:t xml:space="preserve">the increasing </w:t>
      </w:r>
      <w:r w:rsidR="00BC1E94">
        <w:rPr>
          <w:sz w:val="24"/>
          <w:szCs w:val="24"/>
        </w:rPr>
        <w:t>prev</w:t>
      </w:r>
      <w:r w:rsidR="001851B7">
        <w:rPr>
          <w:sz w:val="24"/>
          <w:szCs w:val="24"/>
        </w:rPr>
        <w:t>a</w:t>
      </w:r>
      <w:r w:rsidR="00BC1E94">
        <w:rPr>
          <w:sz w:val="24"/>
          <w:szCs w:val="24"/>
        </w:rPr>
        <w:t>l</w:t>
      </w:r>
      <w:r w:rsidR="001851B7">
        <w:rPr>
          <w:sz w:val="24"/>
          <w:szCs w:val="24"/>
        </w:rPr>
        <w:t>e</w:t>
      </w:r>
      <w:r w:rsidR="00BC1E94">
        <w:rPr>
          <w:sz w:val="24"/>
          <w:szCs w:val="24"/>
        </w:rPr>
        <w:t xml:space="preserve">nce </w:t>
      </w:r>
      <w:r w:rsidR="001851B7">
        <w:rPr>
          <w:sz w:val="24"/>
          <w:szCs w:val="24"/>
        </w:rPr>
        <w:t>of diabetes may be leveling off.</w:t>
      </w:r>
    </w:p>
    <w:p w:rsidR="000F024F" w:rsidRPr="00807275" w:rsidRDefault="000F024F" w:rsidP="00807275">
      <w:pPr>
        <w:spacing w:line="360" w:lineRule="auto"/>
        <w:rPr>
          <w:sz w:val="24"/>
          <w:szCs w:val="24"/>
        </w:rPr>
      </w:pPr>
    </w:p>
    <w:p w:rsidR="000873CF" w:rsidRPr="000873CF" w:rsidRDefault="00807275" w:rsidP="000873CF">
      <w:pPr>
        <w:spacing w:line="360" w:lineRule="auto"/>
        <w:rPr>
          <w:rFonts w:eastAsia="Arial"/>
          <w:sz w:val="24"/>
          <w:szCs w:val="24"/>
        </w:rPr>
      </w:pPr>
      <w:r>
        <w:rPr>
          <w:sz w:val="24"/>
          <w:szCs w:val="24"/>
        </w:rPr>
        <w:t>Di</w:t>
      </w:r>
      <w:r w:rsidRPr="00807275">
        <w:rPr>
          <w:sz w:val="24"/>
          <w:szCs w:val="24"/>
        </w:rPr>
        <w:t xml:space="preserve">abetes is a major cause of </w:t>
      </w:r>
      <w:r>
        <w:rPr>
          <w:sz w:val="24"/>
          <w:szCs w:val="24"/>
        </w:rPr>
        <w:t xml:space="preserve">illness and death </w:t>
      </w:r>
      <w:r w:rsidRPr="00807275">
        <w:rPr>
          <w:sz w:val="24"/>
          <w:szCs w:val="24"/>
        </w:rPr>
        <w:t>in the United States, costing an estimated</w:t>
      </w:r>
      <w:r>
        <w:rPr>
          <w:sz w:val="24"/>
          <w:szCs w:val="24"/>
        </w:rPr>
        <w:t xml:space="preserve"> </w:t>
      </w:r>
      <w:r w:rsidRPr="00807275">
        <w:rPr>
          <w:sz w:val="24"/>
          <w:szCs w:val="24"/>
        </w:rPr>
        <w:t>$245 billion in 2012 due to increased use of health resources and lost</w:t>
      </w:r>
      <w:r>
        <w:rPr>
          <w:sz w:val="24"/>
          <w:szCs w:val="24"/>
        </w:rPr>
        <w:t xml:space="preserve"> </w:t>
      </w:r>
      <w:r w:rsidRPr="00807275">
        <w:rPr>
          <w:sz w:val="24"/>
          <w:szCs w:val="24"/>
        </w:rPr>
        <w:t>productivity.</w:t>
      </w:r>
      <w:r>
        <w:rPr>
          <w:sz w:val="24"/>
          <w:szCs w:val="24"/>
        </w:rPr>
        <w:t xml:space="preserve"> </w:t>
      </w:r>
      <w:r w:rsidRPr="00807275">
        <w:rPr>
          <w:sz w:val="24"/>
          <w:szCs w:val="24"/>
        </w:rPr>
        <w:t>Andy Menke, Ph</w:t>
      </w:r>
      <w:r>
        <w:rPr>
          <w:sz w:val="24"/>
          <w:szCs w:val="24"/>
        </w:rPr>
        <w:t>.</w:t>
      </w:r>
      <w:r w:rsidRPr="00807275">
        <w:rPr>
          <w:sz w:val="24"/>
          <w:szCs w:val="24"/>
        </w:rPr>
        <w:t>D</w:t>
      </w:r>
      <w:r>
        <w:rPr>
          <w:sz w:val="24"/>
          <w:szCs w:val="24"/>
        </w:rPr>
        <w:t>.</w:t>
      </w:r>
      <w:r w:rsidRPr="00807275">
        <w:rPr>
          <w:sz w:val="24"/>
          <w:szCs w:val="24"/>
        </w:rPr>
        <w:t xml:space="preserve">, </w:t>
      </w:r>
      <w:r>
        <w:rPr>
          <w:sz w:val="24"/>
          <w:szCs w:val="24"/>
        </w:rPr>
        <w:t xml:space="preserve">of </w:t>
      </w:r>
      <w:r w:rsidRPr="00807275">
        <w:rPr>
          <w:sz w:val="24"/>
          <w:szCs w:val="24"/>
        </w:rPr>
        <w:t>Social &amp; Scientific Systems Inc</w:t>
      </w:r>
      <w:r>
        <w:rPr>
          <w:sz w:val="24"/>
          <w:szCs w:val="24"/>
        </w:rPr>
        <w:t xml:space="preserve">., </w:t>
      </w:r>
      <w:r w:rsidRPr="00807275">
        <w:rPr>
          <w:sz w:val="24"/>
          <w:szCs w:val="24"/>
        </w:rPr>
        <w:t>Silver Spring, M</w:t>
      </w:r>
      <w:r>
        <w:rPr>
          <w:sz w:val="24"/>
          <w:szCs w:val="24"/>
        </w:rPr>
        <w:t xml:space="preserve">d., and colleagues </w:t>
      </w:r>
      <w:r w:rsidRPr="00807275">
        <w:rPr>
          <w:sz w:val="24"/>
          <w:szCs w:val="24"/>
        </w:rPr>
        <w:t>estimate</w:t>
      </w:r>
      <w:r>
        <w:rPr>
          <w:sz w:val="24"/>
          <w:szCs w:val="24"/>
        </w:rPr>
        <w:t>d</w:t>
      </w:r>
      <w:r w:rsidRPr="00807275">
        <w:rPr>
          <w:sz w:val="24"/>
          <w:szCs w:val="24"/>
        </w:rPr>
        <w:t xml:space="preserve"> the </w:t>
      </w:r>
      <w:r>
        <w:rPr>
          <w:sz w:val="24"/>
          <w:szCs w:val="24"/>
        </w:rPr>
        <w:t xml:space="preserve">U.S. </w:t>
      </w:r>
      <w:r w:rsidRPr="00807275">
        <w:rPr>
          <w:sz w:val="24"/>
          <w:szCs w:val="24"/>
        </w:rPr>
        <w:t>prevalence and trends in diabetes and undiagnosed diabetes using National Health and Nutrition Examination Survey (NHANES) data</w:t>
      </w:r>
      <w:r w:rsidR="0010080A">
        <w:rPr>
          <w:sz w:val="24"/>
          <w:szCs w:val="24"/>
        </w:rPr>
        <w:t xml:space="preserve">. The researchers included data </w:t>
      </w:r>
      <w:r w:rsidR="006C61CA">
        <w:rPr>
          <w:sz w:val="24"/>
          <w:szCs w:val="24"/>
        </w:rPr>
        <w:t xml:space="preserve">from </w:t>
      </w:r>
      <w:r w:rsidR="000873CF" w:rsidRPr="000873CF">
        <w:rPr>
          <w:sz w:val="24"/>
          <w:szCs w:val="24"/>
        </w:rPr>
        <w:t>surveys conducted between 1988-1994 and 1999-2012; 2</w:t>
      </w:r>
      <w:r w:rsidR="006C61CA">
        <w:rPr>
          <w:sz w:val="24"/>
          <w:szCs w:val="24"/>
        </w:rPr>
        <w:t>,</w:t>
      </w:r>
      <w:r w:rsidR="000873CF" w:rsidRPr="000873CF">
        <w:rPr>
          <w:sz w:val="24"/>
          <w:szCs w:val="24"/>
        </w:rPr>
        <w:t>781 adults from 2011-2012 were used to estimate recent prevalence and an additional 23</w:t>
      </w:r>
      <w:r w:rsidR="006C61CA">
        <w:rPr>
          <w:sz w:val="24"/>
          <w:szCs w:val="24"/>
        </w:rPr>
        <w:t>,</w:t>
      </w:r>
      <w:r w:rsidR="000873CF" w:rsidRPr="000873CF">
        <w:rPr>
          <w:sz w:val="24"/>
          <w:szCs w:val="24"/>
        </w:rPr>
        <w:t>634 adults from 1988-2010 were used to estimate trends.</w:t>
      </w:r>
    </w:p>
    <w:p w:rsidR="000873CF" w:rsidRPr="00092329" w:rsidRDefault="000873CF" w:rsidP="00092329">
      <w:pPr>
        <w:spacing w:line="360" w:lineRule="auto"/>
        <w:rPr>
          <w:rFonts w:eastAsia="Arial"/>
          <w:sz w:val="24"/>
          <w:szCs w:val="24"/>
        </w:rPr>
      </w:pPr>
    </w:p>
    <w:p w:rsidR="00E34C58" w:rsidRDefault="00092329" w:rsidP="000873CF">
      <w:pPr>
        <w:spacing w:line="360" w:lineRule="auto"/>
        <w:rPr>
          <w:sz w:val="24"/>
          <w:szCs w:val="24"/>
        </w:rPr>
      </w:pPr>
      <w:r w:rsidRPr="00092329">
        <w:rPr>
          <w:sz w:val="24"/>
          <w:szCs w:val="24"/>
        </w:rPr>
        <w:t>The prevalence of diabetes was defined using a previous diagnosis of diabetes or, if diabetes was not previously diagnosed, by (1) a hemoglobin A</w:t>
      </w:r>
      <w:r w:rsidRPr="00092329">
        <w:rPr>
          <w:sz w:val="24"/>
          <w:szCs w:val="24"/>
          <w:vertAlign w:val="subscript"/>
        </w:rPr>
        <w:t>1c</w:t>
      </w:r>
      <w:r w:rsidRPr="00092329">
        <w:rPr>
          <w:sz w:val="24"/>
          <w:szCs w:val="24"/>
        </w:rPr>
        <w:t xml:space="preserve"> level of 6.5% or greater or a fasting plasma glucose (FPG) level of 126 mg/</w:t>
      </w:r>
      <w:proofErr w:type="spellStart"/>
      <w:r w:rsidRPr="00092329">
        <w:rPr>
          <w:sz w:val="24"/>
          <w:szCs w:val="24"/>
        </w:rPr>
        <w:t>d</w:t>
      </w:r>
      <w:r>
        <w:rPr>
          <w:sz w:val="24"/>
          <w:szCs w:val="24"/>
        </w:rPr>
        <w:t>L</w:t>
      </w:r>
      <w:proofErr w:type="spellEnd"/>
      <w:r>
        <w:rPr>
          <w:sz w:val="24"/>
          <w:szCs w:val="24"/>
        </w:rPr>
        <w:t xml:space="preserve"> </w:t>
      </w:r>
      <w:r w:rsidRPr="00092329">
        <w:rPr>
          <w:sz w:val="24"/>
          <w:szCs w:val="24"/>
        </w:rPr>
        <w:t>or greater (hemoglobin A</w:t>
      </w:r>
      <w:r w:rsidRPr="00092329">
        <w:rPr>
          <w:sz w:val="24"/>
          <w:szCs w:val="24"/>
          <w:vertAlign w:val="subscript"/>
        </w:rPr>
        <w:t>1c</w:t>
      </w:r>
      <w:r w:rsidRPr="00092329">
        <w:rPr>
          <w:sz w:val="24"/>
          <w:szCs w:val="24"/>
        </w:rPr>
        <w:t xml:space="preserve"> or FPG definition) or (2) additionally including 2-hour plasma glucose</w:t>
      </w:r>
      <w:r>
        <w:rPr>
          <w:sz w:val="24"/>
          <w:szCs w:val="24"/>
        </w:rPr>
        <w:t xml:space="preserve"> </w:t>
      </w:r>
      <w:r w:rsidRPr="00092329">
        <w:rPr>
          <w:sz w:val="24"/>
          <w:szCs w:val="24"/>
        </w:rPr>
        <w:t>(2-hour PG) level of 200 mg/</w:t>
      </w:r>
      <w:proofErr w:type="spellStart"/>
      <w:r w:rsidRPr="00092329">
        <w:rPr>
          <w:sz w:val="24"/>
          <w:szCs w:val="24"/>
        </w:rPr>
        <w:t>d</w:t>
      </w:r>
      <w:r>
        <w:rPr>
          <w:sz w:val="24"/>
          <w:szCs w:val="24"/>
        </w:rPr>
        <w:t>L</w:t>
      </w:r>
      <w:proofErr w:type="spellEnd"/>
      <w:r>
        <w:rPr>
          <w:sz w:val="24"/>
          <w:szCs w:val="24"/>
        </w:rPr>
        <w:t xml:space="preserve"> </w:t>
      </w:r>
      <w:r w:rsidRPr="00092329">
        <w:rPr>
          <w:sz w:val="24"/>
          <w:szCs w:val="24"/>
        </w:rPr>
        <w:t>or greater (hemoglobin A</w:t>
      </w:r>
      <w:r w:rsidRPr="00092329">
        <w:rPr>
          <w:sz w:val="24"/>
          <w:szCs w:val="24"/>
          <w:vertAlign w:val="subscript"/>
        </w:rPr>
        <w:t>1c</w:t>
      </w:r>
      <w:r>
        <w:rPr>
          <w:sz w:val="24"/>
          <w:szCs w:val="24"/>
        </w:rPr>
        <w:t>,</w:t>
      </w:r>
      <w:r w:rsidRPr="00092329">
        <w:rPr>
          <w:sz w:val="24"/>
          <w:szCs w:val="24"/>
        </w:rPr>
        <w:t xml:space="preserve"> FPG</w:t>
      </w:r>
      <w:r>
        <w:rPr>
          <w:sz w:val="24"/>
          <w:szCs w:val="24"/>
        </w:rPr>
        <w:t>,</w:t>
      </w:r>
      <w:r w:rsidRPr="00092329">
        <w:rPr>
          <w:sz w:val="24"/>
          <w:szCs w:val="24"/>
        </w:rPr>
        <w:t xml:space="preserve"> or 2-hour PG definition).</w:t>
      </w:r>
      <w:r>
        <w:rPr>
          <w:sz w:val="24"/>
          <w:szCs w:val="24"/>
        </w:rPr>
        <w:t xml:space="preserve"> </w:t>
      </w:r>
      <w:proofErr w:type="spellStart"/>
      <w:r w:rsidR="000873CF" w:rsidRPr="000873CF">
        <w:rPr>
          <w:sz w:val="24"/>
          <w:szCs w:val="24"/>
        </w:rPr>
        <w:t>Prediabetes</w:t>
      </w:r>
      <w:proofErr w:type="spellEnd"/>
      <w:r w:rsidR="000873CF" w:rsidRPr="000873CF">
        <w:rPr>
          <w:sz w:val="24"/>
          <w:szCs w:val="24"/>
        </w:rPr>
        <w:t xml:space="preserve"> was defined </w:t>
      </w:r>
      <w:r w:rsidR="00E34C58">
        <w:rPr>
          <w:sz w:val="24"/>
          <w:szCs w:val="24"/>
        </w:rPr>
        <w:t>with certain levels of these markers.</w:t>
      </w:r>
    </w:p>
    <w:p w:rsidR="007A0BB3" w:rsidRDefault="007A0BB3" w:rsidP="000873CF">
      <w:pPr>
        <w:spacing w:line="360" w:lineRule="auto"/>
        <w:rPr>
          <w:sz w:val="24"/>
          <w:szCs w:val="24"/>
        </w:rPr>
      </w:pPr>
    </w:p>
    <w:p w:rsidR="00AF610C" w:rsidRPr="00AF610C" w:rsidRDefault="00AF610C" w:rsidP="00390610">
      <w:pPr>
        <w:rPr>
          <w:b/>
          <w:sz w:val="24"/>
          <w:szCs w:val="24"/>
          <w:u w:val="single"/>
        </w:rPr>
      </w:pPr>
      <w:r w:rsidRPr="00AF610C">
        <w:rPr>
          <w:b/>
          <w:sz w:val="24"/>
          <w:szCs w:val="24"/>
          <w:u w:val="single"/>
        </w:rPr>
        <w:t>Among the findings</w:t>
      </w:r>
      <w:r>
        <w:rPr>
          <w:b/>
          <w:sz w:val="24"/>
          <w:szCs w:val="24"/>
          <w:u w:val="single"/>
        </w:rPr>
        <w:t>:</w:t>
      </w:r>
    </w:p>
    <w:p w:rsidR="00390610" w:rsidRPr="00390610" w:rsidRDefault="00390610" w:rsidP="00390610">
      <w:pPr>
        <w:pStyle w:val="ListParagraph"/>
        <w:rPr>
          <w:rFonts w:eastAsia="Arial"/>
          <w:sz w:val="24"/>
          <w:szCs w:val="24"/>
        </w:rPr>
      </w:pPr>
    </w:p>
    <w:p w:rsidR="000873CF" w:rsidRPr="00AF610C" w:rsidRDefault="000873CF" w:rsidP="00AF610C">
      <w:pPr>
        <w:pStyle w:val="ListParagraph"/>
        <w:numPr>
          <w:ilvl w:val="0"/>
          <w:numId w:val="36"/>
        </w:numPr>
        <w:spacing w:line="360" w:lineRule="auto"/>
        <w:rPr>
          <w:rFonts w:eastAsia="Arial"/>
          <w:sz w:val="24"/>
          <w:szCs w:val="24"/>
        </w:rPr>
      </w:pPr>
      <w:r w:rsidRPr="00AF610C">
        <w:rPr>
          <w:sz w:val="24"/>
          <w:szCs w:val="24"/>
        </w:rPr>
        <w:t>In the overall 2011-2012 population, the unadjusted prevalence (using the hemoglobin A</w:t>
      </w:r>
      <w:r w:rsidRPr="00360CEB">
        <w:rPr>
          <w:sz w:val="24"/>
          <w:szCs w:val="24"/>
          <w:vertAlign w:val="subscript"/>
        </w:rPr>
        <w:t>1</w:t>
      </w:r>
      <w:r w:rsidR="00360CEB" w:rsidRPr="00360CEB">
        <w:rPr>
          <w:sz w:val="24"/>
          <w:szCs w:val="24"/>
          <w:vertAlign w:val="subscript"/>
        </w:rPr>
        <w:t>c</w:t>
      </w:r>
      <w:r w:rsidRPr="00AF610C">
        <w:rPr>
          <w:sz w:val="24"/>
          <w:szCs w:val="24"/>
        </w:rPr>
        <w:t>, FPG</w:t>
      </w:r>
      <w:r w:rsidR="00D635EC">
        <w:rPr>
          <w:sz w:val="24"/>
          <w:szCs w:val="24"/>
        </w:rPr>
        <w:t>,</w:t>
      </w:r>
      <w:r w:rsidRPr="00AF610C">
        <w:rPr>
          <w:sz w:val="24"/>
          <w:szCs w:val="24"/>
        </w:rPr>
        <w:t xml:space="preserve"> or 2-hour PG definitions for diabetes and prediabetes) was 14.3</w:t>
      </w:r>
      <w:r w:rsidR="0032045A">
        <w:rPr>
          <w:sz w:val="24"/>
          <w:szCs w:val="24"/>
        </w:rPr>
        <w:t xml:space="preserve"> percent</w:t>
      </w:r>
      <w:r w:rsidRPr="00AF610C">
        <w:rPr>
          <w:sz w:val="24"/>
          <w:szCs w:val="24"/>
        </w:rPr>
        <w:t xml:space="preserve"> for total diabetes, 9.1</w:t>
      </w:r>
      <w:r w:rsidR="0032045A">
        <w:rPr>
          <w:sz w:val="24"/>
          <w:szCs w:val="24"/>
        </w:rPr>
        <w:t xml:space="preserve"> percent</w:t>
      </w:r>
      <w:r w:rsidR="00AF610C" w:rsidRPr="00AF610C">
        <w:rPr>
          <w:sz w:val="24"/>
          <w:szCs w:val="24"/>
        </w:rPr>
        <w:t xml:space="preserve"> </w:t>
      </w:r>
      <w:r w:rsidRPr="00AF610C">
        <w:rPr>
          <w:sz w:val="24"/>
          <w:szCs w:val="24"/>
        </w:rPr>
        <w:t>for diagnosed diabetes, 5.2</w:t>
      </w:r>
      <w:r w:rsidR="0032045A">
        <w:rPr>
          <w:sz w:val="24"/>
          <w:szCs w:val="24"/>
        </w:rPr>
        <w:t xml:space="preserve"> percent</w:t>
      </w:r>
      <w:r w:rsidR="00AF610C" w:rsidRPr="00AF610C">
        <w:rPr>
          <w:sz w:val="24"/>
          <w:szCs w:val="24"/>
        </w:rPr>
        <w:t xml:space="preserve"> </w:t>
      </w:r>
      <w:r w:rsidRPr="00AF610C">
        <w:rPr>
          <w:sz w:val="24"/>
          <w:szCs w:val="24"/>
        </w:rPr>
        <w:t>for undiagnosed diabetes, and 38</w:t>
      </w:r>
      <w:r w:rsidR="0032045A">
        <w:rPr>
          <w:sz w:val="24"/>
          <w:szCs w:val="24"/>
        </w:rPr>
        <w:t xml:space="preserve"> percent</w:t>
      </w:r>
      <w:r w:rsidRPr="00AF610C">
        <w:rPr>
          <w:sz w:val="24"/>
          <w:szCs w:val="24"/>
        </w:rPr>
        <w:t xml:space="preserve"> for prediabetes; among those with diabetes</w:t>
      </w:r>
      <w:r w:rsidR="00AF610C" w:rsidRPr="00AF610C">
        <w:rPr>
          <w:sz w:val="24"/>
          <w:szCs w:val="24"/>
        </w:rPr>
        <w:t>,</w:t>
      </w:r>
      <w:r w:rsidRPr="00AF610C">
        <w:rPr>
          <w:sz w:val="24"/>
          <w:szCs w:val="24"/>
        </w:rPr>
        <w:t xml:space="preserve"> 36.4</w:t>
      </w:r>
      <w:r w:rsidR="0032045A">
        <w:rPr>
          <w:sz w:val="24"/>
          <w:szCs w:val="24"/>
        </w:rPr>
        <w:t xml:space="preserve"> percent</w:t>
      </w:r>
      <w:r w:rsidR="00C20479">
        <w:rPr>
          <w:sz w:val="24"/>
          <w:szCs w:val="24"/>
        </w:rPr>
        <w:t xml:space="preserve"> </w:t>
      </w:r>
      <w:r w:rsidRPr="00AF610C">
        <w:rPr>
          <w:sz w:val="24"/>
          <w:szCs w:val="24"/>
        </w:rPr>
        <w:t>were undiagnosed.</w:t>
      </w:r>
    </w:p>
    <w:p w:rsidR="00AF610C" w:rsidRDefault="00AF610C" w:rsidP="00390610">
      <w:pPr>
        <w:rPr>
          <w:sz w:val="24"/>
          <w:szCs w:val="24"/>
        </w:rPr>
      </w:pPr>
    </w:p>
    <w:p w:rsidR="00AF610C" w:rsidRDefault="000873CF" w:rsidP="00AF610C">
      <w:pPr>
        <w:pStyle w:val="ListParagraph"/>
        <w:numPr>
          <w:ilvl w:val="0"/>
          <w:numId w:val="36"/>
        </w:numPr>
        <w:spacing w:line="360" w:lineRule="auto"/>
        <w:rPr>
          <w:sz w:val="24"/>
          <w:szCs w:val="24"/>
        </w:rPr>
      </w:pPr>
      <w:r w:rsidRPr="00C20479">
        <w:rPr>
          <w:sz w:val="24"/>
          <w:szCs w:val="24"/>
        </w:rPr>
        <w:t>Compared with non-Hispanic white participants (11.3</w:t>
      </w:r>
      <w:r w:rsidR="0032045A" w:rsidRPr="00C20479">
        <w:rPr>
          <w:sz w:val="24"/>
          <w:szCs w:val="24"/>
        </w:rPr>
        <w:t xml:space="preserve"> percent</w:t>
      </w:r>
      <w:r w:rsidRPr="00C20479">
        <w:rPr>
          <w:sz w:val="24"/>
          <w:szCs w:val="24"/>
        </w:rPr>
        <w:t>)</w:t>
      </w:r>
      <w:r w:rsidR="00AF610C" w:rsidRPr="00C20479">
        <w:rPr>
          <w:sz w:val="24"/>
          <w:szCs w:val="24"/>
        </w:rPr>
        <w:t>,</w:t>
      </w:r>
      <w:r w:rsidRPr="00C20479">
        <w:rPr>
          <w:sz w:val="24"/>
          <w:szCs w:val="24"/>
        </w:rPr>
        <w:t xml:space="preserve"> the prevalence of total diabetes (using</w:t>
      </w:r>
      <w:r w:rsidR="00AF610C" w:rsidRPr="00C20479">
        <w:rPr>
          <w:sz w:val="24"/>
          <w:szCs w:val="24"/>
        </w:rPr>
        <w:t xml:space="preserve"> </w:t>
      </w:r>
      <w:r w:rsidRPr="00C20479">
        <w:rPr>
          <w:sz w:val="24"/>
          <w:szCs w:val="24"/>
        </w:rPr>
        <w:t>the hemoglobin A</w:t>
      </w:r>
      <w:r w:rsidRPr="00C20479">
        <w:rPr>
          <w:sz w:val="24"/>
          <w:szCs w:val="24"/>
          <w:vertAlign w:val="subscript"/>
        </w:rPr>
        <w:t>1c</w:t>
      </w:r>
      <w:r w:rsidR="00C20479" w:rsidRPr="00C20479">
        <w:rPr>
          <w:sz w:val="24"/>
          <w:szCs w:val="24"/>
        </w:rPr>
        <w:t>,</w:t>
      </w:r>
      <w:r w:rsidR="00C20479">
        <w:rPr>
          <w:sz w:val="24"/>
          <w:szCs w:val="24"/>
        </w:rPr>
        <w:t xml:space="preserve"> </w:t>
      </w:r>
      <w:r w:rsidRPr="00C20479">
        <w:rPr>
          <w:sz w:val="24"/>
          <w:szCs w:val="24"/>
        </w:rPr>
        <w:t xml:space="preserve">FPG, or 2-hour PG definition) was higher among non-Hispanic black </w:t>
      </w:r>
      <w:r w:rsidRPr="00C20479">
        <w:rPr>
          <w:sz w:val="24"/>
          <w:szCs w:val="24"/>
        </w:rPr>
        <w:lastRenderedPageBreak/>
        <w:t>participants (21.8</w:t>
      </w:r>
      <w:r w:rsidR="0032045A" w:rsidRPr="00C20479">
        <w:rPr>
          <w:sz w:val="24"/>
          <w:szCs w:val="24"/>
        </w:rPr>
        <w:t xml:space="preserve"> percent</w:t>
      </w:r>
      <w:r w:rsidRPr="00C20479">
        <w:rPr>
          <w:sz w:val="24"/>
          <w:szCs w:val="24"/>
        </w:rPr>
        <w:t>), non-Hispanic Asian participants (20.6</w:t>
      </w:r>
      <w:r w:rsidR="0032045A" w:rsidRPr="00C20479">
        <w:rPr>
          <w:sz w:val="24"/>
          <w:szCs w:val="24"/>
        </w:rPr>
        <w:t xml:space="preserve"> percent</w:t>
      </w:r>
      <w:r w:rsidRPr="00C20479">
        <w:rPr>
          <w:sz w:val="24"/>
          <w:szCs w:val="24"/>
        </w:rPr>
        <w:t>)</w:t>
      </w:r>
      <w:r w:rsidR="00AF610C" w:rsidRPr="00C20479">
        <w:rPr>
          <w:sz w:val="24"/>
          <w:szCs w:val="24"/>
        </w:rPr>
        <w:t xml:space="preserve">, </w:t>
      </w:r>
      <w:r w:rsidRPr="00C20479">
        <w:rPr>
          <w:sz w:val="24"/>
          <w:szCs w:val="24"/>
        </w:rPr>
        <w:t>and Hispanic participants (22.6</w:t>
      </w:r>
      <w:r w:rsidR="0032045A" w:rsidRPr="00C20479">
        <w:rPr>
          <w:sz w:val="24"/>
          <w:szCs w:val="24"/>
        </w:rPr>
        <w:t xml:space="preserve"> percent</w:t>
      </w:r>
      <w:r w:rsidRPr="00C20479">
        <w:rPr>
          <w:sz w:val="24"/>
          <w:szCs w:val="24"/>
        </w:rPr>
        <w:t>).</w:t>
      </w:r>
    </w:p>
    <w:p w:rsidR="00D635EC" w:rsidRPr="00D635EC" w:rsidRDefault="00D635EC" w:rsidP="00D635EC">
      <w:pPr>
        <w:pStyle w:val="ListParagraph"/>
        <w:rPr>
          <w:sz w:val="24"/>
          <w:szCs w:val="24"/>
        </w:rPr>
      </w:pPr>
    </w:p>
    <w:p w:rsidR="00D635EC" w:rsidRPr="00C20479" w:rsidRDefault="00D635EC" w:rsidP="00AF610C">
      <w:pPr>
        <w:pStyle w:val="ListParagraph"/>
        <w:numPr>
          <w:ilvl w:val="0"/>
          <w:numId w:val="36"/>
        </w:numPr>
        <w:spacing w:line="360" w:lineRule="auto"/>
        <w:rPr>
          <w:sz w:val="24"/>
          <w:szCs w:val="24"/>
        </w:rPr>
      </w:pPr>
      <w:r w:rsidRPr="00BC1E94">
        <w:rPr>
          <w:sz w:val="24"/>
          <w:szCs w:val="24"/>
        </w:rPr>
        <w:t>The prevalence of prediabetes was greater than 30</w:t>
      </w:r>
      <w:r>
        <w:rPr>
          <w:sz w:val="24"/>
          <w:szCs w:val="24"/>
        </w:rPr>
        <w:t xml:space="preserve"> percent</w:t>
      </w:r>
      <w:r w:rsidRPr="00BC1E94">
        <w:rPr>
          <w:sz w:val="24"/>
          <w:szCs w:val="24"/>
        </w:rPr>
        <w:t xml:space="preserve"> in all sex and racial/ethnic categories, and generally highest among non-Hispanic white individuals and non-Hispanic black individuals.</w:t>
      </w:r>
    </w:p>
    <w:p w:rsidR="00AF610C" w:rsidRDefault="00AF610C" w:rsidP="00390610">
      <w:pPr>
        <w:rPr>
          <w:sz w:val="24"/>
          <w:szCs w:val="24"/>
        </w:rPr>
      </w:pPr>
    </w:p>
    <w:p w:rsidR="00AF610C" w:rsidRPr="00AF610C" w:rsidRDefault="000873CF" w:rsidP="00AF610C">
      <w:pPr>
        <w:pStyle w:val="ListParagraph"/>
        <w:numPr>
          <w:ilvl w:val="0"/>
          <w:numId w:val="36"/>
        </w:numPr>
        <w:spacing w:line="360" w:lineRule="auto"/>
        <w:rPr>
          <w:sz w:val="24"/>
          <w:szCs w:val="24"/>
        </w:rPr>
      </w:pPr>
      <w:r w:rsidRPr="00AF610C">
        <w:rPr>
          <w:sz w:val="24"/>
          <w:szCs w:val="24"/>
        </w:rPr>
        <w:t>The</w:t>
      </w:r>
      <w:r w:rsidR="00AF610C" w:rsidRPr="00AF610C">
        <w:rPr>
          <w:sz w:val="24"/>
          <w:szCs w:val="24"/>
        </w:rPr>
        <w:t xml:space="preserve"> </w:t>
      </w:r>
      <w:r w:rsidRPr="00AF610C">
        <w:rPr>
          <w:sz w:val="24"/>
          <w:szCs w:val="24"/>
        </w:rPr>
        <w:t>percentage of cases that were undiagnosed was higher among</w:t>
      </w:r>
      <w:r w:rsidR="00AF610C" w:rsidRPr="00AF610C">
        <w:rPr>
          <w:sz w:val="24"/>
          <w:szCs w:val="24"/>
        </w:rPr>
        <w:t xml:space="preserve"> </w:t>
      </w:r>
      <w:r w:rsidRPr="00AF610C">
        <w:rPr>
          <w:sz w:val="24"/>
          <w:szCs w:val="24"/>
        </w:rPr>
        <w:t>non-Hispanic Asian participants (50.9</w:t>
      </w:r>
      <w:r w:rsidR="0032045A">
        <w:rPr>
          <w:sz w:val="24"/>
          <w:szCs w:val="24"/>
        </w:rPr>
        <w:t xml:space="preserve"> percent</w:t>
      </w:r>
      <w:r w:rsidRPr="00AF610C">
        <w:rPr>
          <w:sz w:val="24"/>
          <w:szCs w:val="24"/>
        </w:rPr>
        <w:t>) and Hispanic</w:t>
      </w:r>
      <w:r w:rsidR="00AF610C" w:rsidRPr="00AF610C">
        <w:rPr>
          <w:sz w:val="24"/>
          <w:szCs w:val="24"/>
        </w:rPr>
        <w:t xml:space="preserve"> </w:t>
      </w:r>
      <w:r w:rsidRPr="00AF610C">
        <w:rPr>
          <w:sz w:val="24"/>
          <w:szCs w:val="24"/>
        </w:rPr>
        <w:t>participants (49</w:t>
      </w:r>
      <w:r w:rsidR="0032045A">
        <w:rPr>
          <w:sz w:val="24"/>
          <w:szCs w:val="24"/>
        </w:rPr>
        <w:t xml:space="preserve"> percent</w:t>
      </w:r>
      <w:r w:rsidRPr="00AF610C">
        <w:rPr>
          <w:sz w:val="24"/>
          <w:szCs w:val="24"/>
        </w:rPr>
        <w:t>) than all other racial/ethnic groups.</w:t>
      </w:r>
    </w:p>
    <w:p w:rsidR="00AF610C" w:rsidRDefault="00AF610C" w:rsidP="00390610">
      <w:pPr>
        <w:rPr>
          <w:sz w:val="24"/>
          <w:szCs w:val="24"/>
        </w:rPr>
      </w:pPr>
    </w:p>
    <w:p w:rsidR="000873CF" w:rsidRPr="00AF610C" w:rsidRDefault="000873CF" w:rsidP="00AF610C">
      <w:pPr>
        <w:pStyle w:val="ListParagraph"/>
        <w:numPr>
          <w:ilvl w:val="0"/>
          <w:numId w:val="36"/>
        </w:numPr>
        <w:spacing w:line="360" w:lineRule="auto"/>
        <w:rPr>
          <w:rFonts w:eastAsia="Arial"/>
          <w:sz w:val="24"/>
          <w:szCs w:val="24"/>
        </w:rPr>
      </w:pPr>
      <w:r w:rsidRPr="00AF610C">
        <w:rPr>
          <w:sz w:val="24"/>
          <w:szCs w:val="24"/>
        </w:rPr>
        <w:t>The prevalence of total diabetes (using the hemoglobin A</w:t>
      </w:r>
      <w:r w:rsidRPr="00C20479">
        <w:rPr>
          <w:sz w:val="24"/>
          <w:szCs w:val="24"/>
          <w:vertAlign w:val="subscript"/>
        </w:rPr>
        <w:t>1c</w:t>
      </w:r>
      <w:r w:rsidRPr="00AF610C">
        <w:rPr>
          <w:sz w:val="24"/>
          <w:szCs w:val="24"/>
        </w:rPr>
        <w:t xml:space="preserve"> or FPG definition) increased from 9.8</w:t>
      </w:r>
      <w:r w:rsidR="0032045A">
        <w:rPr>
          <w:sz w:val="24"/>
          <w:szCs w:val="24"/>
        </w:rPr>
        <w:t xml:space="preserve"> percent</w:t>
      </w:r>
      <w:r w:rsidRPr="00AF610C">
        <w:rPr>
          <w:sz w:val="24"/>
          <w:szCs w:val="24"/>
        </w:rPr>
        <w:t>) in 1988-1994 to</w:t>
      </w:r>
      <w:r w:rsidR="00C20479">
        <w:rPr>
          <w:sz w:val="24"/>
          <w:szCs w:val="24"/>
        </w:rPr>
        <w:t xml:space="preserve"> </w:t>
      </w:r>
      <w:r w:rsidRPr="00AF610C">
        <w:rPr>
          <w:sz w:val="24"/>
          <w:szCs w:val="24"/>
        </w:rPr>
        <w:t>10.8</w:t>
      </w:r>
      <w:r w:rsidR="0032045A">
        <w:rPr>
          <w:sz w:val="24"/>
          <w:szCs w:val="24"/>
        </w:rPr>
        <w:t xml:space="preserve"> percent</w:t>
      </w:r>
      <w:r w:rsidRPr="00AF610C">
        <w:rPr>
          <w:sz w:val="24"/>
          <w:szCs w:val="24"/>
        </w:rPr>
        <w:t xml:space="preserve"> in</w:t>
      </w:r>
      <w:r w:rsidR="00AF610C" w:rsidRPr="00AF610C">
        <w:rPr>
          <w:sz w:val="24"/>
          <w:szCs w:val="24"/>
        </w:rPr>
        <w:t xml:space="preserve"> </w:t>
      </w:r>
      <w:r w:rsidRPr="00AF610C">
        <w:rPr>
          <w:sz w:val="24"/>
          <w:szCs w:val="24"/>
        </w:rPr>
        <w:t>2001-2002 to</w:t>
      </w:r>
      <w:r w:rsidR="00AF610C" w:rsidRPr="00AF610C">
        <w:rPr>
          <w:sz w:val="24"/>
          <w:szCs w:val="24"/>
        </w:rPr>
        <w:t xml:space="preserve"> </w:t>
      </w:r>
      <w:r w:rsidRPr="00AF610C">
        <w:rPr>
          <w:sz w:val="24"/>
          <w:szCs w:val="24"/>
        </w:rPr>
        <w:t>12.4</w:t>
      </w:r>
      <w:r w:rsidR="0032045A">
        <w:rPr>
          <w:sz w:val="24"/>
          <w:szCs w:val="24"/>
        </w:rPr>
        <w:t xml:space="preserve"> percent</w:t>
      </w:r>
      <w:r w:rsidRPr="00AF610C">
        <w:rPr>
          <w:sz w:val="24"/>
          <w:szCs w:val="24"/>
        </w:rPr>
        <w:t xml:space="preserve"> in 2011-2012 and increased significantly in every age group, in both sexes</w:t>
      </w:r>
      <w:r w:rsidR="00AF610C" w:rsidRPr="00AF610C">
        <w:rPr>
          <w:sz w:val="24"/>
          <w:szCs w:val="24"/>
        </w:rPr>
        <w:t>,</w:t>
      </w:r>
      <w:r w:rsidRPr="00AF610C">
        <w:rPr>
          <w:sz w:val="24"/>
          <w:szCs w:val="24"/>
        </w:rPr>
        <w:t xml:space="preserve"> in every racial/ethnic group</w:t>
      </w:r>
      <w:r w:rsidR="00C20479">
        <w:rPr>
          <w:sz w:val="24"/>
          <w:szCs w:val="24"/>
        </w:rPr>
        <w:t xml:space="preserve"> and </w:t>
      </w:r>
      <w:r w:rsidRPr="00AF610C">
        <w:rPr>
          <w:sz w:val="24"/>
          <w:szCs w:val="24"/>
        </w:rPr>
        <w:t>by all education levels.</w:t>
      </w:r>
    </w:p>
    <w:p w:rsidR="000873CF" w:rsidRPr="000873CF" w:rsidRDefault="000873CF" w:rsidP="000873CF">
      <w:pPr>
        <w:spacing w:line="360" w:lineRule="auto"/>
        <w:rPr>
          <w:rFonts w:eastAsia="Arial"/>
          <w:sz w:val="24"/>
          <w:szCs w:val="24"/>
        </w:rPr>
      </w:pPr>
    </w:p>
    <w:p w:rsidR="00BC1E94" w:rsidRPr="00BC1E94" w:rsidRDefault="00C20479" w:rsidP="00C20479">
      <w:pPr>
        <w:spacing w:line="360" w:lineRule="auto"/>
        <w:rPr>
          <w:sz w:val="24"/>
          <w:szCs w:val="24"/>
        </w:rPr>
      </w:pPr>
      <w:r>
        <w:rPr>
          <w:sz w:val="24"/>
          <w:szCs w:val="24"/>
        </w:rPr>
        <w:t xml:space="preserve">The authors note that although there was an increase in diabetes prevalence </w:t>
      </w:r>
      <w:r w:rsidR="00BC1E94" w:rsidRPr="00BC1E94">
        <w:rPr>
          <w:sz w:val="24"/>
          <w:szCs w:val="24"/>
        </w:rPr>
        <w:t xml:space="preserve">between 1988- 1994 and 2011-2012, prevalence estimates changed little between 2007-2008 and 2011-2012. </w:t>
      </w:r>
      <w:r>
        <w:rPr>
          <w:sz w:val="24"/>
          <w:szCs w:val="24"/>
        </w:rPr>
        <w:t>“</w:t>
      </w:r>
      <w:r w:rsidR="00BC1E94" w:rsidRPr="00BC1E94">
        <w:rPr>
          <w:sz w:val="24"/>
          <w:szCs w:val="24"/>
        </w:rPr>
        <w:t>This plateauing of diabetes prevalence is</w:t>
      </w:r>
      <w:r>
        <w:rPr>
          <w:sz w:val="24"/>
          <w:szCs w:val="24"/>
        </w:rPr>
        <w:t xml:space="preserve"> </w:t>
      </w:r>
      <w:r w:rsidR="00BC1E94" w:rsidRPr="00BC1E94">
        <w:rPr>
          <w:sz w:val="24"/>
          <w:szCs w:val="24"/>
        </w:rPr>
        <w:t>consistent with obesity trends in the United States showing a leveling off around the same period.</w:t>
      </w:r>
      <w:r>
        <w:rPr>
          <w:sz w:val="24"/>
          <w:szCs w:val="24"/>
        </w:rPr>
        <w:t>”</w:t>
      </w:r>
    </w:p>
    <w:p w:rsidR="00D52438" w:rsidRDefault="00937887" w:rsidP="00D52438">
      <w:pPr>
        <w:spacing w:line="360" w:lineRule="auto"/>
        <w:rPr>
          <w:sz w:val="24"/>
          <w:szCs w:val="24"/>
        </w:rPr>
      </w:pPr>
      <w:r>
        <w:rPr>
          <w:sz w:val="24"/>
          <w:szCs w:val="24"/>
        </w:rPr>
        <w:t>(</w:t>
      </w:r>
      <w:r w:rsidR="00CB7FA4" w:rsidRPr="00371678">
        <w:rPr>
          <w:sz w:val="24"/>
          <w:szCs w:val="24"/>
        </w:rPr>
        <w:t>doi:10.</w:t>
      </w:r>
      <w:r w:rsidR="00CB7FA4">
        <w:rPr>
          <w:sz w:val="24"/>
          <w:szCs w:val="24"/>
        </w:rPr>
        <w:t>1</w:t>
      </w:r>
      <w:r w:rsidR="00CB7FA4" w:rsidRPr="00371678">
        <w:rPr>
          <w:sz w:val="24"/>
          <w:szCs w:val="24"/>
        </w:rPr>
        <w:t>001/jama.</w:t>
      </w:r>
      <w:r w:rsidR="00CB7FA4">
        <w:rPr>
          <w:sz w:val="24"/>
          <w:szCs w:val="24"/>
        </w:rPr>
        <w:t>2015.</w:t>
      </w:r>
      <w:r w:rsidR="00120AB3">
        <w:rPr>
          <w:sz w:val="24"/>
          <w:szCs w:val="24"/>
        </w:rPr>
        <w:t>10029</w:t>
      </w:r>
      <w:r w:rsidR="001B5DB7">
        <w:rPr>
          <w:sz w:val="24"/>
          <w:szCs w:val="24"/>
        </w:rPr>
        <w:t>;</w:t>
      </w:r>
      <w:r w:rsidR="00CB7FA4" w:rsidRPr="00DE3F0B">
        <w:rPr>
          <w:sz w:val="24"/>
          <w:szCs w:val="24"/>
        </w:rPr>
        <w:t xml:space="preserve"> Available pre-embargo to the media at</w:t>
      </w:r>
      <w:r w:rsidR="00CB7FA4">
        <w:rPr>
          <w:sz w:val="24"/>
          <w:szCs w:val="24"/>
        </w:rPr>
        <w:t xml:space="preserve"> </w:t>
      </w:r>
      <w:hyperlink r:id="rId11" w:history="1">
        <w:r w:rsidR="009061AE" w:rsidRPr="00F55D07">
          <w:rPr>
            <w:rStyle w:val="Hyperlink"/>
            <w:sz w:val="24"/>
            <w:szCs w:val="24"/>
          </w:rPr>
          <w:t>http:/media.jamanetwork.com</w:t>
        </w:r>
      </w:hyperlink>
      <w:r w:rsidR="00CB7FA4">
        <w:rPr>
          <w:sz w:val="24"/>
          <w:szCs w:val="24"/>
        </w:rPr>
        <w:t>)</w:t>
      </w:r>
    </w:p>
    <w:p w:rsidR="00812492" w:rsidRDefault="00812492" w:rsidP="00812492">
      <w:pPr>
        <w:rPr>
          <w:sz w:val="24"/>
          <w:szCs w:val="24"/>
        </w:rPr>
      </w:pPr>
    </w:p>
    <w:p w:rsidR="005745A9" w:rsidRPr="005745A9" w:rsidRDefault="00E41FB8" w:rsidP="005745A9">
      <w:pPr>
        <w:rPr>
          <w:rFonts w:eastAsia="Arial"/>
          <w:sz w:val="24"/>
          <w:szCs w:val="24"/>
        </w:rPr>
      </w:pPr>
      <w:r w:rsidRPr="000E751C">
        <w:rPr>
          <w:b/>
          <w:sz w:val="24"/>
          <w:szCs w:val="24"/>
          <w:u w:val="single"/>
        </w:rPr>
        <w:t>Editor’s Note</w:t>
      </w:r>
      <w:r w:rsidRPr="00DE3F0B">
        <w:rPr>
          <w:sz w:val="24"/>
          <w:szCs w:val="24"/>
        </w:rPr>
        <w:t>:</w:t>
      </w:r>
      <w:r w:rsidR="00937887">
        <w:rPr>
          <w:sz w:val="24"/>
          <w:szCs w:val="24"/>
        </w:rPr>
        <w:t xml:space="preserve"> </w:t>
      </w:r>
      <w:r w:rsidR="005745A9" w:rsidRPr="005745A9">
        <w:rPr>
          <w:sz w:val="24"/>
          <w:szCs w:val="24"/>
        </w:rPr>
        <w:t xml:space="preserve">This work was supported by </w:t>
      </w:r>
      <w:r w:rsidR="005745A9">
        <w:rPr>
          <w:sz w:val="24"/>
          <w:szCs w:val="24"/>
        </w:rPr>
        <w:t xml:space="preserve">a </w:t>
      </w:r>
      <w:r w:rsidR="005745A9" w:rsidRPr="005745A9">
        <w:rPr>
          <w:sz w:val="24"/>
          <w:szCs w:val="24"/>
        </w:rPr>
        <w:t>contract from the National Institute of Diabetes and Digestive and Kidney Diseases.</w:t>
      </w:r>
      <w:r w:rsidR="005745A9">
        <w:rPr>
          <w:sz w:val="24"/>
          <w:szCs w:val="24"/>
        </w:rPr>
        <w:t xml:space="preserve"> </w:t>
      </w:r>
      <w:r w:rsidR="005745A9" w:rsidRPr="005745A9">
        <w:rPr>
          <w:sz w:val="24"/>
          <w:szCs w:val="24"/>
        </w:rPr>
        <w:t>The authors have completed and submitted the ICMJE Form for Disclosure of Potential Conflicts of Interest and none were reported.</w:t>
      </w:r>
    </w:p>
    <w:p w:rsidR="005745A9" w:rsidRDefault="005745A9" w:rsidP="00937887">
      <w:pPr>
        <w:rPr>
          <w:sz w:val="24"/>
          <w:szCs w:val="24"/>
        </w:rPr>
      </w:pPr>
    </w:p>
    <w:p w:rsidR="005745A9" w:rsidRPr="00514F9F" w:rsidRDefault="005745A9" w:rsidP="00514F9F">
      <w:pPr>
        <w:rPr>
          <w:b/>
          <w:sz w:val="28"/>
          <w:szCs w:val="28"/>
        </w:rPr>
      </w:pPr>
      <w:r w:rsidRPr="00514F9F">
        <w:rPr>
          <w:b/>
          <w:sz w:val="28"/>
          <w:szCs w:val="28"/>
        </w:rPr>
        <w:t>Editorial:</w:t>
      </w:r>
      <w:r w:rsidR="00514F9F" w:rsidRPr="00514F9F">
        <w:rPr>
          <w:b/>
          <w:sz w:val="28"/>
          <w:szCs w:val="28"/>
        </w:rPr>
        <w:t xml:space="preserve"> Prevalence of Diabetes in the United States</w:t>
      </w:r>
    </w:p>
    <w:p w:rsidR="00514F9F" w:rsidRPr="00514F9F" w:rsidRDefault="00514F9F" w:rsidP="00514F9F">
      <w:pPr>
        <w:spacing w:line="360" w:lineRule="auto"/>
        <w:rPr>
          <w:sz w:val="24"/>
          <w:szCs w:val="24"/>
        </w:rPr>
      </w:pPr>
    </w:p>
    <w:p w:rsidR="00514F9F" w:rsidRDefault="00514F9F" w:rsidP="00514F9F">
      <w:pPr>
        <w:spacing w:line="360" w:lineRule="auto"/>
        <w:rPr>
          <w:sz w:val="24"/>
          <w:szCs w:val="24"/>
        </w:rPr>
      </w:pPr>
      <w:r>
        <w:rPr>
          <w:sz w:val="24"/>
          <w:szCs w:val="24"/>
        </w:rPr>
        <w:t>“</w:t>
      </w:r>
      <w:r w:rsidRPr="00514F9F">
        <w:rPr>
          <w:sz w:val="24"/>
          <w:szCs w:val="24"/>
        </w:rPr>
        <w:t>Although obesity and type 2 diabetes remain major clinical and public health problems in the United States, the current data provide a glimmer of hope</w:t>
      </w:r>
      <w:r>
        <w:rPr>
          <w:sz w:val="24"/>
          <w:szCs w:val="24"/>
        </w:rPr>
        <w:t xml:space="preserve">,” write </w:t>
      </w:r>
      <w:r w:rsidRPr="00514F9F">
        <w:rPr>
          <w:sz w:val="24"/>
          <w:szCs w:val="24"/>
        </w:rPr>
        <w:t>William H.</w:t>
      </w:r>
      <w:r>
        <w:rPr>
          <w:sz w:val="24"/>
          <w:szCs w:val="24"/>
        </w:rPr>
        <w:t xml:space="preserve"> </w:t>
      </w:r>
      <w:r w:rsidRPr="00514F9F">
        <w:rPr>
          <w:sz w:val="24"/>
          <w:szCs w:val="24"/>
        </w:rPr>
        <w:t>Herman, M</w:t>
      </w:r>
      <w:r>
        <w:rPr>
          <w:sz w:val="24"/>
          <w:szCs w:val="24"/>
        </w:rPr>
        <w:t xml:space="preserve">.D., </w:t>
      </w:r>
      <w:r w:rsidRPr="00514F9F">
        <w:rPr>
          <w:sz w:val="24"/>
          <w:szCs w:val="24"/>
        </w:rPr>
        <w:t>M</w:t>
      </w:r>
      <w:r>
        <w:rPr>
          <w:sz w:val="24"/>
          <w:szCs w:val="24"/>
        </w:rPr>
        <w:t>.</w:t>
      </w:r>
      <w:r w:rsidRPr="00514F9F">
        <w:rPr>
          <w:sz w:val="24"/>
          <w:szCs w:val="24"/>
        </w:rPr>
        <w:t>P</w:t>
      </w:r>
      <w:r>
        <w:rPr>
          <w:sz w:val="24"/>
          <w:szCs w:val="24"/>
        </w:rPr>
        <w:t>.</w:t>
      </w:r>
      <w:r w:rsidRPr="00514F9F">
        <w:rPr>
          <w:sz w:val="24"/>
          <w:szCs w:val="24"/>
        </w:rPr>
        <w:t>H</w:t>
      </w:r>
      <w:r>
        <w:rPr>
          <w:sz w:val="24"/>
          <w:szCs w:val="24"/>
        </w:rPr>
        <w:t xml:space="preserve">., and </w:t>
      </w:r>
      <w:r w:rsidRPr="00514F9F">
        <w:rPr>
          <w:sz w:val="24"/>
          <w:szCs w:val="24"/>
        </w:rPr>
        <w:t>Amy E. Rothberg, M</w:t>
      </w:r>
      <w:r>
        <w:rPr>
          <w:sz w:val="24"/>
          <w:szCs w:val="24"/>
        </w:rPr>
        <w:t xml:space="preserve">.D., </w:t>
      </w:r>
      <w:r w:rsidRPr="00514F9F">
        <w:rPr>
          <w:sz w:val="24"/>
          <w:szCs w:val="24"/>
        </w:rPr>
        <w:t>Ph</w:t>
      </w:r>
      <w:r>
        <w:rPr>
          <w:sz w:val="24"/>
          <w:szCs w:val="24"/>
        </w:rPr>
        <w:t>.</w:t>
      </w:r>
      <w:r w:rsidRPr="00514F9F">
        <w:rPr>
          <w:sz w:val="24"/>
          <w:szCs w:val="24"/>
        </w:rPr>
        <w:t>D</w:t>
      </w:r>
      <w:r>
        <w:rPr>
          <w:sz w:val="24"/>
          <w:szCs w:val="24"/>
        </w:rPr>
        <w:t xml:space="preserve">., of the </w:t>
      </w:r>
      <w:r w:rsidRPr="00514F9F">
        <w:rPr>
          <w:sz w:val="24"/>
          <w:szCs w:val="24"/>
        </w:rPr>
        <w:t>University of Michigan Health System, Ann Arbor</w:t>
      </w:r>
      <w:r>
        <w:rPr>
          <w:sz w:val="24"/>
          <w:szCs w:val="24"/>
        </w:rPr>
        <w:t>, in an accompanying editorial.</w:t>
      </w:r>
    </w:p>
    <w:p w:rsidR="00514F9F" w:rsidRPr="00514F9F" w:rsidRDefault="00514F9F" w:rsidP="00514F9F">
      <w:pPr>
        <w:spacing w:line="360" w:lineRule="auto"/>
        <w:rPr>
          <w:sz w:val="24"/>
          <w:szCs w:val="24"/>
        </w:rPr>
      </w:pPr>
    </w:p>
    <w:p w:rsidR="00514F9F" w:rsidRDefault="00514F9F" w:rsidP="00514F9F">
      <w:pPr>
        <w:spacing w:line="360" w:lineRule="auto"/>
        <w:rPr>
          <w:sz w:val="24"/>
          <w:szCs w:val="24"/>
        </w:rPr>
      </w:pPr>
      <w:r>
        <w:rPr>
          <w:sz w:val="24"/>
          <w:szCs w:val="24"/>
        </w:rPr>
        <w:t>“</w:t>
      </w:r>
      <w:r w:rsidRPr="00514F9F">
        <w:rPr>
          <w:sz w:val="24"/>
          <w:szCs w:val="24"/>
        </w:rPr>
        <w:t>The shift in cultural attitudes toward obesity, the American Medical Association's (AMA's) recognition of obesity as a disease, and the increasing focus on societal interventions to address food policy and the built environment are beginning to address some of the</w:t>
      </w:r>
      <w:r>
        <w:rPr>
          <w:sz w:val="24"/>
          <w:szCs w:val="24"/>
        </w:rPr>
        <w:t xml:space="preserve"> </w:t>
      </w:r>
      <w:r w:rsidRPr="00514F9F">
        <w:rPr>
          <w:sz w:val="24"/>
          <w:szCs w:val="24"/>
        </w:rPr>
        <w:t xml:space="preserve">broad environmental forces that have contributed to the epidemic of obesity. The effort of the AMA to promote screening, testing, and referral of high-risk </w:t>
      </w:r>
      <w:r w:rsidRPr="00514F9F">
        <w:rPr>
          <w:sz w:val="24"/>
          <w:szCs w:val="24"/>
        </w:rPr>
        <w:lastRenderedPageBreak/>
        <w:t>patients for diabetes prevention through its Prevent Diabetes STAT program and the CDC's efforts to increase the availability of diabetes prevention programs, ensure their quality, and promote their use appear to be helping to identify at-risk individuals and provide the infrastructure to support individual behavioral change.</w:t>
      </w:r>
      <w:r>
        <w:rPr>
          <w:sz w:val="24"/>
          <w:szCs w:val="24"/>
        </w:rPr>
        <w:t>”</w:t>
      </w:r>
    </w:p>
    <w:p w:rsidR="00514F9F" w:rsidRDefault="00514F9F" w:rsidP="00514F9F">
      <w:pPr>
        <w:spacing w:line="360" w:lineRule="auto"/>
        <w:rPr>
          <w:sz w:val="24"/>
          <w:szCs w:val="24"/>
        </w:rPr>
      </w:pPr>
    </w:p>
    <w:p w:rsidR="00514F9F" w:rsidRPr="00514F9F" w:rsidRDefault="00514F9F" w:rsidP="00514F9F">
      <w:pPr>
        <w:spacing w:line="360" w:lineRule="auto"/>
        <w:rPr>
          <w:sz w:val="24"/>
          <w:szCs w:val="24"/>
        </w:rPr>
      </w:pPr>
      <w:r>
        <w:rPr>
          <w:sz w:val="24"/>
          <w:szCs w:val="24"/>
        </w:rPr>
        <w:t>“</w:t>
      </w:r>
      <w:r w:rsidRPr="00514F9F">
        <w:rPr>
          <w:sz w:val="24"/>
          <w:szCs w:val="24"/>
        </w:rPr>
        <w:t>Providing insurance coverage for intensive behavioral therapies for obesity and using behavioral economic approaches to encourage their uptake are further removing barriers to patient engagement and are providing strong incentives for individual behavioral change. Together, these multifaceted approaches addressing both environmental fa</w:t>
      </w:r>
      <w:r>
        <w:rPr>
          <w:sz w:val="24"/>
          <w:szCs w:val="24"/>
        </w:rPr>
        <w:t>c</w:t>
      </w:r>
      <w:r w:rsidRPr="00514F9F">
        <w:rPr>
          <w:sz w:val="24"/>
          <w:szCs w:val="24"/>
        </w:rPr>
        <w:t>tors and individual behaviors appear to be slowing the increase in obesity and diabetes, and facilitating the diagnosis and management of diabetes. Progress has been made, but expanded and sustained efforts will be required.</w:t>
      </w:r>
      <w:r>
        <w:rPr>
          <w:sz w:val="24"/>
          <w:szCs w:val="24"/>
        </w:rPr>
        <w:t>”</w:t>
      </w:r>
    </w:p>
    <w:p w:rsidR="00514F9F" w:rsidRDefault="00514F9F" w:rsidP="00514F9F">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7B06CE" w:rsidRPr="007B06CE">
        <w:rPr>
          <w:sz w:val="24"/>
          <w:szCs w:val="24"/>
        </w:rPr>
        <w:t>10030</w:t>
      </w:r>
      <w:r>
        <w:rPr>
          <w:sz w:val="24"/>
          <w:szCs w:val="24"/>
        </w:rPr>
        <w:t>;</w:t>
      </w:r>
      <w:r w:rsidRPr="00DE3F0B">
        <w:rPr>
          <w:sz w:val="24"/>
          <w:szCs w:val="24"/>
        </w:rPr>
        <w:t xml:space="preserve"> Available pre-embargo to the media at</w:t>
      </w:r>
      <w:r>
        <w:rPr>
          <w:sz w:val="24"/>
          <w:szCs w:val="24"/>
        </w:rPr>
        <w:t xml:space="preserve"> </w:t>
      </w:r>
      <w:hyperlink r:id="rId12" w:history="1">
        <w:r w:rsidRPr="00F55D07">
          <w:rPr>
            <w:rStyle w:val="Hyperlink"/>
            <w:sz w:val="24"/>
            <w:szCs w:val="24"/>
          </w:rPr>
          <w:t>http:/media.jamanetwork.com</w:t>
        </w:r>
      </w:hyperlink>
      <w:r>
        <w:rPr>
          <w:sz w:val="24"/>
          <w:szCs w:val="24"/>
        </w:rPr>
        <w:t>)</w:t>
      </w:r>
    </w:p>
    <w:p w:rsidR="00514F9F" w:rsidRDefault="00514F9F" w:rsidP="00514F9F">
      <w:pPr>
        <w:rPr>
          <w:sz w:val="24"/>
          <w:szCs w:val="24"/>
        </w:rPr>
      </w:pPr>
    </w:p>
    <w:p w:rsidR="00514F9F" w:rsidRPr="00514F9F" w:rsidRDefault="00514F9F" w:rsidP="00514F9F">
      <w:pPr>
        <w:rPr>
          <w:sz w:val="24"/>
          <w:szCs w:val="24"/>
        </w:rPr>
      </w:pPr>
      <w:r w:rsidRPr="000E751C">
        <w:rPr>
          <w:b/>
          <w:sz w:val="24"/>
          <w:szCs w:val="24"/>
          <w:u w:val="single"/>
        </w:rPr>
        <w:t>Editor’s Note</w:t>
      </w:r>
      <w:r w:rsidRPr="00DE3F0B">
        <w:rPr>
          <w:sz w:val="24"/>
          <w:szCs w:val="24"/>
        </w:rPr>
        <w:t>:</w:t>
      </w:r>
      <w:r>
        <w:rPr>
          <w:sz w:val="24"/>
          <w:szCs w:val="24"/>
        </w:rPr>
        <w:t xml:space="preserve"> </w:t>
      </w:r>
      <w:r w:rsidRPr="00514F9F">
        <w:rPr>
          <w:sz w:val="24"/>
          <w:szCs w:val="24"/>
        </w:rPr>
        <w:t>The authors have completed and submitted the ICMJE Form for Disclosure of Potential Conflicts of Interest. Dr</w:t>
      </w:r>
      <w:r>
        <w:rPr>
          <w:sz w:val="24"/>
          <w:szCs w:val="24"/>
        </w:rPr>
        <w:t>.</w:t>
      </w:r>
      <w:r w:rsidRPr="00514F9F">
        <w:rPr>
          <w:sz w:val="24"/>
          <w:szCs w:val="24"/>
        </w:rPr>
        <w:t xml:space="preserve"> Herman reported receiving personal fees and other from Merck Sharp &amp; Dahme and Lexicon Pharmaceuticals; and personal fees from Profil Institute for Clinical Research.</w:t>
      </w:r>
      <w:r>
        <w:rPr>
          <w:sz w:val="24"/>
          <w:szCs w:val="24"/>
        </w:rPr>
        <w:t xml:space="preserve"> </w:t>
      </w:r>
      <w:r w:rsidRPr="00514F9F">
        <w:rPr>
          <w:sz w:val="24"/>
          <w:szCs w:val="24"/>
        </w:rPr>
        <w:t>No other disclosures were reported.</w:t>
      </w:r>
    </w:p>
    <w:p w:rsidR="0074776F" w:rsidRDefault="0074776F" w:rsidP="00352A3A">
      <w:pPr>
        <w:rPr>
          <w:sz w:val="24"/>
          <w:szCs w:val="24"/>
        </w:rPr>
      </w:pPr>
    </w:p>
    <w:p w:rsidR="005B593B" w:rsidRDefault="005B593B" w:rsidP="005B593B">
      <w:pPr>
        <w:jc w:val="center"/>
        <w:rPr>
          <w:sz w:val="24"/>
          <w:szCs w:val="24"/>
        </w:rPr>
      </w:pPr>
      <w:r>
        <w:rPr>
          <w:sz w:val="24"/>
          <w:szCs w:val="24"/>
        </w:rPr>
        <w:t># # #</w:t>
      </w:r>
    </w:p>
    <w:p w:rsidR="00935698" w:rsidRDefault="00935698" w:rsidP="00935698">
      <w:pPr>
        <w:rPr>
          <w:sz w:val="24"/>
          <w:szCs w:val="24"/>
        </w:rPr>
      </w:pPr>
    </w:p>
    <w:sectPr w:rsidR="00935698" w:rsidSect="00932D6A">
      <w:footerReference w:type="default" r:id="rId1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D5" w:rsidRDefault="00C072D5">
      <w:r>
        <w:separator/>
      </w:r>
    </w:p>
  </w:endnote>
  <w:endnote w:type="continuationSeparator" w:id="0">
    <w:p w:rsidR="00C072D5" w:rsidRDefault="00C0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D5" w:rsidRDefault="00C072D5">
      <w:r>
        <w:separator/>
      </w:r>
    </w:p>
  </w:footnote>
  <w:footnote w:type="continuationSeparator" w:id="0">
    <w:p w:rsidR="00C072D5" w:rsidRDefault="00C0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pPr>
      <w:rPr>
        <w:rFonts w:ascii="Arial" w:eastAsia="Arial" w:hAnsi="Arial" w:hint="default"/>
        <w:color w:val="343434"/>
        <w:w w:val="82"/>
        <w:sz w:val="14"/>
        <w:szCs w:val="14"/>
      </w:rPr>
    </w:lvl>
    <w:lvl w:ilvl="1" w:tplc="F8707734">
      <w:start w:val="1"/>
      <w:numFmt w:val="decimal"/>
      <w:lvlText w:val="(%2)"/>
      <w:lvlJc w:val="left"/>
      <w:pPr>
        <w:ind w:left="1176" w:hanging="207"/>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42EDC"/>
    <w:multiLevelType w:val="hybridMultilevel"/>
    <w:tmpl w:val="C79C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1">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2">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5">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7">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2">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17"/>
  </w:num>
  <w:num w:numId="4">
    <w:abstractNumId w:val="12"/>
  </w:num>
  <w:num w:numId="5">
    <w:abstractNumId w:val="21"/>
  </w:num>
  <w:num w:numId="6">
    <w:abstractNumId w:val="5"/>
  </w:num>
  <w:num w:numId="7">
    <w:abstractNumId w:val="20"/>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1"/>
  </w:num>
  <w:num w:numId="12">
    <w:abstractNumId w:val="30"/>
  </w:num>
  <w:num w:numId="13">
    <w:abstractNumId w:val="13"/>
  </w:num>
  <w:num w:numId="14">
    <w:abstractNumId w:val="28"/>
  </w:num>
  <w:num w:numId="15">
    <w:abstractNumId w:val="15"/>
  </w:num>
  <w:num w:numId="16">
    <w:abstractNumId w:val="34"/>
  </w:num>
  <w:num w:numId="17">
    <w:abstractNumId w:val="14"/>
  </w:num>
  <w:num w:numId="18">
    <w:abstractNumId w:val="27"/>
  </w:num>
  <w:num w:numId="19">
    <w:abstractNumId w:val="26"/>
  </w:num>
  <w:num w:numId="20">
    <w:abstractNumId w:val="6"/>
  </w:num>
  <w:num w:numId="21">
    <w:abstractNumId w:val="32"/>
  </w:num>
  <w:num w:numId="22">
    <w:abstractNumId w:val="0"/>
  </w:num>
  <w:num w:numId="23">
    <w:abstractNumId w:val="33"/>
  </w:num>
  <w:num w:numId="24">
    <w:abstractNumId w:val="29"/>
  </w:num>
  <w:num w:numId="25">
    <w:abstractNumId w:val="8"/>
  </w:num>
  <w:num w:numId="26">
    <w:abstractNumId w:val="23"/>
  </w:num>
  <w:num w:numId="27">
    <w:abstractNumId w:val="18"/>
  </w:num>
  <w:num w:numId="28">
    <w:abstractNumId w:val="10"/>
  </w:num>
  <w:num w:numId="29">
    <w:abstractNumId w:val="1"/>
  </w:num>
  <w:num w:numId="30">
    <w:abstractNumId w:val="24"/>
  </w:num>
  <w:num w:numId="31">
    <w:abstractNumId w:val="3"/>
  </w:num>
  <w:num w:numId="32">
    <w:abstractNumId w:val="4"/>
  </w:num>
  <w:num w:numId="33">
    <w:abstractNumId w:val="7"/>
  </w:num>
  <w:num w:numId="34">
    <w:abstractNumId w:val="25"/>
  </w:num>
  <w:num w:numId="35">
    <w:abstractNumId w:val="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851"/>
    <w:rsid w:val="000249A4"/>
    <w:rsid w:val="00024B37"/>
    <w:rsid w:val="000250DF"/>
    <w:rsid w:val="000254A9"/>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33E"/>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409"/>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7046"/>
    <w:rsid w:val="000604B3"/>
    <w:rsid w:val="00060922"/>
    <w:rsid w:val="00060A5A"/>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66B"/>
    <w:rsid w:val="00082B12"/>
    <w:rsid w:val="00083915"/>
    <w:rsid w:val="00084518"/>
    <w:rsid w:val="00084559"/>
    <w:rsid w:val="00084BA0"/>
    <w:rsid w:val="000853E1"/>
    <w:rsid w:val="0008566F"/>
    <w:rsid w:val="000858D7"/>
    <w:rsid w:val="00086424"/>
    <w:rsid w:val="00086795"/>
    <w:rsid w:val="000873CF"/>
    <w:rsid w:val="0009064D"/>
    <w:rsid w:val="000907D0"/>
    <w:rsid w:val="00090DA2"/>
    <w:rsid w:val="000911E2"/>
    <w:rsid w:val="000913C2"/>
    <w:rsid w:val="00091758"/>
    <w:rsid w:val="00092329"/>
    <w:rsid w:val="000925B6"/>
    <w:rsid w:val="00092E36"/>
    <w:rsid w:val="000933DB"/>
    <w:rsid w:val="000943EF"/>
    <w:rsid w:val="000950BF"/>
    <w:rsid w:val="00095169"/>
    <w:rsid w:val="00095314"/>
    <w:rsid w:val="0009563E"/>
    <w:rsid w:val="00095D12"/>
    <w:rsid w:val="00095D33"/>
    <w:rsid w:val="00096062"/>
    <w:rsid w:val="00097131"/>
    <w:rsid w:val="00097758"/>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24F"/>
    <w:rsid w:val="000F047C"/>
    <w:rsid w:val="000F051D"/>
    <w:rsid w:val="000F0ED3"/>
    <w:rsid w:val="000F1070"/>
    <w:rsid w:val="000F13B2"/>
    <w:rsid w:val="000F152E"/>
    <w:rsid w:val="000F1749"/>
    <w:rsid w:val="000F24C7"/>
    <w:rsid w:val="000F2694"/>
    <w:rsid w:val="000F2ADA"/>
    <w:rsid w:val="000F3040"/>
    <w:rsid w:val="000F31F4"/>
    <w:rsid w:val="000F3DDC"/>
    <w:rsid w:val="000F416D"/>
    <w:rsid w:val="000F49DB"/>
    <w:rsid w:val="000F4D10"/>
    <w:rsid w:val="000F4D80"/>
    <w:rsid w:val="000F4DA2"/>
    <w:rsid w:val="000F4E2F"/>
    <w:rsid w:val="000F63F1"/>
    <w:rsid w:val="000F6455"/>
    <w:rsid w:val="000F64A1"/>
    <w:rsid w:val="000F72AB"/>
    <w:rsid w:val="000F7846"/>
    <w:rsid w:val="00100423"/>
    <w:rsid w:val="001004EE"/>
    <w:rsid w:val="001006D4"/>
    <w:rsid w:val="0010080A"/>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AB3"/>
    <w:rsid w:val="00120D88"/>
    <w:rsid w:val="00121602"/>
    <w:rsid w:val="00121B26"/>
    <w:rsid w:val="00121B9A"/>
    <w:rsid w:val="00121BCB"/>
    <w:rsid w:val="0012205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0CE"/>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B7"/>
    <w:rsid w:val="001851F1"/>
    <w:rsid w:val="001855CA"/>
    <w:rsid w:val="001858B5"/>
    <w:rsid w:val="0018667A"/>
    <w:rsid w:val="001867B6"/>
    <w:rsid w:val="00186C4B"/>
    <w:rsid w:val="00187345"/>
    <w:rsid w:val="001874A6"/>
    <w:rsid w:val="00187CCD"/>
    <w:rsid w:val="00187F98"/>
    <w:rsid w:val="00191147"/>
    <w:rsid w:val="00191307"/>
    <w:rsid w:val="001913F7"/>
    <w:rsid w:val="00191776"/>
    <w:rsid w:val="001921AF"/>
    <w:rsid w:val="001922B8"/>
    <w:rsid w:val="00192676"/>
    <w:rsid w:val="0019438E"/>
    <w:rsid w:val="00194885"/>
    <w:rsid w:val="0019492C"/>
    <w:rsid w:val="00194962"/>
    <w:rsid w:val="00194E52"/>
    <w:rsid w:val="0019509A"/>
    <w:rsid w:val="00195660"/>
    <w:rsid w:val="001961A1"/>
    <w:rsid w:val="00196630"/>
    <w:rsid w:val="00197BD3"/>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5DB7"/>
    <w:rsid w:val="001B6A05"/>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B85"/>
    <w:rsid w:val="001F2C76"/>
    <w:rsid w:val="001F2D22"/>
    <w:rsid w:val="001F3E45"/>
    <w:rsid w:val="001F43F7"/>
    <w:rsid w:val="001F45DD"/>
    <w:rsid w:val="001F470B"/>
    <w:rsid w:val="001F49E7"/>
    <w:rsid w:val="001F4DBE"/>
    <w:rsid w:val="001F50B6"/>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379D"/>
    <w:rsid w:val="002D37C6"/>
    <w:rsid w:val="002D3DE0"/>
    <w:rsid w:val="002D438C"/>
    <w:rsid w:val="002D4B0A"/>
    <w:rsid w:val="002D53C4"/>
    <w:rsid w:val="002D564B"/>
    <w:rsid w:val="002D66DE"/>
    <w:rsid w:val="002D6BA9"/>
    <w:rsid w:val="002D6DF4"/>
    <w:rsid w:val="002D6F95"/>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F039A"/>
    <w:rsid w:val="002F0B75"/>
    <w:rsid w:val="002F0F43"/>
    <w:rsid w:val="002F1739"/>
    <w:rsid w:val="002F2327"/>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859"/>
    <w:rsid w:val="00320408"/>
    <w:rsid w:val="0032045A"/>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1F3F"/>
    <w:rsid w:val="0033217B"/>
    <w:rsid w:val="003323F3"/>
    <w:rsid w:val="003324F8"/>
    <w:rsid w:val="003327DA"/>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71"/>
    <w:rsid w:val="003501A0"/>
    <w:rsid w:val="00350B6A"/>
    <w:rsid w:val="00350DBC"/>
    <w:rsid w:val="00351769"/>
    <w:rsid w:val="003522B1"/>
    <w:rsid w:val="0035242A"/>
    <w:rsid w:val="003524A7"/>
    <w:rsid w:val="00352A3A"/>
    <w:rsid w:val="00353563"/>
    <w:rsid w:val="0035360C"/>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CEB"/>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1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DC9"/>
    <w:rsid w:val="004465A8"/>
    <w:rsid w:val="004475E4"/>
    <w:rsid w:val="00447877"/>
    <w:rsid w:val="00447931"/>
    <w:rsid w:val="00447AA3"/>
    <w:rsid w:val="00447AE1"/>
    <w:rsid w:val="0045009D"/>
    <w:rsid w:val="004524B5"/>
    <w:rsid w:val="004528D6"/>
    <w:rsid w:val="00452E34"/>
    <w:rsid w:val="00455A0E"/>
    <w:rsid w:val="00455B03"/>
    <w:rsid w:val="004560B6"/>
    <w:rsid w:val="004565D6"/>
    <w:rsid w:val="00456AC5"/>
    <w:rsid w:val="00456C52"/>
    <w:rsid w:val="00457BFB"/>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3CFA"/>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83B"/>
    <w:rsid w:val="00471B4B"/>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EDC"/>
    <w:rsid w:val="004B0550"/>
    <w:rsid w:val="004B0A54"/>
    <w:rsid w:val="004B10A8"/>
    <w:rsid w:val="004B13F5"/>
    <w:rsid w:val="004B161A"/>
    <w:rsid w:val="004B1F8E"/>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60F"/>
    <w:rsid w:val="004C07A6"/>
    <w:rsid w:val="004C0857"/>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766"/>
    <w:rsid w:val="004D6BC6"/>
    <w:rsid w:val="004D721B"/>
    <w:rsid w:val="004D7954"/>
    <w:rsid w:val="004E0711"/>
    <w:rsid w:val="004E0C4A"/>
    <w:rsid w:val="004E1604"/>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4F9F"/>
    <w:rsid w:val="005155F0"/>
    <w:rsid w:val="00515649"/>
    <w:rsid w:val="005156F6"/>
    <w:rsid w:val="00515806"/>
    <w:rsid w:val="00515A3A"/>
    <w:rsid w:val="0051694A"/>
    <w:rsid w:val="00516BB5"/>
    <w:rsid w:val="00516E40"/>
    <w:rsid w:val="00516E70"/>
    <w:rsid w:val="00516E7D"/>
    <w:rsid w:val="0051753C"/>
    <w:rsid w:val="005202F3"/>
    <w:rsid w:val="0052066B"/>
    <w:rsid w:val="0052095F"/>
    <w:rsid w:val="00520B3A"/>
    <w:rsid w:val="00521D8E"/>
    <w:rsid w:val="00521E7C"/>
    <w:rsid w:val="00522450"/>
    <w:rsid w:val="00522D99"/>
    <w:rsid w:val="00523458"/>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498"/>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5A9"/>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454"/>
    <w:rsid w:val="00586885"/>
    <w:rsid w:val="005869A8"/>
    <w:rsid w:val="0058784D"/>
    <w:rsid w:val="0058791F"/>
    <w:rsid w:val="0059026C"/>
    <w:rsid w:val="0059035E"/>
    <w:rsid w:val="00590611"/>
    <w:rsid w:val="00590C92"/>
    <w:rsid w:val="00591714"/>
    <w:rsid w:val="0059183B"/>
    <w:rsid w:val="005918F0"/>
    <w:rsid w:val="00591F1F"/>
    <w:rsid w:val="005926BF"/>
    <w:rsid w:val="00592A15"/>
    <w:rsid w:val="00592F7D"/>
    <w:rsid w:val="00593468"/>
    <w:rsid w:val="00593AD2"/>
    <w:rsid w:val="00594337"/>
    <w:rsid w:val="00594355"/>
    <w:rsid w:val="00595117"/>
    <w:rsid w:val="005951C6"/>
    <w:rsid w:val="00596075"/>
    <w:rsid w:val="00596C46"/>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5BB"/>
    <w:rsid w:val="005B55C0"/>
    <w:rsid w:val="005B57B7"/>
    <w:rsid w:val="005B593B"/>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70C"/>
    <w:rsid w:val="005D7989"/>
    <w:rsid w:val="005D79DA"/>
    <w:rsid w:val="005D7FB1"/>
    <w:rsid w:val="005E02A3"/>
    <w:rsid w:val="005E081E"/>
    <w:rsid w:val="005E1A4F"/>
    <w:rsid w:val="005E1A81"/>
    <w:rsid w:val="005E1B7E"/>
    <w:rsid w:val="005E1D1D"/>
    <w:rsid w:val="005E1E83"/>
    <w:rsid w:val="005E201F"/>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3"/>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54B"/>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1CA"/>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32D7"/>
    <w:rsid w:val="00734169"/>
    <w:rsid w:val="00735040"/>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242"/>
    <w:rsid w:val="007906C3"/>
    <w:rsid w:val="00790F2B"/>
    <w:rsid w:val="00791FDE"/>
    <w:rsid w:val="00792565"/>
    <w:rsid w:val="00792904"/>
    <w:rsid w:val="0079293F"/>
    <w:rsid w:val="00792951"/>
    <w:rsid w:val="00792D3B"/>
    <w:rsid w:val="00793672"/>
    <w:rsid w:val="00794112"/>
    <w:rsid w:val="00794B0A"/>
    <w:rsid w:val="00794FCF"/>
    <w:rsid w:val="007959C6"/>
    <w:rsid w:val="00796697"/>
    <w:rsid w:val="00796834"/>
    <w:rsid w:val="0079737A"/>
    <w:rsid w:val="007A0317"/>
    <w:rsid w:val="007A0658"/>
    <w:rsid w:val="007A0BB3"/>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86E"/>
    <w:rsid w:val="007A73B7"/>
    <w:rsid w:val="007A7539"/>
    <w:rsid w:val="007A78AE"/>
    <w:rsid w:val="007B03E3"/>
    <w:rsid w:val="007B06CE"/>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4BEF"/>
    <w:rsid w:val="0080513D"/>
    <w:rsid w:val="00805826"/>
    <w:rsid w:val="00805893"/>
    <w:rsid w:val="0080624A"/>
    <w:rsid w:val="0080648E"/>
    <w:rsid w:val="0080681D"/>
    <w:rsid w:val="0080697A"/>
    <w:rsid w:val="00807275"/>
    <w:rsid w:val="008073B0"/>
    <w:rsid w:val="008078FD"/>
    <w:rsid w:val="00807F05"/>
    <w:rsid w:val="008101B0"/>
    <w:rsid w:val="008102A2"/>
    <w:rsid w:val="00810450"/>
    <w:rsid w:val="0081056B"/>
    <w:rsid w:val="00810E91"/>
    <w:rsid w:val="00810EB6"/>
    <w:rsid w:val="0081149A"/>
    <w:rsid w:val="00811721"/>
    <w:rsid w:val="00812492"/>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717D"/>
    <w:rsid w:val="0084733A"/>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267"/>
    <w:rsid w:val="00854320"/>
    <w:rsid w:val="00854560"/>
    <w:rsid w:val="00854654"/>
    <w:rsid w:val="0085471C"/>
    <w:rsid w:val="008549F2"/>
    <w:rsid w:val="00855495"/>
    <w:rsid w:val="00855C31"/>
    <w:rsid w:val="0085608B"/>
    <w:rsid w:val="00856924"/>
    <w:rsid w:val="008570C0"/>
    <w:rsid w:val="00857E85"/>
    <w:rsid w:val="00860794"/>
    <w:rsid w:val="0086195E"/>
    <w:rsid w:val="008619E6"/>
    <w:rsid w:val="00861A34"/>
    <w:rsid w:val="008622A6"/>
    <w:rsid w:val="00862304"/>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6E7F"/>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116F"/>
    <w:rsid w:val="008C1377"/>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D2"/>
    <w:rsid w:val="008D5420"/>
    <w:rsid w:val="008D5A75"/>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BBB"/>
    <w:rsid w:val="00901F92"/>
    <w:rsid w:val="00901FF0"/>
    <w:rsid w:val="00902175"/>
    <w:rsid w:val="00902E2D"/>
    <w:rsid w:val="00902E6B"/>
    <w:rsid w:val="00902F23"/>
    <w:rsid w:val="00903A6D"/>
    <w:rsid w:val="0090451B"/>
    <w:rsid w:val="00905B7E"/>
    <w:rsid w:val="009061AE"/>
    <w:rsid w:val="009066C9"/>
    <w:rsid w:val="0090753E"/>
    <w:rsid w:val="00907848"/>
    <w:rsid w:val="00907F7E"/>
    <w:rsid w:val="009103D5"/>
    <w:rsid w:val="009104A9"/>
    <w:rsid w:val="00910F7E"/>
    <w:rsid w:val="009111B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6A7"/>
    <w:rsid w:val="00931A65"/>
    <w:rsid w:val="00931BE7"/>
    <w:rsid w:val="00932257"/>
    <w:rsid w:val="00932D6A"/>
    <w:rsid w:val="00932D95"/>
    <w:rsid w:val="00932E2A"/>
    <w:rsid w:val="0093311A"/>
    <w:rsid w:val="00934C74"/>
    <w:rsid w:val="00934EC5"/>
    <w:rsid w:val="00935246"/>
    <w:rsid w:val="00935698"/>
    <w:rsid w:val="00935C88"/>
    <w:rsid w:val="009361A9"/>
    <w:rsid w:val="00936865"/>
    <w:rsid w:val="00936E78"/>
    <w:rsid w:val="00937080"/>
    <w:rsid w:val="0093768F"/>
    <w:rsid w:val="0093771C"/>
    <w:rsid w:val="00937887"/>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90537"/>
    <w:rsid w:val="00990745"/>
    <w:rsid w:val="009910CD"/>
    <w:rsid w:val="00991189"/>
    <w:rsid w:val="00991D5E"/>
    <w:rsid w:val="0099204F"/>
    <w:rsid w:val="0099216D"/>
    <w:rsid w:val="00992411"/>
    <w:rsid w:val="009925F4"/>
    <w:rsid w:val="0099331E"/>
    <w:rsid w:val="009946E0"/>
    <w:rsid w:val="00994A62"/>
    <w:rsid w:val="0099514D"/>
    <w:rsid w:val="009960E9"/>
    <w:rsid w:val="0099693B"/>
    <w:rsid w:val="00996A69"/>
    <w:rsid w:val="00997E1D"/>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B2"/>
    <w:rsid w:val="009A4D6A"/>
    <w:rsid w:val="009A50AD"/>
    <w:rsid w:val="009A549A"/>
    <w:rsid w:val="009A5800"/>
    <w:rsid w:val="009A5861"/>
    <w:rsid w:val="009A5B9C"/>
    <w:rsid w:val="009A6AC5"/>
    <w:rsid w:val="009A762A"/>
    <w:rsid w:val="009A76FE"/>
    <w:rsid w:val="009A7AB2"/>
    <w:rsid w:val="009A7DD7"/>
    <w:rsid w:val="009A7E99"/>
    <w:rsid w:val="009B031F"/>
    <w:rsid w:val="009B0AA7"/>
    <w:rsid w:val="009B132F"/>
    <w:rsid w:val="009B148C"/>
    <w:rsid w:val="009B1B48"/>
    <w:rsid w:val="009B1EC5"/>
    <w:rsid w:val="009B1F46"/>
    <w:rsid w:val="009B296D"/>
    <w:rsid w:val="009B2E77"/>
    <w:rsid w:val="009B3411"/>
    <w:rsid w:val="009B3597"/>
    <w:rsid w:val="009B37B9"/>
    <w:rsid w:val="009B3B46"/>
    <w:rsid w:val="009B3BD6"/>
    <w:rsid w:val="009B44C2"/>
    <w:rsid w:val="009B51D7"/>
    <w:rsid w:val="009B578F"/>
    <w:rsid w:val="009B5ADE"/>
    <w:rsid w:val="009B6F31"/>
    <w:rsid w:val="009B7133"/>
    <w:rsid w:val="009B7C43"/>
    <w:rsid w:val="009B7C7D"/>
    <w:rsid w:val="009B7FE3"/>
    <w:rsid w:val="009C04C3"/>
    <w:rsid w:val="009C05D4"/>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7F8"/>
    <w:rsid w:val="00A10CCB"/>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CD4"/>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10C3"/>
    <w:rsid w:val="00A915C3"/>
    <w:rsid w:val="00A91F1B"/>
    <w:rsid w:val="00A9280C"/>
    <w:rsid w:val="00A92E3F"/>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B1E"/>
    <w:rsid w:val="00AA3EED"/>
    <w:rsid w:val="00AA4386"/>
    <w:rsid w:val="00AA4A68"/>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683"/>
    <w:rsid w:val="00AB5C8F"/>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2C9C"/>
    <w:rsid w:val="00AC3129"/>
    <w:rsid w:val="00AC330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E0"/>
    <w:rsid w:val="00AE24CA"/>
    <w:rsid w:val="00AE2D6B"/>
    <w:rsid w:val="00AE3063"/>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0C"/>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711"/>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B64"/>
    <w:rsid w:val="00B54E3C"/>
    <w:rsid w:val="00B5557D"/>
    <w:rsid w:val="00B55680"/>
    <w:rsid w:val="00B564CA"/>
    <w:rsid w:val="00B56B34"/>
    <w:rsid w:val="00B570B0"/>
    <w:rsid w:val="00B57854"/>
    <w:rsid w:val="00B57A82"/>
    <w:rsid w:val="00B57CF8"/>
    <w:rsid w:val="00B60FCA"/>
    <w:rsid w:val="00B61AB4"/>
    <w:rsid w:val="00B62216"/>
    <w:rsid w:val="00B623EE"/>
    <w:rsid w:val="00B62489"/>
    <w:rsid w:val="00B6271E"/>
    <w:rsid w:val="00B62731"/>
    <w:rsid w:val="00B62BE6"/>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D23"/>
    <w:rsid w:val="00B71F04"/>
    <w:rsid w:val="00B724F7"/>
    <w:rsid w:val="00B725FE"/>
    <w:rsid w:val="00B72B93"/>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2B6"/>
    <w:rsid w:val="00B8460E"/>
    <w:rsid w:val="00B84673"/>
    <w:rsid w:val="00B85A5E"/>
    <w:rsid w:val="00B85D8E"/>
    <w:rsid w:val="00B85E90"/>
    <w:rsid w:val="00B86610"/>
    <w:rsid w:val="00B867EC"/>
    <w:rsid w:val="00B87866"/>
    <w:rsid w:val="00B87928"/>
    <w:rsid w:val="00B90036"/>
    <w:rsid w:val="00B90114"/>
    <w:rsid w:val="00B9041C"/>
    <w:rsid w:val="00B9058B"/>
    <w:rsid w:val="00B907A5"/>
    <w:rsid w:val="00B90F40"/>
    <w:rsid w:val="00B91761"/>
    <w:rsid w:val="00B917B5"/>
    <w:rsid w:val="00B928CF"/>
    <w:rsid w:val="00B92C05"/>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94"/>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62A"/>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57F2"/>
    <w:rsid w:val="00C15D6C"/>
    <w:rsid w:val="00C16421"/>
    <w:rsid w:val="00C16928"/>
    <w:rsid w:val="00C16B93"/>
    <w:rsid w:val="00C16C1B"/>
    <w:rsid w:val="00C20476"/>
    <w:rsid w:val="00C20479"/>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80A"/>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235C"/>
    <w:rsid w:val="00C72C4D"/>
    <w:rsid w:val="00C731DF"/>
    <w:rsid w:val="00C73248"/>
    <w:rsid w:val="00C73F14"/>
    <w:rsid w:val="00C744E1"/>
    <w:rsid w:val="00C75145"/>
    <w:rsid w:val="00C753A7"/>
    <w:rsid w:val="00C754FE"/>
    <w:rsid w:val="00C76119"/>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5A2"/>
    <w:rsid w:val="00C9660C"/>
    <w:rsid w:val="00C96B03"/>
    <w:rsid w:val="00C97D5C"/>
    <w:rsid w:val="00CA024F"/>
    <w:rsid w:val="00CA03A6"/>
    <w:rsid w:val="00CA03F9"/>
    <w:rsid w:val="00CA0CC3"/>
    <w:rsid w:val="00CA0F91"/>
    <w:rsid w:val="00CA1A3C"/>
    <w:rsid w:val="00CA243A"/>
    <w:rsid w:val="00CA26C3"/>
    <w:rsid w:val="00CA282A"/>
    <w:rsid w:val="00CA3475"/>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678"/>
    <w:rsid w:val="00CC5761"/>
    <w:rsid w:val="00CC5CEF"/>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0BE"/>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5EC"/>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804"/>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1DC0"/>
    <w:rsid w:val="00D81EF4"/>
    <w:rsid w:val="00D821E9"/>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50C"/>
    <w:rsid w:val="00DA556A"/>
    <w:rsid w:val="00DA5CCB"/>
    <w:rsid w:val="00DA5D51"/>
    <w:rsid w:val="00DA5FEA"/>
    <w:rsid w:val="00DA716D"/>
    <w:rsid w:val="00DA7628"/>
    <w:rsid w:val="00DA76BE"/>
    <w:rsid w:val="00DA7AA4"/>
    <w:rsid w:val="00DA7F6E"/>
    <w:rsid w:val="00DB1F23"/>
    <w:rsid w:val="00DB281F"/>
    <w:rsid w:val="00DB363F"/>
    <w:rsid w:val="00DB3877"/>
    <w:rsid w:val="00DB3E65"/>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4801"/>
    <w:rsid w:val="00E34C55"/>
    <w:rsid w:val="00E34C58"/>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C87"/>
    <w:rsid w:val="00F11EFB"/>
    <w:rsid w:val="00F121B2"/>
    <w:rsid w:val="00F122B0"/>
    <w:rsid w:val="00F123EB"/>
    <w:rsid w:val="00F124D2"/>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7B96"/>
    <w:rsid w:val="00F90059"/>
    <w:rsid w:val="00F90D5D"/>
    <w:rsid w:val="00F90EEB"/>
    <w:rsid w:val="00F919C9"/>
    <w:rsid w:val="00F91AF2"/>
    <w:rsid w:val="00F91F3C"/>
    <w:rsid w:val="00F92533"/>
    <w:rsid w:val="00F9277B"/>
    <w:rsid w:val="00F92906"/>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154"/>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1B16"/>
    <w:rsid w:val="00FD2F1F"/>
    <w:rsid w:val="00FD3B61"/>
    <w:rsid w:val="00FD3BAC"/>
    <w:rsid w:val="00FD3D94"/>
    <w:rsid w:val="00FD3E8A"/>
    <w:rsid w:val="00FD4E01"/>
    <w:rsid w:val="00FD4F85"/>
    <w:rsid w:val="00FD50A5"/>
    <w:rsid w:val="00FD5540"/>
    <w:rsid w:val="00FD5E44"/>
    <w:rsid w:val="00FD6284"/>
    <w:rsid w:val="00FD6A4B"/>
    <w:rsid w:val="00FD7112"/>
    <w:rsid w:val="00FD76E4"/>
    <w:rsid w:val="00FE0524"/>
    <w:rsid w:val="00FE0C86"/>
    <w:rsid w:val="00FE0E51"/>
    <w:rsid w:val="00FE0F31"/>
    <w:rsid w:val="00FE1B99"/>
    <w:rsid w:val="00FE1CD5"/>
    <w:rsid w:val="00FE1F11"/>
    <w:rsid w:val="00FE20F5"/>
    <w:rsid w:val="00FE2268"/>
    <w:rsid w:val="00FE2BE8"/>
    <w:rsid w:val="00FE32C1"/>
    <w:rsid w:val="00FE3808"/>
    <w:rsid w:val="00FE3E90"/>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customStyle="1" w:styleId="PlainTextChar">
    <w:name w:val="Plain Text Char"/>
    <w:basedOn w:val="DefaultParagraphFont"/>
    <w:link w:val="PlainText"/>
    <w:uiPriority w:val="99"/>
    <w:rsid w:val="003327D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customStyle="1" w:styleId="PlainTextChar">
    <w:name w:val="Plain Text Char"/>
    <w:basedOn w:val="DefaultParagraphFont"/>
    <w:link w:val="PlainText"/>
    <w:uiPriority w:val="99"/>
    <w:rsid w:val="003327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58450647">
      <w:bodyDiv w:val="1"/>
      <w:marLeft w:val="0"/>
      <w:marRight w:val="0"/>
      <w:marTop w:val="0"/>
      <w:marBottom w:val="0"/>
      <w:divBdr>
        <w:top w:val="none" w:sz="0" w:space="0" w:color="auto"/>
        <w:left w:val="none" w:sz="0" w:space="0" w:color="auto"/>
        <w:bottom w:val="none" w:sz="0" w:space="0" w:color="auto"/>
        <w:right w:val="none" w:sz="0" w:space="0" w:color="auto"/>
      </w:divBdr>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41189149">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ylieo@med.umich.edu" TargetMode="External"/><Relationship Id="rId4" Type="http://schemas.microsoft.com/office/2007/relationships/stylesWithEffects" Target="stylesWithEffects.xml"/><Relationship Id="rId9" Type="http://schemas.openxmlformats.org/officeDocument/2006/relationships/hyperlink" Target="mailto:MFeldman@s-3.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C9C40-F122-4D53-ACAF-CCCC95B6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880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6227</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4</cp:revision>
  <cp:lastPrinted>2015-08-31T19:39:00Z</cp:lastPrinted>
  <dcterms:created xsi:type="dcterms:W3CDTF">2015-08-31T21:05:00Z</dcterms:created>
  <dcterms:modified xsi:type="dcterms:W3CDTF">2015-09-02T17:31:00Z</dcterms:modified>
</cp:coreProperties>
</file>