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70" w:rsidRDefault="00B13F6A" w:rsidP="000061D9">
      <w:pPr>
        <w:pStyle w:val="PressInformation"/>
        <w:rPr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2C127BD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001108" cy="6096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A70" w:rsidRDefault="00A81A70" w:rsidP="000061D9">
      <w:pPr>
        <w:pStyle w:val="PressInformation"/>
        <w:rPr>
          <w:lang w:val="en-US"/>
        </w:rPr>
      </w:pPr>
    </w:p>
    <w:p w:rsidR="005C6CBF" w:rsidRDefault="005C6CBF" w:rsidP="007C1023">
      <w:pPr>
        <w:pStyle w:val="PressRelease"/>
        <w:rPr>
          <w:lang w:val="it-IT"/>
        </w:rPr>
      </w:pPr>
    </w:p>
    <w:p w:rsidR="00A81A70" w:rsidRPr="005C6CBF" w:rsidRDefault="00891C79" w:rsidP="007C1023">
      <w:pPr>
        <w:pStyle w:val="PressRelease"/>
        <w:rPr>
          <w:sz w:val="24"/>
          <w:u w:val="single"/>
          <w:lang w:val="it-IT"/>
        </w:rPr>
      </w:pPr>
      <w:r w:rsidRPr="005C6CBF">
        <w:rPr>
          <w:sz w:val="24"/>
          <w:u w:val="single"/>
          <w:lang w:val="it-IT"/>
        </w:rPr>
        <w:t>COMUNICATO STAMPA</w:t>
      </w:r>
    </w:p>
    <w:p w:rsidR="00A81A70" w:rsidRPr="002F0DB9" w:rsidRDefault="00A81A70" w:rsidP="00840B3F">
      <w:pPr>
        <w:pStyle w:val="Titolo"/>
        <w:spacing w:line="360" w:lineRule="auto"/>
        <w:rPr>
          <w:sz w:val="10"/>
          <w:szCs w:val="10"/>
          <w:lang w:val="it-IT"/>
        </w:rPr>
      </w:pPr>
    </w:p>
    <w:p w:rsidR="005C6CBF" w:rsidRDefault="005C6CBF" w:rsidP="005B7FD3">
      <w:pPr>
        <w:pStyle w:val="Titolo"/>
        <w:ind w:right="-6"/>
        <w:rPr>
          <w:color w:val="0070C0"/>
          <w:sz w:val="28"/>
          <w:szCs w:val="30"/>
          <w:lang w:val="it-IT"/>
        </w:rPr>
      </w:pPr>
      <w:bookmarkStart w:id="0" w:name="OLE_LINK39"/>
    </w:p>
    <w:p w:rsidR="00A45B42" w:rsidRDefault="00891C79" w:rsidP="005B7FD3">
      <w:pPr>
        <w:pStyle w:val="Titolo"/>
        <w:ind w:right="-6"/>
        <w:rPr>
          <w:color w:val="0070C0"/>
          <w:sz w:val="28"/>
          <w:szCs w:val="30"/>
          <w:lang w:val="it-IT"/>
        </w:rPr>
      </w:pPr>
      <w:r w:rsidRPr="002F0DB9">
        <w:rPr>
          <w:color w:val="0070C0"/>
          <w:sz w:val="28"/>
          <w:szCs w:val="30"/>
          <w:lang w:val="it-IT"/>
        </w:rPr>
        <w:t xml:space="preserve">Il team </w:t>
      </w:r>
      <w:r w:rsidR="00B6406E" w:rsidRPr="002F0DB9">
        <w:rPr>
          <w:color w:val="0070C0"/>
          <w:sz w:val="28"/>
          <w:szCs w:val="30"/>
          <w:lang w:val="it-IT"/>
        </w:rPr>
        <w:t xml:space="preserve">De </w:t>
      </w:r>
      <w:proofErr w:type="spellStart"/>
      <w:r w:rsidR="00B6406E" w:rsidRPr="002F0DB9">
        <w:rPr>
          <w:color w:val="0070C0"/>
          <w:sz w:val="28"/>
          <w:szCs w:val="30"/>
          <w:lang w:val="it-IT"/>
        </w:rPr>
        <w:t>Rooy</w:t>
      </w:r>
      <w:proofErr w:type="spellEnd"/>
      <w:r w:rsidR="00B6406E" w:rsidRPr="002F0DB9">
        <w:rPr>
          <w:color w:val="0070C0"/>
          <w:sz w:val="28"/>
          <w:szCs w:val="30"/>
          <w:lang w:val="it-IT"/>
        </w:rPr>
        <w:t xml:space="preserve"> </w:t>
      </w:r>
      <w:r w:rsidRPr="002F0DB9">
        <w:rPr>
          <w:color w:val="0070C0"/>
          <w:sz w:val="28"/>
          <w:szCs w:val="30"/>
          <w:lang w:val="it-IT"/>
        </w:rPr>
        <w:t xml:space="preserve">a </w:t>
      </w:r>
      <w:r w:rsidR="00565E7F">
        <w:rPr>
          <w:color w:val="0070C0"/>
          <w:sz w:val="28"/>
          <w:szCs w:val="30"/>
          <w:lang w:val="it-IT"/>
        </w:rPr>
        <w:t>caccia della vittoria</w:t>
      </w:r>
      <w:r w:rsidR="005C6CBF">
        <w:rPr>
          <w:color w:val="0070C0"/>
          <w:sz w:val="28"/>
          <w:szCs w:val="30"/>
          <w:lang w:val="it-IT"/>
        </w:rPr>
        <w:t xml:space="preserve"> al Rally Dakar 2019 con</w:t>
      </w:r>
      <w:r w:rsidRPr="002F0DB9">
        <w:rPr>
          <w:color w:val="0070C0"/>
          <w:sz w:val="28"/>
          <w:szCs w:val="30"/>
          <w:lang w:val="it-IT"/>
        </w:rPr>
        <w:t xml:space="preserve"> pneumatici autocarro </w:t>
      </w:r>
      <w:r w:rsidR="00194F4C" w:rsidRPr="002F0DB9">
        <w:rPr>
          <w:color w:val="0070C0"/>
          <w:sz w:val="28"/>
          <w:szCs w:val="30"/>
          <w:lang w:val="it-IT"/>
        </w:rPr>
        <w:t>Goodyear</w:t>
      </w:r>
      <w:r w:rsidR="005C6CBF">
        <w:rPr>
          <w:color w:val="0070C0"/>
          <w:sz w:val="28"/>
          <w:szCs w:val="30"/>
          <w:lang w:val="it-IT"/>
        </w:rPr>
        <w:t xml:space="preserve"> di serie</w:t>
      </w:r>
    </w:p>
    <w:p w:rsidR="00EF1AA5" w:rsidRPr="002F0DB9" w:rsidRDefault="00EF1AA5" w:rsidP="005B7FD3">
      <w:pPr>
        <w:pStyle w:val="Titolo"/>
        <w:ind w:right="-6"/>
        <w:rPr>
          <w:color w:val="0070C0"/>
          <w:sz w:val="28"/>
          <w:szCs w:val="30"/>
          <w:lang w:val="it-IT"/>
        </w:rPr>
      </w:pPr>
    </w:p>
    <w:p w:rsidR="005C6CBF" w:rsidRPr="005C6CBF" w:rsidRDefault="005C6CBF" w:rsidP="005267D0">
      <w:pPr>
        <w:spacing w:after="120" w:line="360" w:lineRule="auto"/>
        <w:jc w:val="both"/>
        <w:rPr>
          <w:rFonts w:ascii="Arial" w:hAnsi="Arial" w:cs="Arial"/>
          <w:color w:val="000000"/>
          <w:sz w:val="8"/>
          <w:szCs w:val="22"/>
          <w:lang w:val="it-IT"/>
        </w:rPr>
      </w:pPr>
    </w:p>
    <w:p w:rsidR="00817880" w:rsidRPr="002F0DB9" w:rsidRDefault="00891C79" w:rsidP="005267D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Il </w:t>
      </w:r>
      <w:r w:rsidR="005C6CBF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team </w:t>
      </w:r>
      <w:r w:rsidR="00412AD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Petronas </w:t>
      </w:r>
      <w:r w:rsidR="00D946E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De </w:t>
      </w:r>
      <w:proofErr w:type="spellStart"/>
      <w:r w:rsidR="00D946E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Rooy</w:t>
      </w:r>
      <w:proofErr w:type="spellEnd"/>
      <w:r w:rsidR="00D946E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="00412AD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Iveco</w:t>
      </w:r>
      <w:r w:rsidR="005C6CBF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CE0F90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>veteran</w:t>
      </w:r>
      <w:r w:rsidR="00A3539F" w:rsidRPr="002F0DB9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del leggendario rally</w:t>
      </w:r>
      <w:r w:rsidR="00194F4C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E44A6" w:rsidRPr="009E44A6">
        <w:rPr>
          <w:rFonts w:ascii="Arial" w:hAnsi="Arial" w:cs="Arial"/>
          <w:color w:val="000000"/>
          <w:sz w:val="22"/>
          <w:szCs w:val="22"/>
          <w:lang w:val="it-IT"/>
        </w:rPr>
        <w:t>Dakar</w:t>
      </w:r>
      <w:r w:rsidR="00817880" w:rsidRPr="002F0DB9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CE0F90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>lotterà per</w:t>
      </w:r>
      <w:r w:rsidR="00565E7F">
        <w:rPr>
          <w:rFonts w:ascii="Arial" w:hAnsi="Arial" w:cs="Arial"/>
          <w:color w:val="000000"/>
          <w:sz w:val="22"/>
          <w:szCs w:val="22"/>
          <w:lang w:val="it-IT"/>
        </w:rPr>
        <w:t xml:space="preserve"> vincere nuovamente la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corsa più 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 xml:space="preserve">impegnativa </w:t>
      </w:r>
      <w:r w:rsidR="00565E7F">
        <w:rPr>
          <w:rFonts w:ascii="Arial" w:hAnsi="Arial" w:cs="Arial"/>
          <w:color w:val="000000"/>
          <w:sz w:val="22"/>
          <w:szCs w:val="22"/>
          <w:lang w:val="it-IT"/>
        </w:rPr>
        <w:t xml:space="preserve">del mondo e </w:t>
      </w:r>
      <w:r w:rsidR="00565E7F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correrà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con pneumatici di serie </w:t>
      </w:r>
      <w:r w:rsidR="00817880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Goodyear </w:t>
      </w:r>
      <w:proofErr w:type="spellStart"/>
      <w:r w:rsidR="00C2565E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Offroad</w:t>
      </w:r>
      <w:proofErr w:type="spellEnd"/>
      <w:r w:rsidR="00C2565E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="00817880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ORD</w:t>
      </w:r>
      <w:r w:rsidR="009F5BE0" w:rsidRPr="002F0DB9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6B3AEC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A3539F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L’edizione </w:t>
      </w:r>
      <w:r w:rsidR="001F2EF2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2019 </w:t>
      </w:r>
      <w:r w:rsidR="00A3539F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della </w:t>
      </w:r>
      <w:r w:rsidR="006B3AEC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Dakar </w:t>
      </w:r>
      <w:r w:rsidR="00A3539F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si disputerà dal 6 al 17 gennaio in Perù, 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 xml:space="preserve">lungo </w:t>
      </w:r>
      <w:r w:rsidR="00A3539F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un percorso di </w:t>
      </w:r>
      <w:r w:rsidR="006B3AEC" w:rsidRPr="002F0DB9">
        <w:rPr>
          <w:rFonts w:ascii="Arial" w:hAnsi="Arial" w:cs="Arial"/>
          <w:color w:val="000000"/>
          <w:sz w:val="22"/>
          <w:szCs w:val="22"/>
          <w:lang w:val="it-IT"/>
        </w:rPr>
        <w:t>5</w:t>
      </w:r>
      <w:r w:rsidR="00A3539F" w:rsidRPr="002F0DB9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6B3AEC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000 </w:t>
      </w:r>
      <w:r w:rsidR="00A3539F" w:rsidRPr="002F0DB9">
        <w:rPr>
          <w:rFonts w:ascii="Arial" w:hAnsi="Arial" w:cs="Arial"/>
          <w:color w:val="000000"/>
          <w:sz w:val="22"/>
          <w:szCs w:val="22"/>
          <w:lang w:val="it-IT"/>
        </w:rPr>
        <w:t>chilometri che si snoda per la maggior parte su sabbia</w:t>
      </w:r>
      <w:r w:rsidR="006B3AEC" w:rsidRPr="002F0DB9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412ADA" w:rsidRPr="002F0DB9" w:rsidRDefault="00A3539F" w:rsidP="00412ADA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Il </w:t>
      </w:r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Team </w:t>
      </w:r>
      <w:r w:rsidR="001F2EF2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De </w:t>
      </w:r>
      <w:proofErr w:type="spellStart"/>
      <w:r w:rsidR="001F2EF2" w:rsidRPr="002F0DB9">
        <w:rPr>
          <w:rFonts w:ascii="Arial" w:hAnsi="Arial" w:cs="Arial"/>
          <w:color w:val="000000"/>
          <w:sz w:val="22"/>
          <w:szCs w:val="22"/>
          <w:lang w:val="it-IT"/>
        </w:rPr>
        <w:t>Rooy</w:t>
      </w:r>
      <w:proofErr w:type="spellEnd"/>
      <w:r w:rsidR="001F2EF2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parteciperà 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 xml:space="preserve">alla gara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con </w:t>
      </w:r>
      <w:r w:rsidR="005C6CBF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4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camion </w:t>
      </w:r>
      <w:r w:rsidR="00412AD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Iveco </w:t>
      </w:r>
      <w:proofErr w:type="spellStart"/>
      <w:r w:rsidR="00412AD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Powerstar</w:t>
      </w:r>
      <w:proofErr w:type="spellEnd"/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equipaggiati con pneumatici </w:t>
      </w:r>
      <w:r w:rsidR="00F86B93" w:rsidRPr="002F0DB9">
        <w:rPr>
          <w:rFonts w:ascii="Arial" w:hAnsi="Arial" w:cs="Arial"/>
          <w:color w:val="000000"/>
          <w:sz w:val="22"/>
          <w:szCs w:val="22"/>
          <w:lang w:val="it-IT"/>
        </w:rPr>
        <w:t>di s</w:t>
      </w:r>
      <w:r w:rsidR="00565E7F">
        <w:rPr>
          <w:rFonts w:ascii="Arial" w:hAnsi="Arial" w:cs="Arial"/>
          <w:color w:val="000000"/>
          <w:sz w:val="22"/>
          <w:szCs w:val="22"/>
          <w:lang w:val="it-IT"/>
        </w:rPr>
        <w:t xml:space="preserve">erie </w:t>
      </w:r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Goodyear </w:t>
      </w:r>
      <w:proofErr w:type="spellStart"/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>Offroad</w:t>
      </w:r>
      <w:proofErr w:type="spellEnd"/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ORD.</w:t>
      </w:r>
    </w:p>
    <w:p w:rsidR="0089568F" w:rsidRPr="00EA4F8C" w:rsidRDefault="00F86B93" w:rsidP="00412ADA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Il </w:t>
      </w:r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Team De </w:t>
      </w:r>
      <w:proofErr w:type="spellStart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>Rooy</w:t>
      </w:r>
      <w:proofErr w:type="spellEnd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>potrà contare su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i piloti più forti di sempre alla </w:t>
      </w:r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>Dakar 2019</w:t>
      </w:r>
      <w:r w:rsidRPr="00EA4F8C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="003B2251" w:rsidRPr="00EA4F8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237F5C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Gerard D</w:t>
      </w:r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e </w:t>
      </w:r>
      <w:proofErr w:type="spellStart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Rooy</w:t>
      </w:r>
      <w:proofErr w:type="spellEnd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, Federico Villagra, Ton van </w:t>
      </w:r>
      <w:proofErr w:type="spellStart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Genugten</w:t>
      </w:r>
      <w:proofErr w:type="spellEnd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e </w:t>
      </w:r>
      <w:proofErr w:type="spellStart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Maurik</w:t>
      </w:r>
      <w:proofErr w:type="spellEnd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van </w:t>
      </w:r>
      <w:proofErr w:type="spellStart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den</w:t>
      </w:r>
      <w:proofErr w:type="spellEnd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="000E415B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Heuvel</w:t>
      </w:r>
      <w:proofErr w:type="spellEnd"/>
      <w:r w:rsidR="000E415B" w:rsidRPr="00EA4F8C">
        <w:rPr>
          <w:rFonts w:ascii="Arial" w:hAnsi="Arial" w:cs="Arial"/>
          <w:color w:val="000000"/>
          <w:sz w:val="22"/>
          <w:szCs w:val="22"/>
          <w:lang w:val="it-IT"/>
        </w:rPr>
        <w:t xml:space="preserve">.  </w:t>
      </w:r>
    </w:p>
    <w:p w:rsidR="003B2251" w:rsidRPr="002F0DB9" w:rsidRDefault="00F86B93" w:rsidP="00412ADA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F0DB9">
        <w:rPr>
          <w:rFonts w:ascii="Arial" w:hAnsi="Arial" w:cs="Arial"/>
          <w:color w:val="000000"/>
          <w:sz w:val="22"/>
          <w:szCs w:val="22"/>
          <w:lang w:val="it-IT"/>
        </w:rPr>
        <w:t>L’olandese</w:t>
      </w:r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Gerard </w:t>
      </w:r>
      <w:r w:rsidR="00237F5C" w:rsidRPr="002F0DB9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proofErr w:type="spellStart"/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>Rooy</w:t>
      </w:r>
      <w:proofErr w:type="spellEnd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ha vinto due volte la </w:t>
      </w:r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Dakar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>ed è anche il vincitore della</w:t>
      </w:r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Africa Eco Race 2018</w:t>
      </w:r>
      <w:r w:rsidR="0089568F" w:rsidRPr="002F0DB9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>L’argentino</w:t>
      </w:r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Federico Villagra, </w:t>
      </w:r>
      <w:r w:rsidR="00E830D6" w:rsidRPr="002F0DB9">
        <w:rPr>
          <w:rFonts w:ascii="Arial" w:hAnsi="Arial" w:cs="Arial"/>
          <w:color w:val="000000"/>
          <w:sz w:val="22"/>
          <w:szCs w:val="22"/>
          <w:lang w:val="it-IT"/>
        </w:rPr>
        <w:t>che l’anno scorso ha lottato per la vittoria fino al penultimo giorno, punta di nuovo al podio</w:t>
      </w:r>
      <w:r w:rsidR="00565E7F">
        <w:rPr>
          <w:rFonts w:ascii="Arial" w:hAnsi="Arial" w:cs="Arial"/>
          <w:color w:val="000000"/>
          <w:sz w:val="22"/>
          <w:szCs w:val="22"/>
          <w:lang w:val="it-IT"/>
        </w:rPr>
        <w:t>, mentre</w:t>
      </w:r>
      <w:r w:rsidR="00E830D6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="005C6CBF">
        <w:rPr>
          <w:rFonts w:ascii="Arial" w:hAnsi="Arial" w:cs="Arial"/>
          <w:color w:val="000000"/>
          <w:sz w:val="22"/>
          <w:szCs w:val="22"/>
          <w:lang w:val="it-IT"/>
        </w:rPr>
        <w:t>’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 xml:space="preserve">olandese </w:t>
      </w:r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Ton van </w:t>
      </w:r>
      <w:proofErr w:type="spellStart"/>
      <w:r w:rsidR="00412ADA" w:rsidRPr="002F0DB9">
        <w:rPr>
          <w:rFonts w:ascii="Arial" w:hAnsi="Arial" w:cs="Arial"/>
          <w:color w:val="000000"/>
          <w:sz w:val="22"/>
          <w:szCs w:val="22"/>
          <w:lang w:val="it-IT"/>
        </w:rPr>
        <w:t>Genugten</w:t>
      </w:r>
      <w:proofErr w:type="spellEnd"/>
      <w:r w:rsidR="00E830D6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565E7F">
        <w:rPr>
          <w:rFonts w:ascii="Arial" w:hAnsi="Arial" w:cs="Arial"/>
          <w:color w:val="000000"/>
          <w:sz w:val="22"/>
          <w:szCs w:val="22"/>
          <w:lang w:val="it-IT"/>
        </w:rPr>
        <w:t xml:space="preserve">che </w:t>
      </w:r>
      <w:r w:rsidR="001174FB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nel 2018 </w:t>
      </w:r>
      <w:r w:rsidR="00F13495" w:rsidRPr="009E44A6">
        <w:rPr>
          <w:rFonts w:ascii="Arial" w:hAnsi="Arial" w:cs="Arial"/>
          <w:color w:val="000000"/>
          <w:sz w:val="22"/>
          <w:szCs w:val="22"/>
          <w:lang w:val="it-IT"/>
        </w:rPr>
        <w:t>si è aggiudica</w:t>
      </w:r>
      <w:r w:rsidR="00E830D6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to 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>ben</w:t>
      </w:r>
      <w:r w:rsidR="00EA4F8C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C6CBF">
        <w:rPr>
          <w:rFonts w:ascii="Arial" w:hAnsi="Arial" w:cs="Arial"/>
          <w:color w:val="000000"/>
          <w:sz w:val="22"/>
          <w:szCs w:val="22"/>
          <w:lang w:val="it-IT"/>
        </w:rPr>
        <w:t>4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 xml:space="preserve"> tappe, 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 xml:space="preserve">punterà a salire sul podio 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>della Dakar 2019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 xml:space="preserve"> insieme ai suoi compagni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0E415B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  <w:proofErr w:type="spellStart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>Maurik</w:t>
      </w:r>
      <w:proofErr w:type="spellEnd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van </w:t>
      </w:r>
      <w:proofErr w:type="spellStart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>den</w:t>
      </w:r>
      <w:proofErr w:type="spellEnd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>Heuvel</w:t>
      </w:r>
      <w:proofErr w:type="spellEnd"/>
      <w:r w:rsidR="0089568F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>il terzo olandese del team</w:t>
      </w:r>
      <w:r w:rsidR="00565E7F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 xml:space="preserve"> pilota di camion molto esperto della </w:t>
      </w:r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>Dakar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 xml:space="preserve">, si </w:t>
      </w:r>
      <w:r w:rsidR="009E44A6">
        <w:rPr>
          <w:rFonts w:ascii="Arial" w:hAnsi="Arial" w:cs="Arial"/>
          <w:color w:val="000000"/>
          <w:sz w:val="22"/>
          <w:szCs w:val="22"/>
          <w:lang w:val="it-IT"/>
        </w:rPr>
        <w:t xml:space="preserve">è </w:t>
      </w:r>
      <w:r w:rsidR="00EA4F8C">
        <w:rPr>
          <w:rFonts w:ascii="Arial" w:hAnsi="Arial" w:cs="Arial"/>
          <w:color w:val="000000"/>
          <w:sz w:val="22"/>
          <w:szCs w:val="22"/>
          <w:lang w:val="it-IT"/>
        </w:rPr>
        <w:t xml:space="preserve">unito </w:t>
      </w:r>
      <w:r w:rsidR="00F13495">
        <w:rPr>
          <w:rFonts w:ascii="Arial" w:hAnsi="Arial" w:cs="Arial"/>
          <w:color w:val="000000"/>
          <w:sz w:val="22"/>
          <w:szCs w:val="22"/>
          <w:lang w:val="it-IT"/>
        </w:rPr>
        <w:t>al T</w:t>
      </w:r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eam De </w:t>
      </w:r>
      <w:proofErr w:type="spellStart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>Rooy</w:t>
      </w:r>
      <w:proofErr w:type="spellEnd"/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F13495" w:rsidRPr="009E44A6">
        <w:rPr>
          <w:rFonts w:ascii="Arial" w:hAnsi="Arial" w:cs="Arial"/>
          <w:color w:val="000000"/>
          <w:sz w:val="22"/>
          <w:szCs w:val="22"/>
          <w:lang w:val="it-IT"/>
        </w:rPr>
        <w:t>e aiuterà i colleghi dove necessario</w:t>
      </w:r>
      <w:r w:rsidR="003B2251" w:rsidRPr="002F0DB9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CE0F90" w:rsidRPr="002F0DB9" w:rsidRDefault="000F3AD6" w:rsidP="005267D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9E44A6">
        <w:rPr>
          <w:rFonts w:ascii="Arial" w:hAnsi="Arial" w:cs="Arial"/>
          <w:color w:val="000000"/>
          <w:sz w:val="22"/>
          <w:szCs w:val="22"/>
          <w:lang w:val="it-IT"/>
        </w:rPr>
        <w:t xml:space="preserve">Oltre a scegliere </w:t>
      </w:r>
      <w:proofErr w:type="gramStart"/>
      <w:r w:rsidRPr="009E44A6">
        <w:rPr>
          <w:rFonts w:ascii="Arial" w:hAnsi="Arial" w:cs="Arial"/>
          <w:color w:val="000000"/>
          <w:sz w:val="22"/>
          <w:szCs w:val="22"/>
          <w:lang w:val="it-IT"/>
        </w:rPr>
        <w:t>i</w:t>
      </w:r>
      <w:proofErr w:type="gramEnd"/>
      <w:r w:rsidRPr="009E44A6">
        <w:rPr>
          <w:rFonts w:ascii="Arial" w:hAnsi="Arial" w:cs="Arial"/>
          <w:color w:val="000000"/>
          <w:sz w:val="22"/>
          <w:szCs w:val="22"/>
          <w:lang w:val="it-IT"/>
        </w:rPr>
        <w:t xml:space="preserve"> pneumatici autocarro di serie</w:t>
      </w:r>
      <w:r w:rsidR="00817880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Goodyea</w:t>
      </w:r>
      <w:r w:rsidR="00C2565E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r </w:t>
      </w:r>
      <w:r w:rsidR="00EC323C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375/90R22.5 </w:t>
      </w:r>
      <w:proofErr w:type="spellStart"/>
      <w:r w:rsidR="00C2565E" w:rsidRPr="002F0DB9">
        <w:rPr>
          <w:rFonts w:ascii="Arial" w:hAnsi="Arial" w:cs="Arial"/>
          <w:color w:val="000000"/>
          <w:sz w:val="22"/>
          <w:szCs w:val="22"/>
          <w:lang w:val="it-IT"/>
        </w:rPr>
        <w:t>Offroad</w:t>
      </w:r>
      <w:proofErr w:type="spellEnd"/>
      <w:r w:rsidR="00C2565E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817880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ORD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per </w:t>
      </w:r>
      <w:r w:rsidR="00565E7F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C6CBF">
        <w:rPr>
          <w:rFonts w:ascii="Arial" w:hAnsi="Arial" w:cs="Arial"/>
          <w:color w:val="000000"/>
          <w:sz w:val="22"/>
          <w:szCs w:val="22"/>
          <w:lang w:val="it-IT"/>
        </w:rPr>
        <w:t>4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camion che disputeranno il rally, 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il </w:t>
      </w:r>
      <w:r w:rsidR="007032CE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team </w:t>
      </w:r>
      <w:r w:rsidR="006B3AEC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Petronas De </w:t>
      </w:r>
      <w:proofErr w:type="spellStart"/>
      <w:r w:rsidR="006B3AEC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Rooy</w:t>
      </w:r>
      <w:proofErr w:type="spellEnd"/>
      <w:r w:rsidR="006B3AEC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Iveco ha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scelto </w:t>
      </w:r>
      <w:r w:rsid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anche </w:t>
      </w:r>
      <w:r w:rsidR="00565E7F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i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pneumatici</w:t>
      </w:r>
      <w:r w:rsidR="006B3AEC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="00817880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Goodyear </w:t>
      </w:r>
      <w:r w:rsidR="00B13F6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OMNITRAC 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per impieghi misti </w:t>
      </w:r>
      <w:r w:rsid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(recentemente lanciati) 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per </w:t>
      </w:r>
      <w:r w:rsidR="00565E7F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i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camion dell’assistenza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che seguiranno </w:t>
      </w:r>
      <w:r w:rsidR="005159DA">
        <w:rPr>
          <w:rFonts w:ascii="Arial" w:hAnsi="Arial" w:cs="Arial"/>
          <w:color w:val="000000"/>
          <w:sz w:val="22"/>
          <w:szCs w:val="22"/>
          <w:lang w:val="it-IT"/>
        </w:rPr>
        <w:t>la squadra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durante tutto il rally. Il team </w:t>
      </w:r>
      <w:r w:rsidR="00565E7F">
        <w:rPr>
          <w:rFonts w:ascii="Arial" w:hAnsi="Arial" w:cs="Arial"/>
          <w:color w:val="000000"/>
          <w:sz w:val="22"/>
          <w:szCs w:val="22"/>
          <w:lang w:val="it-IT"/>
        </w:rPr>
        <w:t xml:space="preserve">De </w:t>
      </w:r>
      <w:proofErr w:type="spellStart"/>
      <w:r w:rsidR="00565E7F">
        <w:rPr>
          <w:rFonts w:ascii="Arial" w:hAnsi="Arial" w:cs="Arial"/>
          <w:color w:val="000000"/>
          <w:sz w:val="22"/>
          <w:szCs w:val="22"/>
          <w:lang w:val="it-IT"/>
        </w:rPr>
        <w:t>Rooy</w:t>
      </w:r>
      <w:proofErr w:type="spellEnd"/>
      <w:r w:rsidR="00565E7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punta a </w:t>
      </w:r>
      <w:r w:rsidR="005159DA">
        <w:rPr>
          <w:rFonts w:ascii="Arial" w:hAnsi="Arial" w:cs="Arial"/>
          <w:color w:val="000000"/>
          <w:sz w:val="22"/>
          <w:szCs w:val="22"/>
          <w:lang w:val="it-IT"/>
        </w:rPr>
        <w:t>confermarsi campione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dopo la vittoria ottenuta quest’anno in </w:t>
      </w:r>
      <w:r w:rsidR="009E44A6" w:rsidRPr="009E44A6">
        <w:rPr>
          <w:rFonts w:ascii="Arial" w:hAnsi="Arial" w:cs="Arial"/>
          <w:color w:val="000000"/>
          <w:sz w:val="22"/>
          <w:szCs w:val="22"/>
          <w:lang w:val="it-IT"/>
        </w:rPr>
        <w:t>Africa</w:t>
      </w:r>
      <w:r w:rsidR="005C6CBF">
        <w:rPr>
          <w:rFonts w:ascii="Arial" w:hAnsi="Arial" w:cs="Arial"/>
          <w:color w:val="000000"/>
          <w:sz w:val="22"/>
          <w:szCs w:val="22"/>
          <w:lang w:val="it-IT"/>
        </w:rPr>
        <w:t xml:space="preserve">, contando sulla consolidata collaborazione con </w:t>
      </w:r>
      <w:r w:rsidR="009E44A6" w:rsidRPr="009E44A6">
        <w:rPr>
          <w:rFonts w:ascii="Arial" w:hAnsi="Arial" w:cs="Arial"/>
          <w:color w:val="000000"/>
          <w:sz w:val="22"/>
          <w:szCs w:val="22"/>
          <w:lang w:val="it-IT"/>
        </w:rPr>
        <w:t>Goodyear</w:t>
      </w:r>
      <w:r w:rsidR="004259DA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C6CBF">
        <w:rPr>
          <w:rFonts w:ascii="Arial" w:hAnsi="Arial" w:cs="Arial"/>
          <w:color w:val="000000"/>
          <w:sz w:val="22"/>
          <w:szCs w:val="22"/>
          <w:lang w:val="it-IT"/>
        </w:rPr>
        <w:t>che garantisce supporto tecnico e la qualità dei suoi prodotti</w:t>
      </w:r>
      <w:r w:rsidR="004259DA" w:rsidRPr="002F0DB9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5C6CB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7758CD" w:rsidRPr="002F0DB9" w:rsidRDefault="002C52FC" w:rsidP="007758C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F0DB9">
        <w:rPr>
          <w:rFonts w:ascii="Arial" w:hAnsi="Arial" w:cs="Arial"/>
          <w:i/>
          <w:iCs/>
          <w:color w:val="000000"/>
          <w:sz w:val="20"/>
          <w:szCs w:val="20"/>
          <w:lang w:val="it-IT" w:eastAsia="en-GB"/>
        </w:rPr>
        <w:t>"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La nostra lunga esperienza con </w:t>
      </w:r>
      <w:proofErr w:type="gramStart"/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>i</w:t>
      </w:r>
      <w:proofErr w:type="gramEnd"/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pneumatici</w:t>
      </w:r>
      <w:r w:rsidR="00676841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autocarro </w:t>
      </w:r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>Goodyear</w:t>
      </w:r>
      <w:r w:rsidR="00C2565E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proofErr w:type="spellStart"/>
      <w:r w:rsidR="00C2565E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>Offroad</w:t>
      </w:r>
      <w:proofErr w:type="spellEnd"/>
      <w:r w:rsidR="00C2565E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>ORD 375/90R22.5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è 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uno dei principali elementi dei nostri 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molteplici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successi nei rally</w:t>
      </w:r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. 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Le condizioni che devono affrontare </w:t>
      </w:r>
      <w:proofErr w:type="gramStart"/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>i</w:t>
      </w:r>
      <w:proofErr w:type="gramEnd"/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pneumatici </w:t>
      </w:r>
      <w:r w:rsidR="009E44A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sono 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davvero estreme e quest’anno la sabbia </w:t>
      </w:r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>rappresenta una grande sfida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. </w:t>
      </w:r>
      <w:r w:rsidR="009E44A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La </w:t>
      </w:r>
      <w:r w:rsidR="009E44A6" w:rsidRPr="009E44A6">
        <w:rPr>
          <w:rFonts w:ascii="Arial" w:hAnsi="Arial" w:cs="Arial"/>
          <w:i/>
          <w:color w:val="000000"/>
          <w:sz w:val="22"/>
          <w:szCs w:val="22"/>
          <w:lang w:val="it-IT"/>
        </w:rPr>
        <w:t>Dakar</w:t>
      </w:r>
      <w:r w:rsidR="00676841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è il test più </w:t>
      </w:r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impegnativo </w:t>
      </w:r>
      <w:r w:rsidR="000F3AD6">
        <w:rPr>
          <w:rFonts w:ascii="Arial" w:hAnsi="Arial" w:cs="Arial"/>
          <w:i/>
          <w:color w:val="000000"/>
          <w:sz w:val="22"/>
          <w:szCs w:val="22"/>
          <w:lang w:val="it-IT"/>
        </w:rPr>
        <w:t>del mondo per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proofErr w:type="gramStart"/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i</w:t>
      </w:r>
      <w:proofErr w:type="gramEnd"/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pneumatici ed </w:t>
      </w:r>
      <w:r w:rsidR="003427B4">
        <w:rPr>
          <w:rFonts w:ascii="Arial" w:hAnsi="Arial" w:cs="Arial"/>
          <w:i/>
          <w:color w:val="000000"/>
          <w:sz w:val="22"/>
          <w:szCs w:val="22"/>
          <w:lang w:val="it-IT"/>
        </w:rPr>
        <w:t>è un</w:t>
      </w:r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’ottima conferma </w:t>
      </w:r>
      <w:r w:rsidR="003427B4">
        <w:rPr>
          <w:rFonts w:ascii="Arial" w:hAnsi="Arial" w:cs="Arial"/>
          <w:i/>
          <w:color w:val="000000"/>
          <w:sz w:val="22"/>
          <w:szCs w:val="22"/>
          <w:lang w:val="it-IT"/>
        </w:rPr>
        <w:t>per Goodyear</w:t>
      </w:r>
      <w:r w:rsidR="005C6CBF">
        <w:rPr>
          <w:rFonts w:ascii="Arial" w:hAnsi="Arial" w:cs="Arial"/>
          <w:i/>
          <w:color w:val="000000"/>
          <w:sz w:val="22"/>
          <w:szCs w:val="22"/>
          <w:lang w:val="it-IT"/>
        </w:rPr>
        <w:t>,</w:t>
      </w:r>
      <w:r w:rsidR="003427B4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per</w:t>
      </w:r>
      <w:r w:rsidR="003427B4">
        <w:rPr>
          <w:rFonts w:ascii="Arial" w:hAnsi="Arial" w:cs="Arial"/>
          <w:i/>
          <w:color w:val="000000"/>
          <w:sz w:val="22"/>
          <w:szCs w:val="22"/>
          <w:lang w:val="it-IT"/>
        </w:rPr>
        <w:t>ch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é</w:t>
      </w:r>
      <w:r w:rsidR="003427B4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dimostra che </w:t>
      </w:r>
      <w:r w:rsidR="003427B4">
        <w:rPr>
          <w:rFonts w:ascii="Arial" w:hAnsi="Arial" w:cs="Arial"/>
          <w:i/>
          <w:color w:val="000000"/>
          <w:sz w:val="22"/>
          <w:szCs w:val="22"/>
          <w:lang w:val="it-IT"/>
        </w:rPr>
        <w:t>i loro prodotti sono i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n grado di vincere </w:t>
      </w:r>
      <w:r w:rsidR="005C6CB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anche </w:t>
      </w:r>
      <w:r w:rsidR="003427B4">
        <w:rPr>
          <w:rFonts w:ascii="Arial" w:hAnsi="Arial" w:cs="Arial"/>
          <w:i/>
          <w:color w:val="000000"/>
          <w:sz w:val="22"/>
          <w:szCs w:val="22"/>
          <w:lang w:val="it-IT"/>
        </w:rPr>
        <w:t>questa sfida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," </w:t>
      </w:r>
      <w:r w:rsidR="003427B4">
        <w:rPr>
          <w:rFonts w:ascii="Arial" w:hAnsi="Arial" w:cs="Arial"/>
          <w:color w:val="000000"/>
          <w:sz w:val="22"/>
          <w:szCs w:val="22"/>
          <w:lang w:val="it-IT"/>
        </w:rPr>
        <w:t>dichiara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Gerard De </w:t>
      </w:r>
      <w:proofErr w:type="spellStart"/>
      <w:r w:rsidRPr="002F0DB9">
        <w:rPr>
          <w:rFonts w:ascii="Arial" w:hAnsi="Arial" w:cs="Arial"/>
          <w:color w:val="000000"/>
          <w:sz w:val="22"/>
          <w:szCs w:val="22"/>
          <w:lang w:val="it-IT"/>
        </w:rPr>
        <w:t>Rooy</w:t>
      </w:r>
      <w:proofErr w:type="spellEnd"/>
      <w:r w:rsidRPr="002F0DB9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3038C3" w:rsidRPr="002F0DB9" w:rsidRDefault="002C52FC" w:rsidP="007758CD">
      <w:pPr>
        <w:spacing w:after="120" w:line="360" w:lineRule="auto"/>
        <w:jc w:val="both"/>
        <w:rPr>
          <w:rFonts w:ascii="Arial" w:hAnsi="Arial" w:cs="Arial"/>
          <w:i/>
          <w:color w:val="000000"/>
          <w:sz w:val="22"/>
          <w:szCs w:val="22"/>
          <w:lang w:val="it-IT"/>
        </w:rPr>
      </w:pPr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>"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Il rapporto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di lunga data </w:t>
      </w:r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che abbiamo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con </w:t>
      </w:r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Gerard De </w:t>
      </w:r>
      <w:proofErr w:type="spellStart"/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>Rooy</w:t>
      </w:r>
      <w:proofErr w:type="spellEnd"/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>e il suo</w:t>
      </w:r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team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è molto importante per noi. </w:t>
      </w:r>
      <w:r w:rsidR="005C6CB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Per supportarli nei loro obiettivi ambiziosi,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ci </w:t>
      </w:r>
      <w:r w:rsidR="009E44A6">
        <w:rPr>
          <w:rFonts w:ascii="Arial" w:hAnsi="Arial" w:cs="Arial"/>
          <w:i/>
          <w:color w:val="000000"/>
          <w:sz w:val="22"/>
          <w:szCs w:val="22"/>
          <w:lang w:val="it-IT"/>
        </w:rPr>
        <w:t>impegniamo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a </w:t>
      </w:r>
      <w:r w:rsidR="005C6CBF">
        <w:rPr>
          <w:rFonts w:ascii="Arial" w:hAnsi="Arial" w:cs="Arial"/>
          <w:i/>
          <w:color w:val="000000"/>
          <w:sz w:val="22"/>
          <w:szCs w:val="22"/>
          <w:lang w:val="it-IT"/>
        </w:rPr>
        <w:t>offrire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il nostro </w:t>
      </w:r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>supporto completo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,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lastRenderedPageBreak/>
        <w:t>che prevede non solo la fornitura dei pneumatici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, ma anche i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l lavoro </w:t>
      </w:r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nelle fasi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>di preparazione e di test che i nostri ingegner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i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effettuano in Lussemburgo e durante 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le gare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. Questo contributo è fondamentale per assicurare che il </w:t>
      </w:r>
      <w:r w:rsidR="005159DA">
        <w:rPr>
          <w:rFonts w:ascii="Arial" w:hAnsi="Arial" w:cs="Arial"/>
          <w:i/>
          <w:color w:val="000000"/>
          <w:sz w:val="22"/>
          <w:szCs w:val="22"/>
          <w:lang w:val="it-IT"/>
        </w:rPr>
        <w:t>t</w:t>
      </w:r>
      <w:r w:rsidR="005159DA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eam </w:t>
      </w:r>
      <w:r w:rsidR="003B2251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De </w:t>
      </w:r>
      <w:proofErr w:type="spellStart"/>
      <w:r w:rsidR="003B2251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>Rooy</w:t>
      </w:r>
      <w:proofErr w:type="spellEnd"/>
      <w:r w:rsidR="003B2251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possa </w:t>
      </w:r>
      <w:r w:rsidR="003B31F1">
        <w:rPr>
          <w:rFonts w:ascii="Arial" w:hAnsi="Arial" w:cs="Arial"/>
          <w:i/>
          <w:color w:val="000000"/>
          <w:sz w:val="22"/>
          <w:szCs w:val="22"/>
          <w:lang w:val="it-IT"/>
        </w:rPr>
        <w:t>trova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>re gli assetti migliori per affrontare l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e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condizioni impegnative presentate dalla Dakar</w:t>
      </w:r>
      <w:r w:rsidR="00343B69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.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>Auguriamo loro</w:t>
      </w:r>
      <w:r w:rsidR="005C6CB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di ottenere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grand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i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success</w:t>
      </w:r>
      <w:r w:rsidR="00565E7F">
        <w:rPr>
          <w:rFonts w:ascii="Arial" w:hAnsi="Arial" w:cs="Arial"/>
          <w:i/>
          <w:color w:val="000000"/>
          <w:sz w:val="22"/>
          <w:szCs w:val="22"/>
          <w:lang w:val="it-IT"/>
        </w:rPr>
        <w:t>i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5C6CBF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anche </w:t>
      </w:r>
      <w:r w:rsidR="00A411C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nel </w:t>
      </w:r>
      <w:r w:rsidR="00343B69"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>2019</w:t>
      </w:r>
      <w:r w:rsidRPr="002F0DB9">
        <w:rPr>
          <w:rFonts w:ascii="Arial" w:hAnsi="Arial" w:cs="Arial"/>
          <w:i/>
          <w:color w:val="000000"/>
          <w:sz w:val="22"/>
          <w:szCs w:val="22"/>
          <w:lang w:val="it-IT"/>
        </w:rPr>
        <w:t>,"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a</w:t>
      </w:r>
      <w:r w:rsidR="00A411C0">
        <w:rPr>
          <w:rFonts w:ascii="Arial" w:hAnsi="Arial" w:cs="Arial"/>
          <w:color w:val="000000"/>
          <w:sz w:val="22"/>
          <w:szCs w:val="22"/>
          <w:lang w:val="it-IT"/>
        </w:rPr>
        <w:t>fferma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Benjamin </w:t>
      </w:r>
      <w:proofErr w:type="spellStart"/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Willot</w:t>
      </w:r>
      <w:proofErr w:type="spellEnd"/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, </w:t>
      </w:r>
      <w:r w:rsidR="001F2EF2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Dire</w:t>
      </w:r>
      <w:r w:rsidR="00A411C0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ttore</w:t>
      </w:r>
      <w:r w:rsidR="001F2EF2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Marketing Commercial </w:t>
      </w:r>
      <w:r w:rsidR="005159D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Tires </w:t>
      </w:r>
      <w:r w:rsidR="00B13F6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Europ</w:t>
      </w:r>
      <w:r w:rsidR="00A411C0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a</w:t>
      </w:r>
      <w:r w:rsidR="00B13F6A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="00A411C0"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>di</w:t>
      </w:r>
      <w:r w:rsidRPr="005C6CB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Goodyear</w:t>
      </w:r>
      <w:r w:rsidRPr="002F0DB9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3038C3" w:rsidRPr="002F0DB9">
        <w:rPr>
          <w:rFonts w:ascii="Helvetica" w:hAnsi="Helvetica" w:cs="Helvetica"/>
          <w:color w:val="333333"/>
          <w:lang w:val="it-IT"/>
        </w:rPr>
        <w:t xml:space="preserve"> </w:t>
      </w:r>
    </w:p>
    <w:p w:rsidR="00194F4C" w:rsidRPr="002F0DB9" w:rsidRDefault="00A411C0" w:rsidP="005267D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L’edizione </w:t>
      </w:r>
      <w:r w:rsidR="001C21C9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2019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della </w:t>
      </w:r>
      <w:r w:rsidR="001C21C9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Dakar </w:t>
      </w:r>
      <w:r>
        <w:rPr>
          <w:rFonts w:ascii="Arial" w:hAnsi="Arial" w:cs="Arial"/>
          <w:color w:val="000000"/>
          <w:sz w:val="22"/>
          <w:szCs w:val="22"/>
          <w:lang w:val="it-IT"/>
        </w:rPr>
        <w:t>si corre</w:t>
      </w:r>
      <w:r w:rsidR="009C72E6">
        <w:rPr>
          <w:rFonts w:ascii="Arial" w:hAnsi="Arial" w:cs="Arial"/>
          <w:color w:val="000000"/>
          <w:sz w:val="22"/>
          <w:szCs w:val="22"/>
          <w:lang w:val="it-IT"/>
        </w:rPr>
        <w:t>rà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unicamente in Perù, </w:t>
      </w:r>
      <w:r w:rsidR="009C72E6">
        <w:rPr>
          <w:rFonts w:ascii="Arial" w:hAnsi="Arial" w:cs="Arial"/>
          <w:color w:val="000000"/>
          <w:sz w:val="22"/>
          <w:szCs w:val="22"/>
          <w:lang w:val="it-IT"/>
        </w:rPr>
        <w:t>lungo un percorso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di </w:t>
      </w:r>
      <w:r w:rsidR="006B3AEC" w:rsidRPr="002F0DB9">
        <w:rPr>
          <w:rFonts w:ascii="Arial" w:hAnsi="Arial" w:cs="Arial"/>
          <w:color w:val="000000"/>
          <w:sz w:val="22"/>
          <w:szCs w:val="22"/>
          <w:lang w:val="it-IT"/>
        </w:rPr>
        <w:t>5</w:t>
      </w:r>
      <w:r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6B3AEC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000 </w:t>
      </w:r>
      <w:r w:rsidR="001A403F">
        <w:rPr>
          <w:rFonts w:ascii="Arial" w:hAnsi="Arial" w:cs="Arial"/>
          <w:color w:val="000000"/>
          <w:sz w:val="22"/>
          <w:szCs w:val="22"/>
          <w:lang w:val="it-IT"/>
        </w:rPr>
        <w:t>km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di cui circa il 70% su sabbia, </w:t>
      </w:r>
      <w:r w:rsidR="009C72E6">
        <w:rPr>
          <w:rFonts w:ascii="Arial" w:hAnsi="Arial" w:cs="Arial"/>
          <w:color w:val="000000"/>
          <w:sz w:val="22"/>
          <w:szCs w:val="22"/>
          <w:lang w:val="it-IT"/>
        </w:rPr>
        <w:t>con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10 prove speciali per oltre </w:t>
      </w:r>
      <w:r w:rsidR="001C21C9" w:rsidRPr="002F0DB9">
        <w:rPr>
          <w:rFonts w:ascii="Arial" w:hAnsi="Arial" w:cs="Arial"/>
          <w:color w:val="000000"/>
          <w:sz w:val="22"/>
          <w:szCs w:val="22"/>
          <w:lang w:val="it-IT"/>
        </w:rPr>
        <w:t>3</w:t>
      </w:r>
      <w:r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1C21C9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000 </w:t>
      </w:r>
      <w:r w:rsidR="001A403F">
        <w:rPr>
          <w:rFonts w:ascii="Arial" w:hAnsi="Arial" w:cs="Arial"/>
          <w:color w:val="000000"/>
          <w:sz w:val="22"/>
          <w:szCs w:val="22"/>
          <w:lang w:val="it-IT"/>
        </w:rPr>
        <w:t>km</w:t>
      </w:r>
      <w:r w:rsidR="001C21C9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it-IT"/>
        </w:rPr>
        <w:t>Il rally part</w:t>
      </w:r>
      <w:r w:rsidR="009E44A6">
        <w:rPr>
          <w:rFonts w:ascii="Arial" w:hAnsi="Arial" w:cs="Arial"/>
          <w:color w:val="000000"/>
          <w:sz w:val="22"/>
          <w:szCs w:val="22"/>
          <w:lang w:val="it-IT"/>
        </w:rPr>
        <w:t>irà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da Lima il 6 gennaio</w:t>
      </w:r>
      <w:r w:rsidR="009C72E6">
        <w:rPr>
          <w:rFonts w:ascii="Arial" w:hAnsi="Arial" w:cs="Arial"/>
          <w:color w:val="000000"/>
          <w:sz w:val="22"/>
          <w:szCs w:val="22"/>
          <w:lang w:val="it-IT"/>
        </w:rPr>
        <w:t>: p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iù di 330 </w:t>
      </w:r>
      <w:r w:rsidR="009E44A6">
        <w:rPr>
          <w:rFonts w:ascii="Arial" w:hAnsi="Arial" w:cs="Arial"/>
          <w:color w:val="000000"/>
          <w:sz w:val="22"/>
          <w:szCs w:val="22"/>
          <w:lang w:val="it-IT"/>
        </w:rPr>
        <w:t>veicoli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, tra camion, auto e moto correranno fino a Tacna </w:t>
      </w:r>
      <w:r w:rsidR="009C72E6">
        <w:rPr>
          <w:rFonts w:ascii="Arial" w:hAnsi="Arial" w:cs="Arial"/>
          <w:color w:val="000000"/>
          <w:sz w:val="22"/>
          <w:szCs w:val="22"/>
          <w:lang w:val="it-IT"/>
        </w:rPr>
        <w:t>al confine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con il Cile per poi ritornare a Lima </w:t>
      </w:r>
      <w:r w:rsidR="009C72E6">
        <w:rPr>
          <w:rFonts w:ascii="Arial" w:hAnsi="Arial" w:cs="Arial"/>
          <w:color w:val="000000"/>
          <w:sz w:val="22"/>
          <w:szCs w:val="22"/>
          <w:lang w:val="it-IT"/>
        </w:rPr>
        <w:t>e tagliare i</w:t>
      </w:r>
      <w:r>
        <w:rPr>
          <w:rFonts w:ascii="Arial" w:hAnsi="Arial" w:cs="Arial"/>
          <w:color w:val="000000"/>
          <w:sz w:val="22"/>
          <w:szCs w:val="22"/>
          <w:lang w:val="it-IT"/>
        </w:rPr>
        <w:t>l traguardo il 17 gennaio</w:t>
      </w:r>
      <w:r w:rsidR="009E44A6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9524DD" w:rsidRPr="002F0DB9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</w:p>
    <w:p w:rsidR="009E44A6" w:rsidRDefault="009E44A6" w:rsidP="00343B69">
      <w:pPr>
        <w:pStyle w:val="Default"/>
        <w:spacing w:after="120" w:line="360" w:lineRule="auto"/>
        <w:jc w:val="both"/>
        <w:rPr>
          <w:b/>
          <w:sz w:val="18"/>
          <w:szCs w:val="20"/>
          <w:lang w:val="it-IT" w:eastAsia="en-GB"/>
        </w:rPr>
      </w:pPr>
    </w:p>
    <w:p w:rsidR="001A403F" w:rsidRPr="002F0DB9" w:rsidRDefault="001A403F" w:rsidP="00343B69">
      <w:pPr>
        <w:pStyle w:val="Default"/>
        <w:spacing w:after="120" w:line="360" w:lineRule="auto"/>
        <w:jc w:val="both"/>
        <w:rPr>
          <w:b/>
          <w:sz w:val="18"/>
          <w:szCs w:val="20"/>
          <w:lang w:val="it-IT" w:eastAsia="en-GB"/>
        </w:rPr>
      </w:pPr>
    </w:p>
    <w:p w:rsidR="00343B69" w:rsidRPr="001A403F" w:rsidRDefault="00343B69" w:rsidP="00343B69">
      <w:pPr>
        <w:pStyle w:val="Default"/>
        <w:spacing w:after="120" w:line="360" w:lineRule="auto"/>
        <w:jc w:val="both"/>
        <w:rPr>
          <w:b/>
          <w:color w:val="0070C0"/>
          <w:sz w:val="18"/>
          <w:szCs w:val="20"/>
          <w:lang w:val="it-IT" w:eastAsia="en-GB"/>
        </w:rPr>
      </w:pPr>
      <w:r w:rsidRPr="001A403F">
        <w:rPr>
          <w:b/>
          <w:color w:val="0070C0"/>
          <w:sz w:val="18"/>
          <w:szCs w:val="20"/>
          <w:lang w:val="it-IT" w:eastAsia="en-GB"/>
        </w:rPr>
        <w:t>Goodyear</w:t>
      </w:r>
    </w:p>
    <w:bookmarkEnd w:id="0"/>
    <w:p w:rsidR="009E44A6" w:rsidRPr="002F0DB9" w:rsidRDefault="009E44A6" w:rsidP="009E44A6">
      <w:pPr>
        <w:rPr>
          <w:rFonts w:ascii="Arial" w:eastAsia="Arial" w:hAnsi="Arial" w:cs="Arial"/>
          <w:sz w:val="18"/>
          <w:szCs w:val="18"/>
          <w:lang w:val="it-IT"/>
        </w:rPr>
      </w:pPr>
      <w:r w:rsidRPr="002F0DB9">
        <w:rPr>
          <w:rFonts w:ascii="Arial" w:hAnsi="Arial" w:cs="Arial"/>
          <w:sz w:val="18"/>
          <w:szCs w:val="18"/>
          <w:lang w:val="it-IT"/>
        </w:rPr>
        <w:t xml:space="preserve">Goodyear è una delle principali aziende costruttrici di pneumatici del mondo. Ha un organico di circa 64.000 dipendenti e fabbrica i suoi prodotti in </w:t>
      </w:r>
      <w:r w:rsidR="002F0DB9" w:rsidRPr="002F0DB9">
        <w:rPr>
          <w:rFonts w:ascii="Arial" w:hAnsi="Arial" w:cs="Arial"/>
          <w:sz w:val="18"/>
          <w:szCs w:val="18"/>
          <w:lang w:val="it-IT"/>
        </w:rPr>
        <w:t>4</w:t>
      </w:r>
      <w:r w:rsidR="002F0DB9">
        <w:rPr>
          <w:rFonts w:ascii="Arial" w:hAnsi="Arial" w:cs="Arial"/>
          <w:sz w:val="18"/>
          <w:szCs w:val="18"/>
          <w:lang w:val="it-IT"/>
        </w:rPr>
        <w:t>7</w:t>
      </w:r>
      <w:r w:rsidR="002F0DB9" w:rsidRPr="002F0DB9">
        <w:rPr>
          <w:rFonts w:ascii="Arial" w:hAnsi="Arial" w:cs="Arial"/>
          <w:sz w:val="18"/>
          <w:szCs w:val="18"/>
          <w:lang w:val="it-IT"/>
        </w:rPr>
        <w:t xml:space="preserve"> </w:t>
      </w:r>
      <w:r w:rsidRPr="002F0DB9">
        <w:rPr>
          <w:rFonts w:ascii="Arial" w:hAnsi="Arial" w:cs="Arial"/>
          <w:sz w:val="18"/>
          <w:szCs w:val="18"/>
          <w:lang w:val="it-IT"/>
        </w:rPr>
        <w:t xml:space="preserve">stabilimenti in </w:t>
      </w:r>
      <w:r w:rsidR="002F0DB9" w:rsidRPr="002F0DB9">
        <w:rPr>
          <w:rFonts w:ascii="Arial" w:hAnsi="Arial" w:cs="Arial"/>
          <w:sz w:val="18"/>
          <w:szCs w:val="18"/>
          <w:lang w:val="it-IT"/>
        </w:rPr>
        <w:t>2</w:t>
      </w:r>
      <w:r w:rsidR="002F0DB9">
        <w:rPr>
          <w:rFonts w:ascii="Arial" w:hAnsi="Arial" w:cs="Arial"/>
          <w:sz w:val="18"/>
          <w:szCs w:val="18"/>
          <w:lang w:val="it-IT"/>
        </w:rPr>
        <w:t>1</w:t>
      </w:r>
      <w:r w:rsidR="002F0DB9" w:rsidRPr="002F0DB9">
        <w:rPr>
          <w:rFonts w:ascii="Arial" w:hAnsi="Arial" w:cs="Arial"/>
          <w:sz w:val="18"/>
          <w:szCs w:val="18"/>
          <w:lang w:val="it-IT"/>
        </w:rPr>
        <w:t xml:space="preserve"> </w:t>
      </w:r>
      <w:r w:rsidRPr="002F0DB9">
        <w:rPr>
          <w:rFonts w:ascii="Arial" w:hAnsi="Arial" w:cs="Arial"/>
          <w:sz w:val="18"/>
          <w:szCs w:val="18"/>
          <w:lang w:val="it-IT"/>
        </w:rPr>
        <w:t>paesi del mondo. I suoi due Centri di Innovazione, ad Akron, nello Stato dell’Ohio (USA), e a Colmar-</w:t>
      </w:r>
      <w:proofErr w:type="spellStart"/>
      <w:r w:rsidRPr="002F0DB9">
        <w:rPr>
          <w:rFonts w:ascii="Arial" w:hAnsi="Arial" w:cs="Arial"/>
          <w:sz w:val="18"/>
          <w:szCs w:val="18"/>
          <w:lang w:val="it-IT"/>
        </w:rPr>
        <w:t>Berg</w:t>
      </w:r>
      <w:proofErr w:type="spellEnd"/>
      <w:r w:rsidRPr="002F0DB9">
        <w:rPr>
          <w:rFonts w:ascii="Arial" w:hAnsi="Arial" w:cs="Arial"/>
          <w:sz w:val="18"/>
          <w:szCs w:val="18"/>
          <w:lang w:val="it-IT"/>
        </w:rPr>
        <w:t>, in Lussemburgo, si impegnano per sviluppare prodotti e servizi all'avanguardia, che costituiscono un punto di riferimento per l’industria in termini di prestazioni e tecnologie. Per maggiori informazioni su Goodyear e i suoi prodotti, visitare il sito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5C6CBF">
        <w:rPr>
          <w:rStyle w:val="Internetovodkaz"/>
          <w:rFonts w:ascii="Arial" w:hAnsi="Arial" w:cs="Arial"/>
          <w:color w:val="000000"/>
          <w:sz w:val="18"/>
          <w:szCs w:val="18"/>
          <w:u w:val="none"/>
          <w:lang w:val="it-IT" w:eastAsia="en-GB"/>
        </w:rPr>
        <w:t>ww.goodyear.com/corporate.</w:t>
      </w:r>
      <w:r w:rsidRPr="002F0DB9">
        <w:rPr>
          <w:rFonts w:ascii="Arial" w:hAnsi="Arial" w:cs="Arial"/>
          <w:sz w:val="18"/>
          <w:szCs w:val="18"/>
          <w:lang w:val="it-IT"/>
        </w:rPr>
        <w:t xml:space="preserve"> </w:t>
      </w:r>
      <w:bookmarkStart w:id="1" w:name="_GoBack"/>
      <w:bookmarkEnd w:id="1"/>
    </w:p>
    <w:p w:rsidR="009E44A6" w:rsidRPr="005C6CBF" w:rsidRDefault="009E44A6" w:rsidP="00343B69">
      <w:pPr>
        <w:jc w:val="both"/>
        <w:rPr>
          <w:rFonts w:ascii="Arial" w:hAnsi="Arial" w:cs="Arial"/>
          <w:color w:val="000000"/>
          <w:sz w:val="18"/>
          <w:szCs w:val="18"/>
          <w:lang w:val="it-IT" w:eastAsia="en-GB"/>
        </w:rPr>
      </w:pPr>
    </w:p>
    <w:sectPr w:rsidR="009E44A6" w:rsidRPr="005C6CBF" w:rsidSect="005C6CBF">
      <w:footerReference w:type="even" r:id="rId9"/>
      <w:footerReference w:type="default" r:id="rId10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68" w:rsidRDefault="00564968">
      <w:r>
        <w:separator/>
      </w:r>
    </w:p>
  </w:endnote>
  <w:endnote w:type="continuationSeparator" w:id="0">
    <w:p w:rsidR="00564968" w:rsidRDefault="005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 Unicode MS"/>
    <w:charset w:val="00"/>
    <w:family w:val="swiss"/>
    <w:pitch w:val="variable"/>
    <w:sig w:usb0="00001A83" w:usb1="090E0000" w:usb2="00000010" w:usb3="00000000" w:csb0="001C002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3" w:rsidRDefault="00640A43" w:rsidP="001D6E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0A43" w:rsidRDefault="00640A43" w:rsidP="007C10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3" w:rsidRPr="007C1023" w:rsidRDefault="00640A43" w:rsidP="001D6E7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7C1023">
      <w:rPr>
        <w:rStyle w:val="Numeropagina"/>
        <w:rFonts w:ascii="Arial" w:hAnsi="Arial" w:cs="Arial"/>
        <w:sz w:val="20"/>
        <w:szCs w:val="20"/>
      </w:rPr>
      <w:fldChar w:fldCharType="begin"/>
    </w:r>
    <w:r w:rsidRPr="007C1023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7C1023">
      <w:rPr>
        <w:rStyle w:val="Numeropagina"/>
        <w:rFonts w:ascii="Arial" w:hAnsi="Arial" w:cs="Arial"/>
        <w:sz w:val="20"/>
        <w:szCs w:val="20"/>
      </w:rPr>
      <w:fldChar w:fldCharType="separate"/>
    </w:r>
    <w:r w:rsidR="009C72E6">
      <w:rPr>
        <w:rStyle w:val="Numeropagina"/>
        <w:rFonts w:ascii="Arial" w:hAnsi="Arial" w:cs="Arial"/>
        <w:noProof/>
        <w:sz w:val="20"/>
        <w:szCs w:val="20"/>
      </w:rPr>
      <w:t>1</w:t>
    </w:r>
    <w:r w:rsidRPr="007C1023">
      <w:rPr>
        <w:rStyle w:val="Numeropagina"/>
        <w:rFonts w:ascii="Arial" w:hAnsi="Arial" w:cs="Arial"/>
        <w:sz w:val="20"/>
        <w:szCs w:val="20"/>
      </w:rPr>
      <w:fldChar w:fldCharType="end"/>
    </w:r>
  </w:p>
  <w:p w:rsidR="00640A43" w:rsidRDefault="00640A43" w:rsidP="007C10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68" w:rsidRDefault="00564968">
      <w:r>
        <w:separator/>
      </w:r>
    </w:p>
  </w:footnote>
  <w:footnote w:type="continuationSeparator" w:id="0">
    <w:p w:rsidR="00564968" w:rsidRDefault="0056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772"/>
    <w:multiLevelType w:val="hybridMultilevel"/>
    <w:tmpl w:val="9AD6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7903"/>
    <w:multiLevelType w:val="hybridMultilevel"/>
    <w:tmpl w:val="85A47920"/>
    <w:lvl w:ilvl="0" w:tplc="21E8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6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000A6C"/>
    <w:multiLevelType w:val="hybridMultilevel"/>
    <w:tmpl w:val="EEE42F88"/>
    <w:lvl w:ilvl="0" w:tplc="B9EE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171D1E"/>
    <w:multiLevelType w:val="hybridMultilevel"/>
    <w:tmpl w:val="5E4AC21A"/>
    <w:lvl w:ilvl="0" w:tplc="DAA2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8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6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C31421"/>
    <w:multiLevelType w:val="hybridMultilevel"/>
    <w:tmpl w:val="F758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7ECB"/>
    <w:multiLevelType w:val="hybridMultilevel"/>
    <w:tmpl w:val="0838A57C"/>
    <w:lvl w:ilvl="0" w:tplc="243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E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42268A"/>
    <w:multiLevelType w:val="hybridMultilevel"/>
    <w:tmpl w:val="806E7BC0"/>
    <w:lvl w:ilvl="0" w:tplc="F5AC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C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0C798D"/>
    <w:multiLevelType w:val="hybridMultilevel"/>
    <w:tmpl w:val="B0A4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4062F"/>
    <w:multiLevelType w:val="hybridMultilevel"/>
    <w:tmpl w:val="D7845BE4"/>
    <w:lvl w:ilvl="0" w:tplc="C35C5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5C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A0A3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64D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A0E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0CF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66C4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48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AF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3E090C"/>
    <w:multiLevelType w:val="hybridMultilevel"/>
    <w:tmpl w:val="F83A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1E56"/>
    <w:multiLevelType w:val="hybridMultilevel"/>
    <w:tmpl w:val="E11A65C4"/>
    <w:lvl w:ilvl="0" w:tplc="0809000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11" w15:restartNumberingAfterBreak="0">
    <w:nsid w:val="749557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184AEE"/>
    <w:multiLevelType w:val="hybridMultilevel"/>
    <w:tmpl w:val="C88C306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420"/>
    <w:rsid w:val="00001B42"/>
    <w:rsid w:val="00002775"/>
    <w:rsid w:val="0000468A"/>
    <w:rsid w:val="00004840"/>
    <w:rsid w:val="000061D9"/>
    <w:rsid w:val="00011857"/>
    <w:rsid w:val="000137A6"/>
    <w:rsid w:val="00014C98"/>
    <w:rsid w:val="00020A21"/>
    <w:rsid w:val="00021E1C"/>
    <w:rsid w:val="000228E5"/>
    <w:rsid w:val="00022C30"/>
    <w:rsid w:val="000266CB"/>
    <w:rsid w:val="000267D7"/>
    <w:rsid w:val="00026DD6"/>
    <w:rsid w:val="000329B4"/>
    <w:rsid w:val="00034523"/>
    <w:rsid w:val="000348C5"/>
    <w:rsid w:val="00035CA9"/>
    <w:rsid w:val="0004474F"/>
    <w:rsid w:val="0005382F"/>
    <w:rsid w:val="00054152"/>
    <w:rsid w:val="00060D40"/>
    <w:rsid w:val="00063F75"/>
    <w:rsid w:val="000666AE"/>
    <w:rsid w:val="000670CB"/>
    <w:rsid w:val="000671C9"/>
    <w:rsid w:val="00071E79"/>
    <w:rsid w:val="000728E2"/>
    <w:rsid w:val="00075B86"/>
    <w:rsid w:val="00076F5F"/>
    <w:rsid w:val="00076FAF"/>
    <w:rsid w:val="00081458"/>
    <w:rsid w:val="000829C6"/>
    <w:rsid w:val="00083779"/>
    <w:rsid w:val="00086509"/>
    <w:rsid w:val="000906E4"/>
    <w:rsid w:val="00090A85"/>
    <w:rsid w:val="00092282"/>
    <w:rsid w:val="0009297A"/>
    <w:rsid w:val="000A11B4"/>
    <w:rsid w:val="000A192D"/>
    <w:rsid w:val="000A5598"/>
    <w:rsid w:val="000A63AA"/>
    <w:rsid w:val="000B0F9F"/>
    <w:rsid w:val="000B1F08"/>
    <w:rsid w:val="000B5FCD"/>
    <w:rsid w:val="000C3351"/>
    <w:rsid w:val="000C7949"/>
    <w:rsid w:val="000D62A6"/>
    <w:rsid w:val="000E1EFF"/>
    <w:rsid w:val="000E2141"/>
    <w:rsid w:val="000E4097"/>
    <w:rsid w:val="000E415B"/>
    <w:rsid w:val="000F10FC"/>
    <w:rsid w:val="000F3AD6"/>
    <w:rsid w:val="000F3F97"/>
    <w:rsid w:val="000F716E"/>
    <w:rsid w:val="00101B16"/>
    <w:rsid w:val="001028C2"/>
    <w:rsid w:val="00104B34"/>
    <w:rsid w:val="00106172"/>
    <w:rsid w:val="001119C2"/>
    <w:rsid w:val="00112637"/>
    <w:rsid w:val="0011558B"/>
    <w:rsid w:val="001174FB"/>
    <w:rsid w:val="00117D96"/>
    <w:rsid w:val="0012391E"/>
    <w:rsid w:val="001259DF"/>
    <w:rsid w:val="00132031"/>
    <w:rsid w:val="00135CE7"/>
    <w:rsid w:val="001420FC"/>
    <w:rsid w:val="001429ED"/>
    <w:rsid w:val="00143DB7"/>
    <w:rsid w:val="00144396"/>
    <w:rsid w:val="001477E2"/>
    <w:rsid w:val="00150FB8"/>
    <w:rsid w:val="001522CD"/>
    <w:rsid w:val="00156CCE"/>
    <w:rsid w:val="00157411"/>
    <w:rsid w:val="0016346B"/>
    <w:rsid w:val="00166FA1"/>
    <w:rsid w:val="0016794D"/>
    <w:rsid w:val="00171313"/>
    <w:rsid w:val="001803D6"/>
    <w:rsid w:val="00181A19"/>
    <w:rsid w:val="0018536C"/>
    <w:rsid w:val="0019255A"/>
    <w:rsid w:val="0019434C"/>
    <w:rsid w:val="00194F4C"/>
    <w:rsid w:val="00195D1F"/>
    <w:rsid w:val="001967E2"/>
    <w:rsid w:val="001A3CF3"/>
    <w:rsid w:val="001A403F"/>
    <w:rsid w:val="001A48DD"/>
    <w:rsid w:val="001A4970"/>
    <w:rsid w:val="001A5CF5"/>
    <w:rsid w:val="001A7901"/>
    <w:rsid w:val="001A7E73"/>
    <w:rsid w:val="001B0309"/>
    <w:rsid w:val="001B0336"/>
    <w:rsid w:val="001B365B"/>
    <w:rsid w:val="001C21C9"/>
    <w:rsid w:val="001C41BA"/>
    <w:rsid w:val="001C4D70"/>
    <w:rsid w:val="001C5161"/>
    <w:rsid w:val="001D07F9"/>
    <w:rsid w:val="001D42A8"/>
    <w:rsid w:val="001D6E7F"/>
    <w:rsid w:val="001E02C9"/>
    <w:rsid w:val="001E24FD"/>
    <w:rsid w:val="001E2B76"/>
    <w:rsid w:val="001E5A10"/>
    <w:rsid w:val="001E619A"/>
    <w:rsid w:val="001F13E9"/>
    <w:rsid w:val="001F2203"/>
    <w:rsid w:val="001F2A0E"/>
    <w:rsid w:val="001F2EF2"/>
    <w:rsid w:val="001F6F88"/>
    <w:rsid w:val="001F7D61"/>
    <w:rsid w:val="002020B1"/>
    <w:rsid w:val="002040A3"/>
    <w:rsid w:val="0020772F"/>
    <w:rsid w:val="002077F3"/>
    <w:rsid w:val="00211CD9"/>
    <w:rsid w:val="002128BC"/>
    <w:rsid w:val="002134C4"/>
    <w:rsid w:val="0021446C"/>
    <w:rsid w:val="0021648D"/>
    <w:rsid w:val="00220D7B"/>
    <w:rsid w:val="00221A0A"/>
    <w:rsid w:val="00223F8B"/>
    <w:rsid w:val="002243BA"/>
    <w:rsid w:val="00225BE2"/>
    <w:rsid w:val="00230F72"/>
    <w:rsid w:val="00234ED4"/>
    <w:rsid w:val="00236910"/>
    <w:rsid w:val="00237F5C"/>
    <w:rsid w:val="00242A02"/>
    <w:rsid w:val="0024609C"/>
    <w:rsid w:val="00246208"/>
    <w:rsid w:val="00247E4F"/>
    <w:rsid w:val="00251580"/>
    <w:rsid w:val="00252114"/>
    <w:rsid w:val="0025349C"/>
    <w:rsid w:val="0025524E"/>
    <w:rsid w:val="00255F6A"/>
    <w:rsid w:val="00256D39"/>
    <w:rsid w:val="00257B94"/>
    <w:rsid w:val="00260D09"/>
    <w:rsid w:val="00260FF8"/>
    <w:rsid w:val="00261603"/>
    <w:rsid w:val="00263229"/>
    <w:rsid w:val="00264E72"/>
    <w:rsid w:val="00265570"/>
    <w:rsid w:val="00270C70"/>
    <w:rsid w:val="0027360E"/>
    <w:rsid w:val="0027475E"/>
    <w:rsid w:val="0028260C"/>
    <w:rsid w:val="00285A07"/>
    <w:rsid w:val="002904BA"/>
    <w:rsid w:val="00290A52"/>
    <w:rsid w:val="00295F3A"/>
    <w:rsid w:val="002965DB"/>
    <w:rsid w:val="002A7669"/>
    <w:rsid w:val="002B135F"/>
    <w:rsid w:val="002B55C0"/>
    <w:rsid w:val="002B6ED4"/>
    <w:rsid w:val="002B7FBF"/>
    <w:rsid w:val="002C3692"/>
    <w:rsid w:val="002C3ABB"/>
    <w:rsid w:val="002C52FC"/>
    <w:rsid w:val="002C57B4"/>
    <w:rsid w:val="002D09B4"/>
    <w:rsid w:val="002D130D"/>
    <w:rsid w:val="002D18A5"/>
    <w:rsid w:val="002D209A"/>
    <w:rsid w:val="002D240B"/>
    <w:rsid w:val="002D2B9D"/>
    <w:rsid w:val="002D53BA"/>
    <w:rsid w:val="002D5CEA"/>
    <w:rsid w:val="002D67D2"/>
    <w:rsid w:val="002D7A0F"/>
    <w:rsid w:val="002D7D10"/>
    <w:rsid w:val="002F03B6"/>
    <w:rsid w:val="002F0CFC"/>
    <w:rsid w:val="002F0DB9"/>
    <w:rsid w:val="002F145F"/>
    <w:rsid w:val="002F2229"/>
    <w:rsid w:val="002F3B46"/>
    <w:rsid w:val="002F5063"/>
    <w:rsid w:val="003004A3"/>
    <w:rsid w:val="003005A6"/>
    <w:rsid w:val="003038C3"/>
    <w:rsid w:val="0030494E"/>
    <w:rsid w:val="003109C8"/>
    <w:rsid w:val="00312498"/>
    <w:rsid w:val="003136C4"/>
    <w:rsid w:val="0031511C"/>
    <w:rsid w:val="003207B6"/>
    <w:rsid w:val="00320E79"/>
    <w:rsid w:val="003215BA"/>
    <w:rsid w:val="003218B1"/>
    <w:rsid w:val="00321EA0"/>
    <w:rsid w:val="00322169"/>
    <w:rsid w:val="00331582"/>
    <w:rsid w:val="00331C29"/>
    <w:rsid w:val="003321BC"/>
    <w:rsid w:val="00333D9B"/>
    <w:rsid w:val="003348C9"/>
    <w:rsid w:val="003427B4"/>
    <w:rsid w:val="00343B69"/>
    <w:rsid w:val="00344DC4"/>
    <w:rsid w:val="0035050D"/>
    <w:rsid w:val="00351538"/>
    <w:rsid w:val="00351E69"/>
    <w:rsid w:val="003615FB"/>
    <w:rsid w:val="00362682"/>
    <w:rsid w:val="00370D59"/>
    <w:rsid w:val="00371F4A"/>
    <w:rsid w:val="00373C0B"/>
    <w:rsid w:val="00377606"/>
    <w:rsid w:val="003804E1"/>
    <w:rsid w:val="00380B89"/>
    <w:rsid w:val="0038180B"/>
    <w:rsid w:val="003823B2"/>
    <w:rsid w:val="00387E2C"/>
    <w:rsid w:val="00391123"/>
    <w:rsid w:val="00391225"/>
    <w:rsid w:val="0039648F"/>
    <w:rsid w:val="003964DA"/>
    <w:rsid w:val="00397420"/>
    <w:rsid w:val="003A723F"/>
    <w:rsid w:val="003B02BF"/>
    <w:rsid w:val="003B2251"/>
    <w:rsid w:val="003B31F1"/>
    <w:rsid w:val="003B59FC"/>
    <w:rsid w:val="003B5D74"/>
    <w:rsid w:val="003B76C9"/>
    <w:rsid w:val="003C11FC"/>
    <w:rsid w:val="003D0F87"/>
    <w:rsid w:val="003E3FF6"/>
    <w:rsid w:val="003E7312"/>
    <w:rsid w:val="003F058E"/>
    <w:rsid w:val="003F1801"/>
    <w:rsid w:val="003F22BF"/>
    <w:rsid w:val="003F2B93"/>
    <w:rsid w:val="003F32DC"/>
    <w:rsid w:val="003F5573"/>
    <w:rsid w:val="003F6759"/>
    <w:rsid w:val="003F76BE"/>
    <w:rsid w:val="003F772A"/>
    <w:rsid w:val="00400FA2"/>
    <w:rsid w:val="004053A4"/>
    <w:rsid w:val="004114E0"/>
    <w:rsid w:val="00412ADA"/>
    <w:rsid w:val="00416BB3"/>
    <w:rsid w:val="004259DA"/>
    <w:rsid w:val="004265A9"/>
    <w:rsid w:val="00427835"/>
    <w:rsid w:val="00427D6C"/>
    <w:rsid w:val="004349DC"/>
    <w:rsid w:val="00440E27"/>
    <w:rsid w:val="00441D33"/>
    <w:rsid w:val="00445D9E"/>
    <w:rsid w:val="00446E88"/>
    <w:rsid w:val="004475B7"/>
    <w:rsid w:val="00447FFA"/>
    <w:rsid w:val="004639DB"/>
    <w:rsid w:val="004643C0"/>
    <w:rsid w:val="00464FC7"/>
    <w:rsid w:val="0046678D"/>
    <w:rsid w:val="00467059"/>
    <w:rsid w:val="0047290F"/>
    <w:rsid w:val="00473538"/>
    <w:rsid w:val="004735FD"/>
    <w:rsid w:val="00474002"/>
    <w:rsid w:val="00475B4A"/>
    <w:rsid w:val="00475F06"/>
    <w:rsid w:val="00481577"/>
    <w:rsid w:val="004834A9"/>
    <w:rsid w:val="0048560F"/>
    <w:rsid w:val="00485924"/>
    <w:rsid w:val="00487738"/>
    <w:rsid w:val="00491A8C"/>
    <w:rsid w:val="004925B8"/>
    <w:rsid w:val="004938E5"/>
    <w:rsid w:val="004A2B2B"/>
    <w:rsid w:val="004B0513"/>
    <w:rsid w:val="004B720C"/>
    <w:rsid w:val="004B7FB9"/>
    <w:rsid w:val="004C0176"/>
    <w:rsid w:val="004C18DD"/>
    <w:rsid w:val="004C220D"/>
    <w:rsid w:val="004C3FF5"/>
    <w:rsid w:val="004D3CC5"/>
    <w:rsid w:val="004E03A3"/>
    <w:rsid w:val="004E2A58"/>
    <w:rsid w:val="004E571D"/>
    <w:rsid w:val="004E59B0"/>
    <w:rsid w:val="004E7A5A"/>
    <w:rsid w:val="004F0441"/>
    <w:rsid w:val="004F0B57"/>
    <w:rsid w:val="004F2AA7"/>
    <w:rsid w:val="004F63FC"/>
    <w:rsid w:val="004F6822"/>
    <w:rsid w:val="005019ED"/>
    <w:rsid w:val="00501E99"/>
    <w:rsid w:val="00502493"/>
    <w:rsid w:val="00503E3B"/>
    <w:rsid w:val="005054DD"/>
    <w:rsid w:val="00506E1D"/>
    <w:rsid w:val="00511556"/>
    <w:rsid w:val="00511BFA"/>
    <w:rsid w:val="00512924"/>
    <w:rsid w:val="00513274"/>
    <w:rsid w:val="005159DA"/>
    <w:rsid w:val="005173A6"/>
    <w:rsid w:val="005208ED"/>
    <w:rsid w:val="00523A2A"/>
    <w:rsid w:val="00524D17"/>
    <w:rsid w:val="005267D0"/>
    <w:rsid w:val="00530F12"/>
    <w:rsid w:val="005335CA"/>
    <w:rsid w:val="00541DF8"/>
    <w:rsid w:val="00542D69"/>
    <w:rsid w:val="00544B72"/>
    <w:rsid w:val="005461AB"/>
    <w:rsid w:val="00546855"/>
    <w:rsid w:val="00552426"/>
    <w:rsid w:val="00556BB6"/>
    <w:rsid w:val="00561FDE"/>
    <w:rsid w:val="00562498"/>
    <w:rsid w:val="00562FFC"/>
    <w:rsid w:val="00564968"/>
    <w:rsid w:val="00565E7F"/>
    <w:rsid w:val="00566DA0"/>
    <w:rsid w:val="0057049C"/>
    <w:rsid w:val="00572F99"/>
    <w:rsid w:val="005752FE"/>
    <w:rsid w:val="00577DCB"/>
    <w:rsid w:val="00580422"/>
    <w:rsid w:val="00580803"/>
    <w:rsid w:val="00582005"/>
    <w:rsid w:val="0058311E"/>
    <w:rsid w:val="00584F94"/>
    <w:rsid w:val="00586FF3"/>
    <w:rsid w:val="005908C5"/>
    <w:rsid w:val="00591137"/>
    <w:rsid w:val="00591C9E"/>
    <w:rsid w:val="00594F0E"/>
    <w:rsid w:val="005962F8"/>
    <w:rsid w:val="005A1C6C"/>
    <w:rsid w:val="005A1D8E"/>
    <w:rsid w:val="005A260F"/>
    <w:rsid w:val="005A4929"/>
    <w:rsid w:val="005A4A37"/>
    <w:rsid w:val="005A4EBC"/>
    <w:rsid w:val="005A71E3"/>
    <w:rsid w:val="005B0285"/>
    <w:rsid w:val="005B0CBC"/>
    <w:rsid w:val="005B0E61"/>
    <w:rsid w:val="005B1B9B"/>
    <w:rsid w:val="005B3124"/>
    <w:rsid w:val="005B5E66"/>
    <w:rsid w:val="005B7FD3"/>
    <w:rsid w:val="005C6CBF"/>
    <w:rsid w:val="005C7FE3"/>
    <w:rsid w:val="005D31B4"/>
    <w:rsid w:val="005D5512"/>
    <w:rsid w:val="005D6023"/>
    <w:rsid w:val="005E0A1D"/>
    <w:rsid w:val="005E15DF"/>
    <w:rsid w:val="005E4FAD"/>
    <w:rsid w:val="005E5BFC"/>
    <w:rsid w:val="005E7BA2"/>
    <w:rsid w:val="005F2BAD"/>
    <w:rsid w:val="005F332F"/>
    <w:rsid w:val="005F35FF"/>
    <w:rsid w:val="005F36B0"/>
    <w:rsid w:val="005F4F61"/>
    <w:rsid w:val="005F6230"/>
    <w:rsid w:val="006004A7"/>
    <w:rsid w:val="00603B3E"/>
    <w:rsid w:val="00603DF0"/>
    <w:rsid w:val="00607BF9"/>
    <w:rsid w:val="00611A73"/>
    <w:rsid w:val="006203FD"/>
    <w:rsid w:val="00621F63"/>
    <w:rsid w:val="00622500"/>
    <w:rsid w:val="00622E3F"/>
    <w:rsid w:val="00623409"/>
    <w:rsid w:val="00625928"/>
    <w:rsid w:val="006307B5"/>
    <w:rsid w:val="00632C36"/>
    <w:rsid w:val="00633714"/>
    <w:rsid w:val="00635730"/>
    <w:rsid w:val="00635DF4"/>
    <w:rsid w:val="00635E8E"/>
    <w:rsid w:val="00640A43"/>
    <w:rsid w:val="006445AF"/>
    <w:rsid w:val="00644BE6"/>
    <w:rsid w:val="00646D85"/>
    <w:rsid w:val="00652B7A"/>
    <w:rsid w:val="0065391B"/>
    <w:rsid w:val="00655971"/>
    <w:rsid w:val="00655BF9"/>
    <w:rsid w:val="0065652B"/>
    <w:rsid w:val="006565DD"/>
    <w:rsid w:val="00657575"/>
    <w:rsid w:val="006612BE"/>
    <w:rsid w:val="0066469D"/>
    <w:rsid w:val="00672D44"/>
    <w:rsid w:val="00673D38"/>
    <w:rsid w:val="00676765"/>
    <w:rsid w:val="00676841"/>
    <w:rsid w:val="00682D61"/>
    <w:rsid w:val="006831B4"/>
    <w:rsid w:val="00683377"/>
    <w:rsid w:val="00685162"/>
    <w:rsid w:val="00687DBA"/>
    <w:rsid w:val="0069178E"/>
    <w:rsid w:val="00693BEB"/>
    <w:rsid w:val="006955E8"/>
    <w:rsid w:val="00695B0C"/>
    <w:rsid w:val="006A3526"/>
    <w:rsid w:val="006A57A3"/>
    <w:rsid w:val="006A6FBC"/>
    <w:rsid w:val="006B13A4"/>
    <w:rsid w:val="006B2394"/>
    <w:rsid w:val="006B28D4"/>
    <w:rsid w:val="006B3AEC"/>
    <w:rsid w:val="006B46D0"/>
    <w:rsid w:val="006B4F00"/>
    <w:rsid w:val="006C49B7"/>
    <w:rsid w:val="006C7515"/>
    <w:rsid w:val="006D01EF"/>
    <w:rsid w:val="006D0AE9"/>
    <w:rsid w:val="006D20D8"/>
    <w:rsid w:val="006D5922"/>
    <w:rsid w:val="006D5B1A"/>
    <w:rsid w:val="006E1C09"/>
    <w:rsid w:val="006E291E"/>
    <w:rsid w:val="006E363A"/>
    <w:rsid w:val="006E6D39"/>
    <w:rsid w:val="006E7051"/>
    <w:rsid w:val="006E717A"/>
    <w:rsid w:val="006F3677"/>
    <w:rsid w:val="006F447E"/>
    <w:rsid w:val="006F4985"/>
    <w:rsid w:val="007032CE"/>
    <w:rsid w:val="0070771B"/>
    <w:rsid w:val="007100B7"/>
    <w:rsid w:val="007119BE"/>
    <w:rsid w:val="007129BB"/>
    <w:rsid w:val="00712A18"/>
    <w:rsid w:val="007147BC"/>
    <w:rsid w:val="00715EA2"/>
    <w:rsid w:val="00717ED4"/>
    <w:rsid w:val="00721BD0"/>
    <w:rsid w:val="00727E28"/>
    <w:rsid w:val="007303EC"/>
    <w:rsid w:val="00730C51"/>
    <w:rsid w:val="00740FE0"/>
    <w:rsid w:val="00743250"/>
    <w:rsid w:val="00744629"/>
    <w:rsid w:val="00744734"/>
    <w:rsid w:val="007453E3"/>
    <w:rsid w:val="00746B97"/>
    <w:rsid w:val="00747109"/>
    <w:rsid w:val="00747C39"/>
    <w:rsid w:val="00751134"/>
    <w:rsid w:val="00752D56"/>
    <w:rsid w:val="00753359"/>
    <w:rsid w:val="00755F92"/>
    <w:rsid w:val="00774C7E"/>
    <w:rsid w:val="00774DDF"/>
    <w:rsid w:val="007758CD"/>
    <w:rsid w:val="007776AA"/>
    <w:rsid w:val="00777E35"/>
    <w:rsid w:val="00781402"/>
    <w:rsid w:val="007866D6"/>
    <w:rsid w:val="007877AE"/>
    <w:rsid w:val="00793E5B"/>
    <w:rsid w:val="00794A91"/>
    <w:rsid w:val="007967FF"/>
    <w:rsid w:val="00796D46"/>
    <w:rsid w:val="007A058B"/>
    <w:rsid w:val="007A131C"/>
    <w:rsid w:val="007A1E8D"/>
    <w:rsid w:val="007A7EC5"/>
    <w:rsid w:val="007B304B"/>
    <w:rsid w:val="007B4547"/>
    <w:rsid w:val="007B6D74"/>
    <w:rsid w:val="007B7125"/>
    <w:rsid w:val="007C1023"/>
    <w:rsid w:val="007C4009"/>
    <w:rsid w:val="007C407D"/>
    <w:rsid w:val="007C7F0E"/>
    <w:rsid w:val="007D17D9"/>
    <w:rsid w:val="007D1C2C"/>
    <w:rsid w:val="007D2F54"/>
    <w:rsid w:val="007E1749"/>
    <w:rsid w:val="007E2C00"/>
    <w:rsid w:val="007E548D"/>
    <w:rsid w:val="007F1B76"/>
    <w:rsid w:val="007F30C2"/>
    <w:rsid w:val="007F4BFE"/>
    <w:rsid w:val="007F5B6D"/>
    <w:rsid w:val="007F6FE6"/>
    <w:rsid w:val="00801AF1"/>
    <w:rsid w:val="008026B3"/>
    <w:rsid w:val="00802EE8"/>
    <w:rsid w:val="0080390F"/>
    <w:rsid w:val="0080543E"/>
    <w:rsid w:val="00806807"/>
    <w:rsid w:val="00806F15"/>
    <w:rsid w:val="008073C1"/>
    <w:rsid w:val="008102C5"/>
    <w:rsid w:val="008173B7"/>
    <w:rsid w:val="0081765E"/>
    <w:rsid w:val="00817880"/>
    <w:rsid w:val="008202D9"/>
    <w:rsid w:val="00822235"/>
    <w:rsid w:val="008334D4"/>
    <w:rsid w:val="008335DE"/>
    <w:rsid w:val="008408F5"/>
    <w:rsid w:val="00840B3F"/>
    <w:rsid w:val="008420B1"/>
    <w:rsid w:val="00842428"/>
    <w:rsid w:val="008432A5"/>
    <w:rsid w:val="008458A7"/>
    <w:rsid w:val="00851EA5"/>
    <w:rsid w:val="008540DE"/>
    <w:rsid w:val="00856215"/>
    <w:rsid w:val="00865C83"/>
    <w:rsid w:val="00867C41"/>
    <w:rsid w:val="00870D8A"/>
    <w:rsid w:val="00873621"/>
    <w:rsid w:val="0087369B"/>
    <w:rsid w:val="008758E3"/>
    <w:rsid w:val="0088034F"/>
    <w:rsid w:val="0088057F"/>
    <w:rsid w:val="008818B3"/>
    <w:rsid w:val="0088293D"/>
    <w:rsid w:val="00883756"/>
    <w:rsid w:val="00890395"/>
    <w:rsid w:val="00891C79"/>
    <w:rsid w:val="00892C82"/>
    <w:rsid w:val="008939D9"/>
    <w:rsid w:val="0089568F"/>
    <w:rsid w:val="008A0802"/>
    <w:rsid w:val="008A1203"/>
    <w:rsid w:val="008A1E07"/>
    <w:rsid w:val="008A2559"/>
    <w:rsid w:val="008A74AD"/>
    <w:rsid w:val="008B2AFA"/>
    <w:rsid w:val="008B3AA5"/>
    <w:rsid w:val="008B477B"/>
    <w:rsid w:val="008B4ADB"/>
    <w:rsid w:val="008B4DC0"/>
    <w:rsid w:val="008B5A6B"/>
    <w:rsid w:val="008C21FB"/>
    <w:rsid w:val="008C5363"/>
    <w:rsid w:val="008D5EB5"/>
    <w:rsid w:val="008E5A93"/>
    <w:rsid w:val="008E5AEC"/>
    <w:rsid w:val="008E5B70"/>
    <w:rsid w:val="008F2C73"/>
    <w:rsid w:val="008F5DFE"/>
    <w:rsid w:val="00900903"/>
    <w:rsid w:val="00900D4B"/>
    <w:rsid w:val="009013AA"/>
    <w:rsid w:val="00904D1A"/>
    <w:rsid w:val="009054A3"/>
    <w:rsid w:val="00905B87"/>
    <w:rsid w:val="00906900"/>
    <w:rsid w:val="009074F1"/>
    <w:rsid w:val="00907B1C"/>
    <w:rsid w:val="00914438"/>
    <w:rsid w:val="009245FB"/>
    <w:rsid w:val="0092701A"/>
    <w:rsid w:val="00931BF9"/>
    <w:rsid w:val="009320D1"/>
    <w:rsid w:val="00933D3F"/>
    <w:rsid w:val="00940D42"/>
    <w:rsid w:val="009443F9"/>
    <w:rsid w:val="00944D9D"/>
    <w:rsid w:val="00947A47"/>
    <w:rsid w:val="009524DD"/>
    <w:rsid w:val="009549D0"/>
    <w:rsid w:val="00955E19"/>
    <w:rsid w:val="00956590"/>
    <w:rsid w:val="00961FCF"/>
    <w:rsid w:val="009636FE"/>
    <w:rsid w:val="00964028"/>
    <w:rsid w:val="00964EB3"/>
    <w:rsid w:val="00964FA9"/>
    <w:rsid w:val="00970533"/>
    <w:rsid w:val="00970E7B"/>
    <w:rsid w:val="0097173A"/>
    <w:rsid w:val="00973A44"/>
    <w:rsid w:val="00974041"/>
    <w:rsid w:val="00974F21"/>
    <w:rsid w:val="00982934"/>
    <w:rsid w:val="0098692B"/>
    <w:rsid w:val="009901D4"/>
    <w:rsid w:val="00992DED"/>
    <w:rsid w:val="00993FD1"/>
    <w:rsid w:val="009A4719"/>
    <w:rsid w:val="009A6432"/>
    <w:rsid w:val="009A7C02"/>
    <w:rsid w:val="009B4940"/>
    <w:rsid w:val="009B55DF"/>
    <w:rsid w:val="009C0EF5"/>
    <w:rsid w:val="009C2BB2"/>
    <w:rsid w:val="009C3AC9"/>
    <w:rsid w:val="009C6538"/>
    <w:rsid w:val="009C72E6"/>
    <w:rsid w:val="009D48DD"/>
    <w:rsid w:val="009D59DA"/>
    <w:rsid w:val="009E066C"/>
    <w:rsid w:val="009E0687"/>
    <w:rsid w:val="009E159F"/>
    <w:rsid w:val="009E44A6"/>
    <w:rsid w:val="009E4DE9"/>
    <w:rsid w:val="009E65A3"/>
    <w:rsid w:val="009F1C55"/>
    <w:rsid w:val="009F201D"/>
    <w:rsid w:val="009F5BE0"/>
    <w:rsid w:val="00A01059"/>
    <w:rsid w:val="00A0434C"/>
    <w:rsid w:val="00A06255"/>
    <w:rsid w:val="00A12F1C"/>
    <w:rsid w:val="00A17A2F"/>
    <w:rsid w:val="00A2332E"/>
    <w:rsid w:val="00A33300"/>
    <w:rsid w:val="00A3539F"/>
    <w:rsid w:val="00A361E7"/>
    <w:rsid w:val="00A411C0"/>
    <w:rsid w:val="00A4322B"/>
    <w:rsid w:val="00A45977"/>
    <w:rsid w:val="00A45B42"/>
    <w:rsid w:val="00A468DD"/>
    <w:rsid w:val="00A475AE"/>
    <w:rsid w:val="00A50012"/>
    <w:rsid w:val="00A66374"/>
    <w:rsid w:val="00A673B9"/>
    <w:rsid w:val="00A7015D"/>
    <w:rsid w:val="00A7048D"/>
    <w:rsid w:val="00A70AEF"/>
    <w:rsid w:val="00A7533D"/>
    <w:rsid w:val="00A760C6"/>
    <w:rsid w:val="00A80094"/>
    <w:rsid w:val="00A80FDA"/>
    <w:rsid w:val="00A8132F"/>
    <w:rsid w:val="00A81A70"/>
    <w:rsid w:val="00A83F62"/>
    <w:rsid w:val="00A8729B"/>
    <w:rsid w:val="00A90468"/>
    <w:rsid w:val="00A91DD1"/>
    <w:rsid w:val="00A92B48"/>
    <w:rsid w:val="00AA3677"/>
    <w:rsid w:val="00AA66EA"/>
    <w:rsid w:val="00AA71E7"/>
    <w:rsid w:val="00AB17CF"/>
    <w:rsid w:val="00AB25A1"/>
    <w:rsid w:val="00AB2B9D"/>
    <w:rsid w:val="00AB4C88"/>
    <w:rsid w:val="00AB7E90"/>
    <w:rsid w:val="00AC3F97"/>
    <w:rsid w:val="00AD0B08"/>
    <w:rsid w:val="00AD0DD7"/>
    <w:rsid w:val="00AD24D9"/>
    <w:rsid w:val="00AD3821"/>
    <w:rsid w:val="00AD38C1"/>
    <w:rsid w:val="00AD6251"/>
    <w:rsid w:val="00AF2CB4"/>
    <w:rsid w:val="00AF3A76"/>
    <w:rsid w:val="00AF41A5"/>
    <w:rsid w:val="00B046BE"/>
    <w:rsid w:val="00B04CD1"/>
    <w:rsid w:val="00B13F6A"/>
    <w:rsid w:val="00B14E08"/>
    <w:rsid w:val="00B20E86"/>
    <w:rsid w:val="00B25C98"/>
    <w:rsid w:val="00B33E76"/>
    <w:rsid w:val="00B34BEB"/>
    <w:rsid w:val="00B46180"/>
    <w:rsid w:val="00B4652A"/>
    <w:rsid w:val="00B52C03"/>
    <w:rsid w:val="00B5353A"/>
    <w:rsid w:val="00B5409D"/>
    <w:rsid w:val="00B55B2F"/>
    <w:rsid w:val="00B560B6"/>
    <w:rsid w:val="00B6406E"/>
    <w:rsid w:val="00B645A2"/>
    <w:rsid w:val="00B729F6"/>
    <w:rsid w:val="00B72DEA"/>
    <w:rsid w:val="00B82F1A"/>
    <w:rsid w:val="00B838D9"/>
    <w:rsid w:val="00B85E0E"/>
    <w:rsid w:val="00B87485"/>
    <w:rsid w:val="00B902F3"/>
    <w:rsid w:val="00B90970"/>
    <w:rsid w:val="00B928F0"/>
    <w:rsid w:val="00B92F2A"/>
    <w:rsid w:val="00B93F4F"/>
    <w:rsid w:val="00B961A6"/>
    <w:rsid w:val="00B966DF"/>
    <w:rsid w:val="00BA05C5"/>
    <w:rsid w:val="00BA1A68"/>
    <w:rsid w:val="00BA3526"/>
    <w:rsid w:val="00BB1360"/>
    <w:rsid w:val="00BB234C"/>
    <w:rsid w:val="00BB34D7"/>
    <w:rsid w:val="00BB35E3"/>
    <w:rsid w:val="00BB3779"/>
    <w:rsid w:val="00BB3B79"/>
    <w:rsid w:val="00BC139C"/>
    <w:rsid w:val="00BC26EB"/>
    <w:rsid w:val="00BC2C8B"/>
    <w:rsid w:val="00BC43A5"/>
    <w:rsid w:val="00BC7005"/>
    <w:rsid w:val="00BD159F"/>
    <w:rsid w:val="00BD4767"/>
    <w:rsid w:val="00BE3D4D"/>
    <w:rsid w:val="00BE4443"/>
    <w:rsid w:val="00BE6A2D"/>
    <w:rsid w:val="00BF3EAD"/>
    <w:rsid w:val="00BF40D1"/>
    <w:rsid w:val="00C005E0"/>
    <w:rsid w:val="00C055FC"/>
    <w:rsid w:val="00C0595E"/>
    <w:rsid w:val="00C06795"/>
    <w:rsid w:val="00C10411"/>
    <w:rsid w:val="00C113D9"/>
    <w:rsid w:val="00C15B42"/>
    <w:rsid w:val="00C2565E"/>
    <w:rsid w:val="00C30543"/>
    <w:rsid w:val="00C30F53"/>
    <w:rsid w:val="00C33508"/>
    <w:rsid w:val="00C338FB"/>
    <w:rsid w:val="00C33A68"/>
    <w:rsid w:val="00C409CD"/>
    <w:rsid w:val="00C428AB"/>
    <w:rsid w:val="00C429B2"/>
    <w:rsid w:val="00C452D1"/>
    <w:rsid w:val="00C574FD"/>
    <w:rsid w:val="00C6290A"/>
    <w:rsid w:val="00C77159"/>
    <w:rsid w:val="00C83FB3"/>
    <w:rsid w:val="00C84BDF"/>
    <w:rsid w:val="00C84DEE"/>
    <w:rsid w:val="00C86C41"/>
    <w:rsid w:val="00C9252E"/>
    <w:rsid w:val="00C9327A"/>
    <w:rsid w:val="00CA4DDF"/>
    <w:rsid w:val="00CA500F"/>
    <w:rsid w:val="00CA6567"/>
    <w:rsid w:val="00CA706F"/>
    <w:rsid w:val="00CC396E"/>
    <w:rsid w:val="00CC54C3"/>
    <w:rsid w:val="00CD45B7"/>
    <w:rsid w:val="00CE0F90"/>
    <w:rsid w:val="00CE1E55"/>
    <w:rsid w:val="00CE3489"/>
    <w:rsid w:val="00CE587D"/>
    <w:rsid w:val="00CE70DD"/>
    <w:rsid w:val="00CF35BC"/>
    <w:rsid w:val="00CF3E03"/>
    <w:rsid w:val="00CF43FF"/>
    <w:rsid w:val="00CF6A3B"/>
    <w:rsid w:val="00CF7479"/>
    <w:rsid w:val="00CF7FEA"/>
    <w:rsid w:val="00D01210"/>
    <w:rsid w:val="00D05A78"/>
    <w:rsid w:val="00D073C9"/>
    <w:rsid w:val="00D12CB0"/>
    <w:rsid w:val="00D1548D"/>
    <w:rsid w:val="00D17CA4"/>
    <w:rsid w:val="00D2648C"/>
    <w:rsid w:val="00D31764"/>
    <w:rsid w:val="00D333B6"/>
    <w:rsid w:val="00D36343"/>
    <w:rsid w:val="00D3650E"/>
    <w:rsid w:val="00D37EB9"/>
    <w:rsid w:val="00D41475"/>
    <w:rsid w:val="00D4246C"/>
    <w:rsid w:val="00D44A1D"/>
    <w:rsid w:val="00D46CD0"/>
    <w:rsid w:val="00D5038D"/>
    <w:rsid w:val="00D56273"/>
    <w:rsid w:val="00D56F30"/>
    <w:rsid w:val="00D61B52"/>
    <w:rsid w:val="00D622FB"/>
    <w:rsid w:val="00D6287F"/>
    <w:rsid w:val="00D62CD2"/>
    <w:rsid w:val="00D65007"/>
    <w:rsid w:val="00D71761"/>
    <w:rsid w:val="00D73F6F"/>
    <w:rsid w:val="00D7468D"/>
    <w:rsid w:val="00D74984"/>
    <w:rsid w:val="00D800DC"/>
    <w:rsid w:val="00D8014E"/>
    <w:rsid w:val="00D856E6"/>
    <w:rsid w:val="00D876FF"/>
    <w:rsid w:val="00D92D58"/>
    <w:rsid w:val="00D946EA"/>
    <w:rsid w:val="00D9548B"/>
    <w:rsid w:val="00D97F88"/>
    <w:rsid w:val="00DA1CEC"/>
    <w:rsid w:val="00DA7895"/>
    <w:rsid w:val="00DB0A8A"/>
    <w:rsid w:val="00DB1643"/>
    <w:rsid w:val="00DB1BE6"/>
    <w:rsid w:val="00DB45B2"/>
    <w:rsid w:val="00DB45C2"/>
    <w:rsid w:val="00DB5861"/>
    <w:rsid w:val="00DB6356"/>
    <w:rsid w:val="00DC08FD"/>
    <w:rsid w:val="00DC4A68"/>
    <w:rsid w:val="00DC5179"/>
    <w:rsid w:val="00DC5BC2"/>
    <w:rsid w:val="00DD07D6"/>
    <w:rsid w:val="00DD0F1B"/>
    <w:rsid w:val="00DD549A"/>
    <w:rsid w:val="00DD5892"/>
    <w:rsid w:val="00DD706D"/>
    <w:rsid w:val="00DD7D01"/>
    <w:rsid w:val="00DE0995"/>
    <w:rsid w:val="00DE3166"/>
    <w:rsid w:val="00DE4850"/>
    <w:rsid w:val="00DF07F0"/>
    <w:rsid w:val="00DF1016"/>
    <w:rsid w:val="00DF33D7"/>
    <w:rsid w:val="00DF4E54"/>
    <w:rsid w:val="00DF55C5"/>
    <w:rsid w:val="00DF593A"/>
    <w:rsid w:val="00DF6779"/>
    <w:rsid w:val="00E00E1F"/>
    <w:rsid w:val="00E01129"/>
    <w:rsid w:val="00E04BA6"/>
    <w:rsid w:val="00E06FD3"/>
    <w:rsid w:val="00E107C9"/>
    <w:rsid w:val="00E112B3"/>
    <w:rsid w:val="00E15C42"/>
    <w:rsid w:val="00E25B8D"/>
    <w:rsid w:val="00E2723C"/>
    <w:rsid w:val="00E31200"/>
    <w:rsid w:val="00E31286"/>
    <w:rsid w:val="00E31FEB"/>
    <w:rsid w:val="00E32159"/>
    <w:rsid w:val="00E37204"/>
    <w:rsid w:val="00E37B22"/>
    <w:rsid w:val="00E411F1"/>
    <w:rsid w:val="00E4212B"/>
    <w:rsid w:val="00E51009"/>
    <w:rsid w:val="00E536D8"/>
    <w:rsid w:val="00E57686"/>
    <w:rsid w:val="00E63228"/>
    <w:rsid w:val="00E64396"/>
    <w:rsid w:val="00E652AB"/>
    <w:rsid w:val="00E70A77"/>
    <w:rsid w:val="00E71100"/>
    <w:rsid w:val="00E7182A"/>
    <w:rsid w:val="00E731C6"/>
    <w:rsid w:val="00E812B9"/>
    <w:rsid w:val="00E830D6"/>
    <w:rsid w:val="00E86A7B"/>
    <w:rsid w:val="00E92E90"/>
    <w:rsid w:val="00E954D4"/>
    <w:rsid w:val="00EA032E"/>
    <w:rsid w:val="00EA0352"/>
    <w:rsid w:val="00EA0D62"/>
    <w:rsid w:val="00EA0F00"/>
    <w:rsid w:val="00EA2BAE"/>
    <w:rsid w:val="00EA2D75"/>
    <w:rsid w:val="00EA4F8C"/>
    <w:rsid w:val="00EA7F8F"/>
    <w:rsid w:val="00EB2E39"/>
    <w:rsid w:val="00EB2EBE"/>
    <w:rsid w:val="00EB502A"/>
    <w:rsid w:val="00EB7C6B"/>
    <w:rsid w:val="00EC2D18"/>
    <w:rsid w:val="00EC323C"/>
    <w:rsid w:val="00EC4205"/>
    <w:rsid w:val="00EC55F4"/>
    <w:rsid w:val="00ED79EC"/>
    <w:rsid w:val="00EE0D54"/>
    <w:rsid w:val="00EE4501"/>
    <w:rsid w:val="00EF0C67"/>
    <w:rsid w:val="00EF1244"/>
    <w:rsid w:val="00EF1AA5"/>
    <w:rsid w:val="00EF7539"/>
    <w:rsid w:val="00EF7AEA"/>
    <w:rsid w:val="00F01686"/>
    <w:rsid w:val="00F13495"/>
    <w:rsid w:val="00F14AA2"/>
    <w:rsid w:val="00F15176"/>
    <w:rsid w:val="00F15420"/>
    <w:rsid w:val="00F15873"/>
    <w:rsid w:val="00F1690A"/>
    <w:rsid w:val="00F22E3B"/>
    <w:rsid w:val="00F2387F"/>
    <w:rsid w:val="00F24D71"/>
    <w:rsid w:val="00F2522D"/>
    <w:rsid w:val="00F2527A"/>
    <w:rsid w:val="00F27874"/>
    <w:rsid w:val="00F31E6D"/>
    <w:rsid w:val="00F41C3E"/>
    <w:rsid w:val="00F4273D"/>
    <w:rsid w:val="00F47F53"/>
    <w:rsid w:val="00F51CDC"/>
    <w:rsid w:val="00F552A7"/>
    <w:rsid w:val="00F569CC"/>
    <w:rsid w:val="00F56DFB"/>
    <w:rsid w:val="00F618B2"/>
    <w:rsid w:val="00F62EFA"/>
    <w:rsid w:val="00F65224"/>
    <w:rsid w:val="00F653BC"/>
    <w:rsid w:val="00F65816"/>
    <w:rsid w:val="00F712BE"/>
    <w:rsid w:val="00F729EC"/>
    <w:rsid w:val="00F803D3"/>
    <w:rsid w:val="00F831E6"/>
    <w:rsid w:val="00F86B93"/>
    <w:rsid w:val="00F94F0F"/>
    <w:rsid w:val="00F9521D"/>
    <w:rsid w:val="00FA1E23"/>
    <w:rsid w:val="00FA664C"/>
    <w:rsid w:val="00FA7251"/>
    <w:rsid w:val="00FB0736"/>
    <w:rsid w:val="00FB67CA"/>
    <w:rsid w:val="00FC0BD4"/>
    <w:rsid w:val="00FC14A0"/>
    <w:rsid w:val="00FC3DA7"/>
    <w:rsid w:val="00FC4889"/>
    <w:rsid w:val="00FC4E24"/>
    <w:rsid w:val="00FC6018"/>
    <w:rsid w:val="00FE2174"/>
    <w:rsid w:val="00FE2DB4"/>
    <w:rsid w:val="00FE494D"/>
    <w:rsid w:val="00FE4D95"/>
    <w:rsid w:val="00FF3B54"/>
    <w:rsid w:val="00FF3E9D"/>
    <w:rsid w:val="00FF63B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85B29"/>
  <w15:docId w15:val="{1BF7E23F-7C53-4E65-B2D1-F12E5F28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00D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0B57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0B57"/>
    <w:pPr>
      <w:keepNext/>
      <w:ind w:left="-720"/>
      <w:jc w:val="both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B1B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DB1B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olo">
    <w:name w:val="Title"/>
    <w:basedOn w:val="Normale"/>
    <w:link w:val="TitoloCarattere"/>
    <w:qFormat/>
    <w:rsid w:val="004F0B57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qFormat/>
    <w:locked/>
    <w:rsid w:val="00DB1B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4F0B57"/>
    <w:pPr>
      <w:ind w:left="-72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F0B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1BE6"/>
    <w:rPr>
      <w:rFonts w:cs="Times New Roman"/>
      <w:sz w:val="2"/>
      <w:lang w:eastAsia="en-US"/>
    </w:rPr>
  </w:style>
  <w:style w:type="paragraph" w:styleId="NormaleWeb">
    <w:name w:val="Normal (Web)"/>
    <w:basedOn w:val="Normale"/>
    <w:uiPriority w:val="99"/>
    <w:rsid w:val="006004A7"/>
    <w:pPr>
      <w:spacing w:before="100" w:beforeAutospacing="1" w:after="100" w:afterAutospacing="1"/>
    </w:pPr>
    <w:rPr>
      <w:lang w:eastAsia="en-GB"/>
    </w:rPr>
  </w:style>
  <w:style w:type="paragraph" w:styleId="Corpotesto">
    <w:name w:val="Body Text"/>
    <w:basedOn w:val="Normale"/>
    <w:link w:val="CorpotestoCarattere"/>
    <w:uiPriority w:val="99"/>
    <w:rsid w:val="004B7FB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0061D9"/>
    <w:rPr>
      <w:rFonts w:cs="Times New Roman"/>
      <w:color w:val="0000FF"/>
      <w:u w:val="single"/>
    </w:rPr>
  </w:style>
  <w:style w:type="paragraph" w:customStyle="1" w:styleId="Contact">
    <w:name w:val="Contact"/>
    <w:basedOn w:val="Pidipagina"/>
    <w:uiPriority w:val="99"/>
    <w:rsid w:val="000061D9"/>
    <w:pPr>
      <w:widowControl w:val="0"/>
      <w:tabs>
        <w:tab w:val="clear" w:pos="4153"/>
        <w:tab w:val="clear" w:pos="8306"/>
      </w:tabs>
      <w:ind w:firstLine="4230"/>
      <w:jc w:val="both"/>
    </w:pPr>
    <w:rPr>
      <w:rFonts w:ascii="Helvetica 45 Light" w:hAnsi="Helvetica 45 Light" w:cs="Arial"/>
      <w:sz w:val="20"/>
      <w:szCs w:val="20"/>
      <w:lang w:eastAsia="en-GB"/>
    </w:rPr>
  </w:style>
  <w:style w:type="paragraph" w:customStyle="1" w:styleId="PressInformation">
    <w:name w:val="PressInformation"/>
    <w:basedOn w:val="Normale"/>
    <w:uiPriority w:val="99"/>
    <w:rsid w:val="000061D9"/>
    <w:pPr>
      <w:widowControl w:val="0"/>
    </w:pPr>
    <w:rPr>
      <w:rFonts w:ascii="Arial" w:hAnsi="Arial" w:cs="Arial"/>
      <w:b/>
      <w:bCs/>
      <w:sz w:val="28"/>
      <w:szCs w:val="28"/>
      <w:lang w:eastAsia="en-GB"/>
    </w:rPr>
  </w:style>
  <w:style w:type="paragraph" w:styleId="Pidipagina">
    <w:name w:val="footer"/>
    <w:basedOn w:val="Normale"/>
    <w:link w:val="PidipaginaCarattere"/>
    <w:uiPriority w:val="99"/>
    <w:rsid w:val="000061D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33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54C3"/>
    <w:pPr>
      <w:ind w:left="720"/>
      <w:contextualSpacing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CC54C3"/>
  </w:style>
  <w:style w:type="character" w:customStyle="1" w:styleId="TestonotaapidipaginaCarattere">
    <w:name w:val="Testo nota a piè di pagina Carattere"/>
    <w:link w:val="Testonotaapidipagina"/>
    <w:uiPriority w:val="99"/>
    <w:locked/>
    <w:rsid w:val="00CC54C3"/>
    <w:rPr>
      <w:rFonts w:cs="Times New Roman"/>
      <w:sz w:val="24"/>
      <w:lang w:val="en-GB" w:eastAsia="en-US"/>
    </w:rPr>
  </w:style>
  <w:style w:type="character" w:styleId="Rimandonotaapidipagina">
    <w:name w:val="footnote reference"/>
    <w:uiPriority w:val="99"/>
    <w:rsid w:val="00CC54C3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FF7B3A"/>
    <w:rPr>
      <w:b/>
      <w:bCs/>
      <w:sz w:val="20"/>
      <w:szCs w:val="20"/>
    </w:rPr>
  </w:style>
  <w:style w:type="character" w:styleId="Rimandocommento">
    <w:name w:val="annotation reference"/>
    <w:uiPriority w:val="99"/>
    <w:semiHidden/>
    <w:rsid w:val="006445A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445A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B1BE6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445A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B1BE6"/>
    <w:rPr>
      <w:rFonts w:cs="Times New Roman"/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427D6C"/>
    <w:rPr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DC517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DC5179"/>
    <w:rPr>
      <w:rFonts w:cs="Times New Roman"/>
      <w:lang w:eastAsia="en-US"/>
    </w:rPr>
  </w:style>
  <w:style w:type="character" w:styleId="Rimandonotadichiusura">
    <w:name w:val="endnote reference"/>
    <w:uiPriority w:val="99"/>
    <w:rsid w:val="00DC5179"/>
    <w:rPr>
      <w:rFonts w:cs="Times New Roman"/>
      <w:vertAlign w:val="superscript"/>
    </w:rPr>
  </w:style>
  <w:style w:type="paragraph" w:customStyle="1" w:styleId="PressRelease">
    <w:name w:val="Press Release"/>
    <w:basedOn w:val="Titolo1"/>
    <w:uiPriority w:val="99"/>
    <w:rsid w:val="007C1023"/>
    <w:pPr>
      <w:spacing w:before="240" w:after="60"/>
      <w:jc w:val="left"/>
    </w:pPr>
    <w:rPr>
      <w:kern w:val="32"/>
      <w:sz w:val="36"/>
      <w:szCs w:val="32"/>
    </w:rPr>
  </w:style>
  <w:style w:type="character" w:styleId="Numeropagina">
    <w:name w:val="page number"/>
    <w:uiPriority w:val="99"/>
    <w:rsid w:val="007C10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C102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customStyle="1" w:styleId="apple-style-span">
    <w:name w:val="apple-style-span"/>
    <w:basedOn w:val="Carpredefinitoparagrafo"/>
    <w:rsid w:val="007129BB"/>
  </w:style>
  <w:style w:type="character" w:customStyle="1" w:styleId="hps">
    <w:name w:val="hps"/>
    <w:basedOn w:val="Carpredefinitoparagrafo"/>
    <w:rsid w:val="007129BB"/>
  </w:style>
  <w:style w:type="character" w:customStyle="1" w:styleId="apple-converted-space">
    <w:name w:val="apple-converted-space"/>
    <w:basedOn w:val="Carpredefinitoparagrafo"/>
    <w:rsid w:val="007129BB"/>
  </w:style>
  <w:style w:type="character" w:customStyle="1" w:styleId="atn">
    <w:name w:val="atn"/>
    <w:basedOn w:val="Carpredefinitoparagrafo"/>
    <w:rsid w:val="007129BB"/>
  </w:style>
  <w:style w:type="paragraph" w:customStyle="1" w:styleId="bodytext">
    <w:name w:val="bodytext"/>
    <w:basedOn w:val="Normale"/>
    <w:rsid w:val="00A80094"/>
    <w:pPr>
      <w:spacing w:before="100" w:beforeAutospacing="1" w:after="100" w:afterAutospacing="1"/>
    </w:pPr>
    <w:rPr>
      <w:lang w:eastAsia="en-GB"/>
    </w:rPr>
  </w:style>
  <w:style w:type="character" w:customStyle="1" w:styleId="Internetovodkaz">
    <w:name w:val="Internetový odkaz"/>
    <w:uiPriority w:val="99"/>
    <w:unhideWhenUsed/>
    <w:rsid w:val="00343B69"/>
    <w:rPr>
      <w:color w:val="0563C1"/>
      <w:u w:val="single"/>
    </w:rPr>
  </w:style>
  <w:style w:type="paragraph" w:customStyle="1" w:styleId="Default">
    <w:name w:val="Default"/>
    <w:qFormat/>
    <w:rsid w:val="00343B69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71E8-6925-411B-884C-67BA14D8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FleetFirst</vt:lpstr>
      <vt:lpstr>FleetFirst</vt:lpstr>
      <vt:lpstr>FleetFirst</vt:lpstr>
    </vt:vector>
  </TitlesOfParts>
  <Company>Goodyear Dunlop Europe</Company>
  <LinksUpToDate>false</LinksUpToDate>
  <CharactersWithSpaces>3935</CharactersWithSpaces>
  <SharedDoc>false</SharedDoc>
  <HLinks>
    <vt:vector size="6" baseType="variant"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http://www.truck.goodyear.eu/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FleetFirst</dc:title>
  <dc:creator>Carola Cotronei</dc:creator>
  <cp:lastModifiedBy>Andrea Scaliti</cp:lastModifiedBy>
  <cp:revision>15</cp:revision>
  <cp:lastPrinted>2018-12-16T09:58:00Z</cp:lastPrinted>
  <dcterms:created xsi:type="dcterms:W3CDTF">2018-12-16T08:25:00Z</dcterms:created>
  <dcterms:modified xsi:type="dcterms:W3CDTF">2018-12-21T09:02:00Z</dcterms:modified>
</cp:coreProperties>
</file>