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051E1" w14:textId="62B8849D" w:rsidR="00D776B9" w:rsidRPr="00D776B9" w:rsidRDefault="00E42245" w:rsidP="00017A15">
      <w:pPr>
        <w:autoSpaceDE w:val="0"/>
        <w:autoSpaceDN w:val="0"/>
        <w:spacing w:line="360" w:lineRule="auto"/>
        <w:rPr>
          <w:rFonts w:ascii="Arial" w:hAnsi="Arial" w:cs="Arial"/>
          <w:b/>
          <w:color w:val="0055A4"/>
          <w:sz w:val="30"/>
          <w:szCs w:val="30"/>
        </w:rPr>
      </w:pPr>
      <w:r>
        <w:rPr>
          <w:rFonts w:ascii="Arial" w:hAnsi="Arial" w:cs="Arial"/>
          <w:b/>
          <w:color w:val="0055A4"/>
          <w:sz w:val="30"/>
          <w:szCs w:val="30"/>
        </w:rPr>
        <w:t xml:space="preserve">Nissan awards </w:t>
      </w:r>
      <w:r w:rsidR="0099217F">
        <w:rPr>
          <w:rFonts w:ascii="Arial" w:hAnsi="Arial" w:cs="Arial"/>
          <w:b/>
          <w:color w:val="0055A4"/>
          <w:sz w:val="30"/>
          <w:szCs w:val="30"/>
        </w:rPr>
        <w:t xml:space="preserve">Goodyear </w:t>
      </w:r>
      <w:r>
        <w:rPr>
          <w:rFonts w:ascii="Arial" w:hAnsi="Arial" w:cs="Arial"/>
          <w:b/>
          <w:color w:val="0055A4"/>
          <w:sz w:val="30"/>
          <w:szCs w:val="30"/>
        </w:rPr>
        <w:t>Dunlop Tires Germany with “</w:t>
      </w:r>
      <w:r w:rsidR="006B0141">
        <w:rPr>
          <w:rFonts w:ascii="Arial" w:hAnsi="Arial" w:cs="Arial"/>
          <w:b/>
          <w:color w:val="0055A4"/>
          <w:sz w:val="30"/>
          <w:szCs w:val="30"/>
        </w:rPr>
        <w:t>Nissan Quality Certificate</w:t>
      </w:r>
      <w:bookmarkStart w:id="0" w:name="_GoBack"/>
      <w:bookmarkEnd w:id="0"/>
      <w:r w:rsidR="009B732B">
        <w:rPr>
          <w:rFonts w:ascii="Arial" w:hAnsi="Arial" w:cs="Arial"/>
          <w:b/>
          <w:color w:val="0055A4"/>
          <w:sz w:val="30"/>
          <w:szCs w:val="30"/>
        </w:rPr>
        <w:t>”</w:t>
      </w:r>
    </w:p>
    <w:p w14:paraId="311367B4" w14:textId="7357C349" w:rsidR="00E76AFC" w:rsidRPr="00E2503A" w:rsidRDefault="00E2503A" w:rsidP="00E2503A">
      <w:pPr>
        <w:autoSpaceDE w:val="0"/>
        <w:autoSpaceDN w:val="0"/>
        <w:spacing w:line="360" w:lineRule="auto"/>
        <w:rPr>
          <w:rFonts w:ascii="Arial" w:hAnsi="Arial" w:cs="Arial"/>
          <w:b/>
          <w:color w:val="7F7F7F" w:themeColor="text1" w:themeTint="80"/>
        </w:rPr>
      </w:pPr>
      <w:r w:rsidRPr="00E2503A">
        <w:rPr>
          <w:rFonts w:ascii="Arial" w:hAnsi="Arial" w:cs="Arial"/>
          <w:b/>
          <w:color w:val="7F7F7F" w:themeColor="text1" w:themeTint="80"/>
        </w:rPr>
        <w:t xml:space="preserve">During </w:t>
      </w:r>
      <w:r w:rsidR="006B0141">
        <w:rPr>
          <w:rFonts w:ascii="Arial" w:hAnsi="Arial" w:cs="Arial"/>
          <w:b/>
          <w:color w:val="7F7F7F" w:themeColor="text1" w:themeTint="80"/>
        </w:rPr>
        <w:t>the</w:t>
      </w:r>
      <w:r w:rsidRPr="00E2503A">
        <w:rPr>
          <w:rFonts w:ascii="Arial" w:hAnsi="Arial" w:cs="Arial"/>
          <w:b/>
          <w:color w:val="7F7F7F" w:themeColor="text1" w:themeTint="80"/>
        </w:rPr>
        <w:t xml:space="preserve"> annual</w:t>
      </w:r>
      <w:r w:rsidR="006B0141">
        <w:rPr>
          <w:rFonts w:ascii="Arial" w:hAnsi="Arial" w:cs="Arial"/>
          <w:b/>
          <w:color w:val="7F7F7F" w:themeColor="text1" w:themeTint="80"/>
        </w:rPr>
        <w:t xml:space="preserve"> </w:t>
      </w:r>
      <w:r w:rsidR="006B0141" w:rsidRPr="006B0141">
        <w:rPr>
          <w:rFonts w:ascii="Arial" w:hAnsi="Arial" w:cs="Arial"/>
          <w:b/>
          <w:color w:val="7F7F7F" w:themeColor="text1" w:themeTint="80"/>
        </w:rPr>
        <w:t>Nissan Europe Supplier Quality Seminar</w:t>
      </w:r>
      <w:r w:rsidR="006B0141">
        <w:rPr>
          <w:rFonts w:ascii="Arial" w:hAnsi="Arial" w:cs="Arial"/>
          <w:b/>
          <w:color w:val="7F7F7F" w:themeColor="text1" w:themeTint="80"/>
        </w:rPr>
        <w:t xml:space="preserve">, </w:t>
      </w:r>
      <w:r w:rsidR="004A10B2">
        <w:rPr>
          <w:rFonts w:ascii="Arial" w:hAnsi="Arial" w:cs="Arial"/>
          <w:b/>
          <w:color w:val="7F7F7F" w:themeColor="text1" w:themeTint="80"/>
        </w:rPr>
        <w:t xml:space="preserve">representatives from </w:t>
      </w:r>
      <w:r w:rsidR="006B0141">
        <w:rPr>
          <w:rFonts w:ascii="Arial" w:hAnsi="Arial" w:cs="Arial"/>
          <w:b/>
          <w:color w:val="7F7F7F" w:themeColor="text1" w:themeTint="80"/>
        </w:rPr>
        <w:t>Nissan’s</w:t>
      </w:r>
      <w:r w:rsidR="004A10B2">
        <w:rPr>
          <w:rFonts w:ascii="Arial" w:hAnsi="Arial" w:cs="Arial"/>
          <w:b/>
          <w:color w:val="7F7F7F" w:themeColor="text1" w:themeTint="80"/>
        </w:rPr>
        <w:t xml:space="preserve"> Purchasing Department </w:t>
      </w:r>
      <w:r w:rsidR="00986C27">
        <w:rPr>
          <w:rFonts w:ascii="Arial" w:hAnsi="Arial" w:cs="Arial"/>
          <w:b/>
          <w:color w:val="7F7F7F" w:themeColor="text1" w:themeTint="80"/>
        </w:rPr>
        <w:t>recognized Goodyear</w:t>
      </w:r>
      <w:r w:rsidR="00203418">
        <w:rPr>
          <w:rFonts w:ascii="Arial" w:hAnsi="Arial" w:cs="Arial"/>
          <w:b/>
          <w:color w:val="7F7F7F" w:themeColor="text1" w:themeTint="80"/>
        </w:rPr>
        <w:t xml:space="preserve"> Dunlop</w:t>
      </w:r>
      <w:r>
        <w:rPr>
          <w:rFonts w:ascii="Arial" w:hAnsi="Arial" w:cs="Arial"/>
          <w:b/>
          <w:color w:val="7F7F7F" w:themeColor="text1" w:themeTint="80"/>
        </w:rPr>
        <w:t xml:space="preserve">’s </w:t>
      </w:r>
      <w:r w:rsidR="006B0141">
        <w:rPr>
          <w:rFonts w:ascii="Arial" w:hAnsi="Arial" w:cs="Arial"/>
          <w:b/>
          <w:color w:val="7F7F7F" w:themeColor="text1" w:themeTint="80"/>
        </w:rPr>
        <w:t>“</w:t>
      </w:r>
      <w:bookmarkStart w:id="1" w:name="_Hlk500962134"/>
      <w:r w:rsidR="006B0141">
        <w:rPr>
          <w:rFonts w:ascii="Arial" w:hAnsi="Arial" w:cs="Arial"/>
          <w:b/>
          <w:color w:val="7F7F7F" w:themeColor="text1" w:themeTint="80"/>
        </w:rPr>
        <w:t>excellent quality performance in supplying</w:t>
      </w:r>
      <w:r w:rsidR="004A10B2">
        <w:rPr>
          <w:rFonts w:ascii="Arial" w:hAnsi="Arial" w:cs="Arial"/>
          <w:b/>
          <w:color w:val="7F7F7F" w:themeColor="text1" w:themeTint="80"/>
        </w:rPr>
        <w:t xml:space="preserve"> </w:t>
      </w:r>
      <w:r w:rsidR="006B0141">
        <w:rPr>
          <w:rFonts w:ascii="Arial" w:hAnsi="Arial" w:cs="Arial"/>
          <w:b/>
          <w:color w:val="7F7F7F" w:themeColor="text1" w:themeTint="80"/>
        </w:rPr>
        <w:t>automotive components to Nissan</w:t>
      </w:r>
      <w:bookmarkEnd w:id="1"/>
      <w:r w:rsidR="006B0141">
        <w:rPr>
          <w:rFonts w:ascii="Arial" w:hAnsi="Arial" w:cs="Arial"/>
          <w:b/>
          <w:color w:val="7F7F7F" w:themeColor="text1" w:themeTint="80"/>
        </w:rPr>
        <w:t>”.</w:t>
      </w:r>
    </w:p>
    <w:p w14:paraId="083EBA2E" w14:textId="00FC1D2D" w:rsidR="002C3BBD" w:rsidRDefault="00883B23" w:rsidP="00E85FEB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</w:rPr>
      </w:pPr>
      <w:r>
        <w:rPr>
          <w:rFonts w:ascii="Arial" w:hAnsi="Arial" w:cs="Arial"/>
          <w:color w:val="7F7F7F" w:themeColor="text1" w:themeTint="80"/>
          <w:szCs w:val="24"/>
        </w:rPr>
        <w:t xml:space="preserve">Nissan’s purchasing department considers several aspects such as </w:t>
      </w:r>
      <w:r w:rsidRPr="00CD1463">
        <w:rPr>
          <w:rFonts w:ascii="Arial" w:hAnsi="Arial" w:cs="Arial"/>
          <w:color w:val="7F7F7F" w:themeColor="text1" w:themeTint="80"/>
          <w:szCs w:val="24"/>
        </w:rPr>
        <w:t>delivery, costs and incidents</w:t>
      </w:r>
      <w:r>
        <w:rPr>
          <w:rFonts w:ascii="Arial" w:hAnsi="Arial" w:cs="Arial"/>
          <w:color w:val="7F7F7F" w:themeColor="text1" w:themeTint="80"/>
          <w:szCs w:val="24"/>
        </w:rPr>
        <w:t xml:space="preserve"> in assessing suppliers and has given Goodyear a very positive review. </w:t>
      </w:r>
      <w:r w:rsidR="003F0572">
        <w:rPr>
          <w:rFonts w:ascii="Arial" w:hAnsi="Arial" w:cs="Arial"/>
          <w:color w:val="7F7F7F" w:themeColor="text1" w:themeTint="80"/>
          <w:szCs w:val="24"/>
        </w:rPr>
        <w:t xml:space="preserve">For 2016 Nissan </w:t>
      </w:r>
      <w:r w:rsidR="003F0572" w:rsidRPr="00791048">
        <w:rPr>
          <w:rFonts w:ascii="Arial" w:hAnsi="Arial" w:cs="Arial"/>
          <w:color w:val="7F7F7F" w:themeColor="text1" w:themeTint="80"/>
          <w:szCs w:val="24"/>
        </w:rPr>
        <w:t>valued</w:t>
      </w:r>
      <w:r w:rsidR="00FA6BEA">
        <w:rPr>
          <w:rFonts w:ascii="Arial" w:hAnsi="Arial" w:cs="Arial"/>
          <w:strike/>
          <w:color w:val="7F7F7F" w:themeColor="text1" w:themeTint="80"/>
          <w:szCs w:val="24"/>
        </w:rPr>
        <w:t xml:space="preserve"> </w:t>
      </w:r>
      <w:r w:rsidR="003F0572">
        <w:rPr>
          <w:rFonts w:ascii="Arial" w:hAnsi="Arial" w:cs="Arial"/>
          <w:color w:val="7F7F7F" w:themeColor="text1" w:themeTint="80"/>
          <w:szCs w:val="24"/>
        </w:rPr>
        <w:t>Goodyear’s performance</w:t>
      </w:r>
      <w:r w:rsidR="00791048">
        <w:rPr>
          <w:rFonts w:ascii="Arial" w:hAnsi="Arial" w:cs="Arial"/>
          <w:color w:val="7F7F7F" w:themeColor="text1" w:themeTint="80"/>
          <w:szCs w:val="24"/>
        </w:rPr>
        <w:t xml:space="preserve"> </w:t>
      </w:r>
      <w:r w:rsidR="00791048" w:rsidRPr="00CD1463">
        <w:rPr>
          <w:rFonts w:ascii="Arial" w:hAnsi="Arial" w:cs="Arial"/>
          <w:color w:val="7F7F7F" w:themeColor="text1" w:themeTint="80"/>
          <w:szCs w:val="24"/>
        </w:rPr>
        <w:t>very positively</w:t>
      </w:r>
      <w:r w:rsidR="00791048">
        <w:rPr>
          <w:rFonts w:ascii="Arial" w:hAnsi="Arial" w:cs="Arial"/>
          <w:color w:val="7F7F7F" w:themeColor="text1" w:themeTint="80"/>
          <w:szCs w:val="24"/>
        </w:rPr>
        <w:t xml:space="preserve"> </w:t>
      </w:r>
      <w:r w:rsidR="003F0572">
        <w:rPr>
          <w:rFonts w:ascii="Arial" w:hAnsi="Arial" w:cs="Arial"/>
          <w:color w:val="7F7F7F" w:themeColor="text1" w:themeTint="80"/>
          <w:szCs w:val="24"/>
        </w:rPr>
        <w:t>t</w:t>
      </w:r>
      <w:r w:rsidR="00321785">
        <w:rPr>
          <w:rFonts w:ascii="Arial" w:hAnsi="Arial" w:cs="Arial"/>
          <w:color w:val="7F7F7F" w:themeColor="text1" w:themeTint="80"/>
          <w:szCs w:val="24"/>
        </w:rPr>
        <w:t xml:space="preserve">hanks to the </w:t>
      </w:r>
      <w:r w:rsidR="003F0572">
        <w:rPr>
          <w:rFonts w:ascii="Arial" w:hAnsi="Arial" w:cs="Arial"/>
          <w:color w:val="7F7F7F" w:themeColor="text1" w:themeTint="80"/>
          <w:szCs w:val="24"/>
        </w:rPr>
        <w:t>remarkable results</w:t>
      </w:r>
      <w:r w:rsidR="00321785">
        <w:rPr>
          <w:rFonts w:ascii="Arial" w:hAnsi="Arial" w:cs="Arial"/>
          <w:color w:val="7F7F7F" w:themeColor="text1" w:themeTint="80"/>
          <w:szCs w:val="24"/>
        </w:rPr>
        <w:t xml:space="preserve"> </w:t>
      </w:r>
      <w:r w:rsidR="00DF642F">
        <w:rPr>
          <w:rFonts w:ascii="Arial" w:hAnsi="Arial" w:cs="Arial"/>
          <w:color w:val="7F7F7F" w:themeColor="text1" w:themeTint="80"/>
          <w:szCs w:val="24"/>
        </w:rPr>
        <w:t>achieved</w:t>
      </w:r>
      <w:r w:rsidR="003F0572">
        <w:rPr>
          <w:rFonts w:ascii="Arial" w:hAnsi="Arial" w:cs="Arial"/>
          <w:color w:val="7F7F7F" w:themeColor="text1" w:themeTint="80"/>
          <w:szCs w:val="24"/>
        </w:rPr>
        <w:t xml:space="preserve"> </w:t>
      </w:r>
      <w:r w:rsidR="00DF642F">
        <w:rPr>
          <w:rFonts w:ascii="Arial" w:hAnsi="Arial" w:cs="Arial"/>
          <w:color w:val="7F7F7F" w:themeColor="text1" w:themeTint="80"/>
          <w:szCs w:val="24"/>
        </w:rPr>
        <w:t xml:space="preserve">in </w:t>
      </w:r>
      <w:r w:rsidR="00793990">
        <w:rPr>
          <w:rFonts w:ascii="Arial" w:hAnsi="Arial" w:cs="Arial"/>
          <w:color w:val="7F7F7F" w:themeColor="text1" w:themeTint="80"/>
          <w:szCs w:val="24"/>
        </w:rPr>
        <w:t xml:space="preserve">the </w:t>
      </w:r>
      <w:r w:rsidR="00321785">
        <w:rPr>
          <w:rFonts w:ascii="Arial" w:hAnsi="Arial" w:cs="Arial"/>
          <w:color w:val="7F7F7F" w:themeColor="text1" w:themeTint="80"/>
          <w:szCs w:val="24"/>
        </w:rPr>
        <w:t>Production Process Model</w:t>
      </w:r>
      <w:r w:rsidR="004B246A">
        <w:rPr>
          <w:rFonts w:ascii="Arial" w:hAnsi="Arial" w:cs="Arial"/>
          <w:color w:val="7F7F7F" w:themeColor="text1" w:themeTint="80"/>
          <w:szCs w:val="24"/>
        </w:rPr>
        <w:t>,</w:t>
      </w:r>
      <w:r w:rsidR="003F0572">
        <w:rPr>
          <w:rFonts w:ascii="Arial" w:hAnsi="Arial" w:cs="Arial"/>
          <w:color w:val="7F7F7F" w:themeColor="text1" w:themeTint="80"/>
          <w:szCs w:val="24"/>
        </w:rPr>
        <w:t xml:space="preserve"> which caused zero </w:t>
      </w:r>
      <w:r w:rsidR="00CF136B">
        <w:rPr>
          <w:rFonts w:ascii="Arial" w:hAnsi="Arial" w:cs="Arial"/>
          <w:color w:val="7F7F7F" w:themeColor="text1" w:themeTint="80"/>
          <w:szCs w:val="24"/>
        </w:rPr>
        <w:t xml:space="preserve">issues </w:t>
      </w:r>
      <w:r w:rsidR="003F0572">
        <w:rPr>
          <w:rFonts w:ascii="Arial" w:hAnsi="Arial" w:cs="Arial"/>
          <w:color w:val="7F7F7F" w:themeColor="text1" w:themeTint="80"/>
          <w:szCs w:val="24"/>
        </w:rPr>
        <w:t xml:space="preserve">to </w:t>
      </w:r>
      <w:r w:rsidR="00CF136B">
        <w:rPr>
          <w:rFonts w:ascii="Arial" w:hAnsi="Arial" w:cs="Arial"/>
          <w:color w:val="7F7F7F" w:themeColor="text1" w:themeTint="80"/>
          <w:szCs w:val="24"/>
        </w:rPr>
        <w:t>Nissan throughout</w:t>
      </w:r>
      <w:r w:rsidR="003F0572">
        <w:rPr>
          <w:rFonts w:ascii="Arial" w:hAnsi="Arial" w:cs="Arial"/>
          <w:color w:val="7F7F7F" w:themeColor="text1" w:themeTint="80"/>
          <w:szCs w:val="24"/>
        </w:rPr>
        <w:t xml:space="preserve"> the year.</w:t>
      </w:r>
      <w:r w:rsidR="004B246A">
        <w:rPr>
          <w:rFonts w:ascii="Arial" w:hAnsi="Arial" w:cs="Arial"/>
          <w:color w:val="7F7F7F" w:themeColor="text1" w:themeTint="80"/>
          <w:szCs w:val="24"/>
        </w:rPr>
        <w:t xml:space="preserve"> </w:t>
      </w:r>
    </w:p>
    <w:p w14:paraId="1B0ACF83" w14:textId="2194557F" w:rsidR="00091310" w:rsidRDefault="004D5CA7" w:rsidP="00E85FEB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</w:rPr>
      </w:pPr>
      <w:r>
        <w:rPr>
          <w:rFonts w:ascii="Arial" w:hAnsi="Arial" w:cs="Arial"/>
          <w:color w:val="7F7F7F" w:themeColor="text1" w:themeTint="80"/>
          <w:szCs w:val="24"/>
        </w:rPr>
        <w:t xml:space="preserve">The award ceremony took place </w:t>
      </w:r>
      <w:r w:rsidR="006B0141">
        <w:rPr>
          <w:rFonts w:ascii="Arial" w:hAnsi="Arial" w:cs="Arial"/>
          <w:color w:val="7F7F7F" w:themeColor="text1" w:themeTint="80"/>
          <w:szCs w:val="24"/>
        </w:rPr>
        <w:t>in September</w:t>
      </w:r>
      <w:r w:rsidR="006B0141" w:rsidRPr="006B0141">
        <w:rPr>
          <w:rFonts w:ascii="Arial" w:hAnsi="Arial" w:cs="Arial"/>
          <w:color w:val="7F7F7F" w:themeColor="text1" w:themeTint="80"/>
          <w:szCs w:val="24"/>
        </w:rPr>
        <w:t>, at the Nissan Brand Center in Barcelona</w:t>
      </w:r>
      <w:r w:rsidR="006B0141">
        <w:rPr>
          <w:rFonts w:ascii="Arial" w:hAnsi="Arial" w:cs="Arial"/>
          <w:color w:val="7F7F7F" w:themeColor="text1" w:themeTint="80"/>
          <w:szCs w:val="24"/>
        </w:rPr>
        <w:t>, Spain</w:t>
      </w:r>
      <w:r>
        <w:rPr>
          <w:rFonts w:ascii="Arial" w:hAnsi="Arial" w:cs="Arial"/>
          <w:color w:val="7F7F7F" w:themeColor="text1" w:themeTint="80"/>
          <w:szCs w:val="24"/>
        </w:rPr>
        <w:t xml:space="preserve">. </w:t>
      </w:r>
      <w:r w:rsidR="006B0141">
        <w:rPr>
          <w:rFonts w:ascii="Arial" w:hAnsi="Arial" w:cs="Arial"/>
          <w:color w:val="7F7F7F" w:themeColor="text1" w:themeTint="80"/>
          <w:szCs w:val="24"/>
        </w:rPr>
        <w:t xml:space="preserve">Nick Harley, </w:t>
      </w:r>
      <w:r w:rsidR="006B0141" w:rsidRPr="006B0141">
        <w:rPr>
          <w:rFonts w:ascii="Arial" w:hAnsi="Arial" w:cs="Arial"/>
          <w:color w:val="7F7F7F" w:themeColor="text1" w:themeTint="80"/>
          <w:szCs w:val="24"/>
        </w:rPr>
        <w:t>Goodyear’s Managing Director OE Consumer EMEA</w:t>
      </w:r>
      <w:r w:rsidR="006B0141">
        <w:rPr>
          <w:rFonts w:ascii="Arial" w:hAnsi="Arial" w:cs="Arial"/>
          <w:color w:val="7F7F7F" w:themeColor="text1" w:themeTint="80"/>
          <w:szCs w:val="24"/>
        </w:rPr>
        <w:t xml:space="preserve">, comments: </w:t>
      </w:r>
      <w:r>
        <w:rPr>
          <w:rFonts w:ascii="Arial" w:hAnsi="Arial" w:cs="Arial"/>
          <w:color w:val="7F7F7F" w:themeColor="text1" w:themeTint="80"/>
          <w:szCs w:val="24"/>
        </w:rPr>
        <w:t>“</w:t>
      </w:r>
      <w:r w:rsidR="00091310" w:rsidRPr="006B0141">
        <w:rPr>
          <w:rFonts w:ascii="Arial" w:hAnsi="Arial" w:cs="Arial"/>
          <w:i/>
          <w:color w:val="7F7F7F" w:themeColor="text1" w:themeTint="80"/>
          <w:szCs w:val="24"/>
        </w:rPr>
        <w:t xml:space="preserve">Receiving this award from </w:t>
      </w:r>
      <w:r w:rsidR="006B0141">
        <w:rPr>
          <w:rFonts w:ascii="Arial" w:hAnsi="Arial" w:cs="Arial"/>
          <w:i/>
          <w:color w:val="7F7F7F" w:themeColor="text1" w:themeTint="80"/>
          <w:szCs w:val="24"/>
        </w:rPr>
        <w:t>Nissan</w:t>
      </w:r>
      <w:r w:rsidR="00091310" w:rsidRPr="006B0141">
        <w:rPr>
          <w:rFonts w:ascii="Arial" w:hAnsi="Arial" w:cs="Arial"/>
          <w:i/>
          <w:color w:val="7F7F7F" w:themeColor="text1" w:themeTint="80"/>
          <w:szCs w:val="24"/>
        </w:rPr>
        <w:t xml:space="preserve"> is</w:t>
      </w:r>
      <w:r w:rsidRPr="006B0141">
        <w:rPr>
          <w:rFonts w:ascii="Arial" w:hAnsi="Arial" w:cs="Arial"/>
          <w:i/>
          <w:color w:val="7F7F7F" w:themeColor="text1" w:themeTint="80"/>
          <w:szCs w:val="24"/>
        </w:rPr>
        <w:t xml:space="preserve"> a great honor for </w:t>
      </w:r>
      <w:r w:rsidR="006B0141">
        <w:rPr>
          <w:rFonts w:ascii="Arial" w:hAnsi="Arial" w:cs="Arial"/>
          <w:i/>
          <w:color w:val="7F7F7F" w:themeColor="text1" w:themeTint="80"/>
          <w:szCs w:val="24"/>
        </w:rPr>
        <w:t xml:space="preserve">Goodyear </w:t>
      </w:r>
      <w:r w:rsidR="00793990" w:rsidRPr="00CD1463">
        <w:rPr>
          <w:rFonts w:ascii="Arial" w:hAnsi="Arial" w:cs="Arial"/>
          <w:i/>
          <w:color w:val="7F7F7F" w:themeColor="text1" w:themeTint="80"/>
          <w:szCs w:val="24"/>
        </w:rPr>
        <w:t>and our cross functional teams</w:t>
      </w:r>
      <w:r w:rsidR="00793990">
        <w:rPr>
          <w:rFonts w:ascii="Arial" w:hAnsi="Arial" w:cs="Arial"/>
          <w:i/>
          <w:color w:val="7F7F7F" w:themeColor="text1" w:themeTint="80"/>
          <w:szCs w:val="24"/>
        </w:rPr>
        <w:t>. I</w:t>
      </w:r>
      <w:r w:rsidR="00091310" w:rsidRPr="006B0141">
        <w:rPr>
          <w:rFonts w:ascii="Arial" w:hAnsi="Arial" w:cs="Arial"/>
          <w:i/>
          <w:color w:val="7F7F7F" w:themeColor="text1" w:themeTint="80"/>
          <w:szCs w:val="24"/>
        </w:rPr>
        <w:t xml:space="preserve">t acknowledges </w:t>
      </w:r>
      <w:r w:rsidR="006B0141">
        <w:rPr>
          <w:rFonts w:ascii="Arial" w:hAnsi="Arial" w:cs="Arial"/>
          <w:i/>
          <w:color w:val="7F7F7F" w:themeColor="text1" w:themeTint="80"/>
          <w:szCs w:val="24"/>
        </w:rPr>
        <w:t>our</w:t>
      </w:r>
      <w:r w:rsidR="00091310" w:rsidRPr="006B0141">
        <w:rPr>
          <w:rFonts w:ascii="Arial" w:hAnsi="Arial" w:cs="Arial"/>
          <w:i/>
          <w:color w:val="7F7F7F" w:themeColor="text1" w:themeTint="80"/>
          <w:szCs w:val="24"/>
        </w:rPr>
        <w:t xml:space="preserve"> great </w:t>
      </w:r>
      <w:r w:rsidR="006B0141">
        <w:rPr>
          <w:rFonts w:ascii="Arial" w:hAnsi="Arial" w:cs="Arial"/>
          <w:i/>
          <w:color w:val="7F7F7F" w:themeColor="text1" w:themeTint="80"/>
          <w:szCs w:val="24"/>
        </w:rPr>
        <w:t>every-day commitment to provide Nissan not only with excellent products, but also with an excellent service</w:t>
      </w:r>
      <w:r w:rsidR="00091310">
        <w:rPr>
          <w:rFonts w:ascii="Arial" w:hAnsi="Arial" w:cs="Arial"/>
          <w:color w:val="7F7F7F" w:themeColor="text1" w:themeTint="80"/>
          <w:szCs w:val="24"/>
        </w:rPr>
        <w:t>.”</w:t>
      </w:r>
    </w:p>
    <w:p w14:paraId="675ACA04" w14:textId="408E1ECA" w:rsidR="00D23BAF" w:rsidRDefault="001C68F9" w:rsidP="00E85FEB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</w:rPr>
      </w:pPr>
      <w:r>
        <w:rPr>
          <w:rFonts w:ascii="Arial" w:hAnsi="Arial" w:cs="Arial"/>
          <w:color w:val="7F7F7F" w:themeColor="text1" w:themeTint="80"/>
          <w:szCs w:val="24"/>
        </w:rPr>
        <w:t xml:space="preserve">Goodyear Dunlop </w:t>
      </w:r>
      <w:r w:rsidR="005C2E06">
        <w:rPr>
          <w:rFonts w:ascii="Arial" w:hAnsi="Arial" w:cs="Arial"/>
          <w:color w:val="7F7F7F" w:themeColor="text1" w:themeTint="80"/>
          <w:szCs w:val="24"/>
        </w:rPr>
        <w:t xml:space="preserve">has been </w:t>
      </w:r>
      <w:r>
        <w:rPr>
          <w:rFonts w:ascii="Arial" w:hAnsi="Arial" w:cs="Arial"/>
          <w:color w:val="7F7F7F" w:themeColor="text1" w:themeTint="80"/>
          <w:szCs w:val="24"/>
        </w:rPr>
        <w:t xml:space="preserve">granted with the Quality Certificate because of “the </w:t>
      </w:r>
      <w:r w:rsidRPr="001C68F9">
        <w:rPr>
          <w:rFonts w:ascii="Arial" w:hAnsi="Arial" w:cs="Arial"/>
          <w:color w:val="7F7F7F" w:themeColor="text1" w:themeTint="80"/>
          <w:szCs w:val="24"/>
        </w:rPr>
        <w:t>excellent quality performance in supplying automotive components</w:t>
      </w:r>
      <w:r>
        <w:rPr>
          <w:rFonts w:ascii="Arial" w:hAnsi="Arial" w:cs="Arial"/>
          <w:color w:val="7F7F7F" w:themeColor="text1" w:themeTint="80"/>
          <w:szCs w:val="24"/>
        </w:rPr>
        <w:t>” was stated by Nissan during the Seminar</w:t>
      </w:r>
      <w:r w:rsidR="006A3394" w:rsidRPr="00876A39">
        <w:rPr>
          <w:rFonts w:ascii="Arial" w:hAnsi="Arial" w:cs="Arial"/>
          <w:color w:val="7F7F7F" w:themeColor="text1" w:themeTint="80"/>
          <w:szCs w:val="24"/>
        </w:rPr>
        <w:t>.</w:t>
      </w:r>
    </w:p>
    <w:p w14:paraId="796DE4A2" w14:textId="07E90208" w:rsidR="00CD1463" w:rsidRDefault="00CD1463" w:rsidP="00E85FEB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</w:rPr>
      </w:pPr>
    </w:p>
    <w:p w14:paraId="10FFA508" w14:textId="77777777" w:rsidR="00CD1463" w:rsidRPr="002C3BBD" w:rsidRDefault="00CD1463" w:rsidP="00E85FEB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szCs w:val="24"/>
        </w:rPr>
      </w:pPr>
    </w:p>
    <w:p w14:paraId="32C923C3" w14:textId="77777777" w:rsidR="000E75CF" w:rsidRDefault="000E75CF" w:rsidP="000E75CF">
      <w:pPr>
        <w:spacing w:line="360" w:lineRule="auto"/>
        <w:rPr>
          <w:rFonts w:ascii="Arial" w:eastAsia="Arial" w:hAnsi="Arial" w:cs="Arial"/>
          <w:color w:val="0055A4"/>
          <w:sz w:val="18"/>
          <w:szCs w:val="18"/>
        </w:rPr>
      </w:pPr>
      <w:r>
        <w:rPr>
          <w:rFonts w:ascii="Arial" w:eastAsia="Arial" w:hAnsi="Arial" w:cs="Arial"/>
          <w:color w:val="0055A4"/>
          <w:sz w:val="18"/>
          <w:szCs w:val="18"/>
        </w:rPr>
        <w:t>About Goodyear</w:t>
      </w:r>
    </w:p>
    <w:p w14:paraId="696DCD0C" w14:textId="3C13728D" w:rsidR="000E75CF" w:rsidRDefault="000E75CF" w:rsidP="000E75CF">
      <w:pPr>
        <w:rPr>
          <w:rFonts w:ascii="Arial" w:eastAsia="Arial" w:hAnsi="Arial" w:cs="Arial"/>
          <w:color w:val="404040"/>
          <w:sz w:val="18"/>
          <w:szCs w:val="18"/>
        </w:rPr>
      </w:pPr>
      <w:r w:rsidRPr="00AA359D">
        <w:rPr>
          <w:rFonts w:ascii="Arial" w:eastAsia="Arial" w:hAnsi="Arial" w:cs="Arial"/>
          <w:color w:val="404040"/>
          <w:sz w:val="18"/>
          <w:szCs w:val="18"/>
        </w:rPr>
        <w:t>Goodyear is one of the world’s largest tire companies. It employs about 65,000 people and manufactures its products in 4</w:t>
      </w:r>
      <w:r w:rsidR="008724D8">
        <w:rPr>
          <w:rFonts w:ascii="Arial" w:eastAsia="Arial" w:hAnsi="Arial" w:cs="Arial"/>
          <w:color w:val="404040"/>
          <w:sz w:val="18"/>
          <w:szCs w:val="18"/>
        </w:rPr>
        <w:t>8</w:t>
      </w:r>
      <w:r w:rsidRPr="00AA359D">
        <w:rPr>
          <w:rFonts w:ascii="Arial" w:eastAsia="Arial" w:hAnsi="Arial" w:cs="Arial"/>
          <w:color w:val="404040"/>
          <w:sz w:val="18"/>
          <w:szCs w:val="18"/>
        </w:rPr>
        <w:t xml:space="preserve"> facilities in 2</w:t>
      </w:r>
      <w:r w:rsidR="008724D8">
        <w:rPr>
          <w:rFonts w:ascii="Arial" w:eastAsia="Arial" w:hAnsi="Arial" w:cs="Arial"/>
          <w:color w:val="404040"/>
          <w:sz w:val="18"/>
          <w:szCs w:val="18"/>
        </w:rPr>
        <w:t>2</w:t>
      </w:r>
      <w:r w:rsidRPr="00AA359D">
        <w:rPr>
          <w:rFonts w:ascii="Arial" w:eastAsia="Arial" w:hAnsi="Arial" w:cs="Arial"/>
          <w:color w:val="404040"/>
          <w:sz w:val="18"/>
          <w:szCs w:val="18"/>
        </w:rPr>
        <w:t xml:space="preserve"> countries around the world. Its two Innovation Centers in Akron, Ohio and Colmar-Berg, Luxembourg strive to develop state-of-the-art products and services that set the technology and performance standard for the industry. For more information about Goodyear and its products, go to </w:t>
      </w:r>
      <w:hyperlink r:id="rId8">
        <w:r>
          <w:rPr>
            <w:rFonts w:ascii="Arial" w:eastAsia="Arial" w:hAnsi="Arial" w:cs="Arial"/>
            <w:color w:val="404040"/>
            <w:sz w:val="18"/>
            <w:szCs w:val="18"/>
          </w:rPr>
          <w:t>www.goodyear.eu</w:t>
        </w:r>
      </w:hyperlink>
      <w:r>
        <w:rPr>
          <w:rFonts w:ascii="Arial" w:eastAsia="Arial" w:hAnsi="Arial" w:cs="Arial"/>
          <w:color w:val="404040"/>
          <w:sz w:val="18"/>
          <w:szCs w:val="18"/>
        </w:rPr>
        <w:t xml:space="preserve">. </w:t>
      </w:r>
    </w:p>
    <w:p w14:paraId="34604410" w14:textId="77777777" w:rsidR="000E75CF" w:rsidRDefault="000E75CF" w:rsidP="000E75CF">
      <w:pPr>
        <w:rPr>
          <w:rFonts w:ascii="Arial" w:eastAsia="Arial" w:hAnsi="Arial" w:cs="Arial"/>
          <w:color w:val="404040"/>
          <w:sz w:val="18"/>
          <w:szCs w:val="18"/>
        </w:rPr>
      </w:pPr>
      <w:r>
        <w:rPr>
          <w:rFonts w:ascii="Arial" w:eastAsia="Arial" w:hAnsi="Arial" w:cs="Arial"/>
          <w:color w:val="0055A4"/>
          <w:sz w:val="18"/>
          <w:szCs w:val="18"/>
        </w:rPr>
        <w:t xml:space="preserve">For additional pictures, </w:t>
      </w:r>
      <w:r>
        <w:rPr>
          <w:rFonts w:ascii="Arial" w:eastAsia="Arial" w:hAnsi="Arial" w:cs="Arial"/>
          <w:color w:val="404040"/>
          <w:sz w:val="18"/>
          <w:szCs w:val="18"/>
        </w:rPr>
        <w:t xml:space="preserve">visit the online newsroom: </w:t>
      </w:r>
      <w:hyperlink r:id="rId9">
        <w:r>
          <w:rPr>
            <w:rFonts w:ascii="Arial" w:eastAsia="Arial" w:hAnsi="Arial" w:cs="Arial"/>
            <w:color w:val="404040"/>
            <w:sz w:val="18"/>
            <w:szCs w:val="18"/>
          </w:rPr>
          <w:t>http://news.goodyear.eu</w:t>
        </w:r>
      </w:hyperlink>
      <w:r>
        <w:rPr>
          <w:rFonts w:ascii="Arial" w:eastAsia="Arial" w:hAnsi="Arial" w:cs="Arial"/>
          <w:color w:val="404040"/>
          <w:sz w:val="18"/>
          <w:szCs w:val="18"/>
        </w:rPr>
        <w:t xml:space="preserve">.  </w:t>
      </w:r>
    </w:p>
    <w:p w14:paraId="1E9A8BBF" w14:textId="135CB4EA" w:rsidR="008C713B" w:rsidRPr="00415AD3" w:rsidRDefault="000E75CF" w:rsidP="000E75CF">
      <w:pPr>
        <w:rPr>
          <w:rFonts w:ascii="Arial" w:hAnsi="Arial" w:cs="Arial"/>
          <w:color w:val="404040"/>
          <w:sz w:val="18"/>
          <w:szCs w:val="18"/>
        </w:rPr>
      </w:pPr>
      <w:r>
        <w:rPr>
          <w:rFonts w:ascii="Arial" w:eastAsia="Arial" w:hAnsi="Arial" w:cs="Arial"/>
          <w:color w:val="0055A4"/>
          <w:sz w:val="18"/>
          <w:szCs w:val="18"/>
        </w:rPr>
        <w:t xml:space="preserve">You can also follow us </w:t>
      </w:r>
      <w:r>
        <w:rPr>
          <w:rFonts w:ascii="Arial" w:eastAsia="Arial" w:hAnsi="Arial" w:cs="Arial"/>
          <w:color w:val="404040"/>
          <w:sz w:val="18"/>
          <w:szCs w:val="18"/>
        </w:rPr>
        <w:t>on Twitter @</w:t>
      </w:r>
      <w:proofErr w:type="spellStart"/>
      <w:r>
        <w:rPr>
          <w:rFonts w:ascii="Arial" w:eastAsia="Arial" w:hAnsi="Arial" w:cs="Arial"/>
          <w:color w:val="404040"/>
          <w:sz w:val="18"/>
          <w:szCs w:val="18"/>
        </w:rPr>
        <w:t>Goodyearpress</w:t>
      </w:r>
      <w:proofErr w:type="spellEnd"/>
      <w:r>
        <w:rPr>
          <w:rFonts w:ascii="Arial" w:eastAsia="Arial" w:hAnsi="Arial" w:cs="Arial"/>
          <w:color w:val="404040"/>
          <w:sz w:val="18"/>
          <w:szCs w:val="18"/>
        </w:rPr>
        <w:t xml:space="preserve"> and join our </w:t>
      </w:r>
      <w:proofErr w:type="spellStart"/>
      <w:r>
        <w:rPr>
          <w:rFonts w:ascii="Arial" w:eastAsia="Arial" w:hAnsi="Arial" w:cs="Arial"/>
          <w:color w:val="404040"/>
          <w:sz w:val="18"/>
          <w:szCs w:val="18"/>
        </w:rPr>
        <w:t>ThinkGoodMobility</w:t>
      </w:r>
      <w:proofErr w:type="spellEnd"/>
      <w:r>
        <w:rPr>
          <w:rFonts w:ascii="Arial" w:eastAsia="Arial" w:hAnsi="Arial" w:cs="Arial"/>
          <w:color w:val="404040"/>
          <w:sz w:val="18"/>
          <w:szCs w:val="18"/>
        </w:rPr>
        <w:t xml:space="preserve"> group on LinkedIn. </w:t>
      </w:r>
    </w:p>
    <w:sectPr w:rsidR="008C713B" w:rsidRPr="00415AD3">
      <w:head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B4543" w14:textId="77777777" w:rsidR="00EC0632" w:rsidRDefault="00EC0632" w:rsidP="00C20EE5">
      <w:pPr>
        <w:spacing w:after="0" w:line="240" w:lineRule="auto"/>
      </w:pPr>
      <w:r>
        <w:separator/>
      </w:r>
    </w:p>
  </w:endnote>
  <w:endnote w:type="continuationSeparator" w:id="0">
    <w:p w14:paraId="3CB18493" w14:textId="77777777" w:rsidR="00EC0632" w:rsidRDefault="00EC0632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E67B2" w14:textId="77777777" w:rsidR="00EC0632" w:rsidRDefault="00EC0632" w:rsidP="00C20EE5">
      <w:pPr>
        <w:spacing w:after="0" w:line="240" w:lineRule="auto"/>
      </w:pPr>
      <w:r>
        <w:separator/>
      </w:r>
    </w:p>
  </w:footnote>
  <w:footnote w:type="continuationSeparator" w:id="0">
    <w:p w14:paraId="5FEF26CF" w14:textId="77777777" w:rsidR="00EC0632" w:rsidRDefault="00EC0632" w:rsidP="00C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76CC" w14:textId="77777777" w:rsidR="00C20EE5" w:rsidRDefault="00322595">
    <w:pPr>
      <w:pStyle w:val="Intestazione"/>
    </w:pPr>
    <w:r>
      <w:rPr>
        <w:noProof/>
        <w:lang w:val="en-GB" w:eastAsia="en-GB"/>
      </w:rPr>
      <w:drawing>
        <wp:anchor distT="0" distB="0" distL="114300" distR="114300" simplePos="0" relativeHeight="251659263" behindDoc="0" locked="0" layoutInCell="1" allowOverlap="1" wp14:anchorId="3D01BA04" wp14:editId="0649EE38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0820" cy="20478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5D4487C0" wp14:editId="2918AD70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32C26F9D" wp14:editId="6840B047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CB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B77042" wp14:editId="5C5A4CFF">
              <wp:simplePos x="0" y="0"/>
              <wp:positionH relativeFrom="margin">
                <wp:align>left</wp:align>
              </wp:positionH>
              <wp:positionV relativeFrom="paragraph">
                <wp:posOffset>819149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7868C9B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    <v:stroke joinstyle="miter"/>
              <w10:wrap anchorx="margin"/>
            </v:line>
          </w:pict>
        </mc:Fallback>
      </mc:AlternateContent>
    </w:r>
    <w:r w:rsidR="001E7F5F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F48B53F" wp14:editId="735DE6DC">
              <wp:simplePos x="0" y="0"/>
              <wp:positionH relativeFrom="margin">
                <wp:posOffset>-62068</wp:posOffset>
              </wp:positionH>
              <wp:positionV relativeFrom="paragraph">
                <wp:posOffset>1010285</wp:posOffset>
              </wp:positionV>
              <wp:extent cx="3072765" cy="2952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459E98" w14:textId="2B3D1E1A" w:rsidR="00C20EE5" w:rsidRPr="00C20EE5" w:rsidRDefault="009356C6" w:rsidP="00C20EE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January</w:t>
                          </w:r>
                          <w:proofErr w:type="spellEnd"/>
                          <w:r w:rsidR="00883B23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 </w:t>
                          </w:r>
                          <w:r w:rsidR="00CD65E0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18</w:t>
                          </w:r>
                          <w:r w:rsidR="001E7F5F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 – </w:t>
                          </w:r>
                          <w:r w:rsidR="00CD65E0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Brussels, </w:t>
                          </w:r>
                          <w:proofErr w:type="spellStart"/>
                          <w:r w:rsidR="00CD65E0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lang w:val="fr-BE"/>
                            </w:rPr>
                            <w:t>Belgium</w:t>
                          </w:r>
                          <w:proofErr w:type="spellEnd"/>
                        </w:p>
                        <w:p w14:paraId="04E211A0" w14:textId="77777777" w:rsidR="00C20EE5" w:rsidRPr="001E7F5F" w:rsidRDefault="00C20EE5">
                          <w:pPr>
                            <w:rPr>
                              <w:sz w:val="2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8B5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.9pt;margin-top:79.55pt;width:241.9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" filled="f" stroked="f">
              <v:textbox>
                <w:txbxContent>
                  <w:p w14:paraId="37459E98" w14:textId="2B3D1E1A" w:rsidR="00C20EE5" w:rsidRPr="00C20EE5" w:rsidRDefault="009356C6" w:rsidP="00C20EE5">
                    <w:pP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January</w:t>
                    </w:r>
                    <w:proofErr w:type="spellEnd"/>
                    <w:r w:rsidR="00883B23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 </w:t>
                    </w:r>
                    <w:r w:rsidR="00CD65E0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20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18</w:t>
                    </w:r>
                    <w:r w:rsidR="001E7F5F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 – </w:t>
                    </w:r>
                    <w:r w:rsidR="00CD65E0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 xml:space="preserve">Brussels, </w:t>
                    </w:r>
                    <w:proofErr w:type="spellStart"/>
                    <w:r w:rsidR="00CD65E0">
                      <w:rPr>
                        <w:rFonts w:ascii="Arial" w:hAnsi="Arial" w:cs="Arial"/>
                        <w:color w:val="FFFFFF" w:themeColor="background1"/>
                        <w:sz w:val="28"/>
                        <w:lang w:val="fr-BE"/>
                      </w:rPr>
                      <w:t>Belgium</w:t>
                    </w:r>
                    <w:proofErr w:type="spellEnd"/>
                  </w:p>
                  <w:p w14:paraId="04E211A0" w14:textId="77777777" w:rsidR="00C20EE5" w:rsidRPr="001E7F5F" w:rsidRDefault="00C20EE5">
                    <w:pPr>
                      <w:rPr>
                        <w:sz w:val="28"/>
                        <w:lang w:val="fr-B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E7F5F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46E6FDE" wp14:editId="4BC691DB">
              <wp:simplePos x="0" y="0"/>
              <wp:positionH relativeFrom="margin">
                <wp:posOffset>-91278</wp:posOffset>
              </wp:positionH>
              <wp:positionV relativeFrom="paragraph">
                <wp:posOffset>449580</wp:posOffset>
              </wp:positionV>
              <wp:extent cx="1971675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7B7D3C" w14:textId="77777777" w:rsidR="00C20EE5" w:rsidRPr="00C20EE5" w:rsidRDefault="00C20EE5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 w:rsidRPr="00C20EE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46E6FDE" id="_x0000_s1027" type="#_x0000_t202" style="position:absolute;margin-left:-7.2pt;margin-top:35.4pt;width:155.2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" filled="f" stroked="f">
              <v:textbox>
                <w:txbxContent>
                  <w:p w14:paraId="567B7D3C" w14:textId="77777777" w:rsidR="00C20EE5" w:rsidRPr="00C20EE5" w:rsidRDefault="00C20EE5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 w:rsidRPr="00C20EE5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PRESS RELEASE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1761220" w14:textId="77777777" w:rsidR="00C20EE5" w:rsidRDefault="00C20E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74A1"/>
    <w:multiLevelType w:val="hybridMultilevel"/>
    <w:tmpl w:val="032CF062"/>
    <w:lvl w:ilvl="0" w:tplc="5EBCDE4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C0045"/>
    <w:multiLevelType w:val="hybridMultilevel"/>
    <w:tmpl w:val="2D407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E3AA8"/>
    <w:multiLevelType w:val="hybridMultilevel"/>
    <w:tmpl w:val="F016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D6"/>
    <w:rsid w:val="000010B2"/>
    <w:rsid w:val="00017A15"/>
    <w:rsid w:val="00027CAB"/>
    <w:rsid w:val="00056FC5"/>
    <w:rsid w:val="00067550"/>
    <w:rsid w:val="0008039B"/>
    <w:rsid w:val="00091310"/>
    <w:rsid w:val="000C0BC3"/>
    <w:rsid w:val="000C28BD"/>
    <w:rsid w:val="000E75CF"/>
    <w:rsid w:val="0014280D"/>
    <w:rsid w:val="0017756A"/>
    <w:rsid w:val="00180719"/>
    <w:rsid w:val="00186A89"/>
    <w:rsid w:val="001B5FA9"/>
    <w:rsid w:val="001C5D77"/>
    <w:rsid w:val="001C68F9"/>
    <w:rsid w:val="001D0233"/>
    <w:rsid w:val="001E0FF8"/>
    <w:rsid w:val="001E7F5F"/>
    <w:rsid w:val="001F1C84"/>
    <w:rsid w:val="00203418"/>
    <w:rsid w:val="002159B7"/>
    <w:rsid w:val="00226AD3"/>
    <w:rsid w:val="0022757A"/>
    <w:rsid w:val="0023481A"/>
    <w:rsid w:val="00246B26"/>
    <w:rsid w:val="00264469"/>
    <w:rsid w:val="0026591C"/>
    <w:rsid w:val="0027342A"/>
    <w:rsid w:val="00284144"/>
    <w:rsid w:val="00284DFB"/>
    <w:rsid w:val="002A0024"/>
    <w:rsid w:val="002A44BC"/>
    <w:rsid w:val="002A7595"/>
    <w:rsid w:val="002B2263"/>
    <w:rsid w:val="002C3BBD"/>
    <w:rsid w:val="002C431F"/>
    <w:rsid w:val="002D754F"/>
    <w:rsid w:val="002E2E6E"/>
    <w:rsid w:val="00302F57"/>
    <w:rsid w:val="00321785"/>
    <w:rsid w:val="00322595"/>
    <w:rsid w:val="00330CB1"/>
    <w:rsid w:val="003360A9"/>
    <w:rsid w:val="00391E4D"/>
    <w:rsid w:val="003B7FCC"/>
    <w:rsid w:val="003F0572"/>
    <w:rsid w:val="003F76B1"/>
    <w:rsid w:val="003F79DA"/>
    <w:rsid w:val="004101C3"/>
    <w:rsid w:val="00410EE1"/>
    <w:rsid w:val="00415AD3"/>
    <w:rsid w:val="00415B05"/>
    <w:rsid w:val="00417C0C"/>
    <w:rsid w:val="00424698"/>
    <w:rsid w:val="00427525"/>
    <w:rsid w:val="004372AB"/>
    <w:rsid w:val="00441E44"/>
    <w:rsid w:val="004541E2"/>
    <w:rsid w:val="00457662"/>
    <w:rsid w:val="0047681D"/>
    <w:rsid w:val="004A10B2"/>
    <w:rsid w:val="004B246A"/>
    <w:rsid w:val="004C23BB"/>
    <w:rsid w:val="004C31FE"/>
    <w:rsid w:val="004D1695"/>
    <w:rsid w:val="004D5CA7"/>
    <w:rsid w:val="004E708A"/>
    <w:rsid w:val="00507FCC"/>
    <w:rsid w:val="0051052F"/>
    <w:rsid w:val="0053027A"/>
    <w:rsid w:val="00535ADB"/>
    <w:rsid w:val="00546CC8"/>
    <w:rsid w:val="00554934"/>
    <w:rsid w:val="00597959"/>
    <w:rsid w:val="005A0FB4"/>
    <w:rsid w:val="005C2E06"/>
    <w:rsid w:val="005C6346"/>
    <w:rsid w:val="005E7415"/>
    <w:rsid w:val="00600F81"/>
    <w:rsid w:val="006A3394"/>
    <w:rsid w:val="006B0141"/>
    <w:rsid w:val="006B413B"/>
    <w:rsid w:val="006F6C27"/>
    <w:rsid w:val="00724894"/>
    <w:rsid w:val="007317BB"/>
    <w:rsid w:val="00750247"/>
    <w:rsid w:val="00751DD9"/>
    <w:rsid w:val="00763F35"/>
    <w:rsid w:val="007779D0"/>
    <w:rsid w:val="00782391"/>
    <w:rsid w:val="00784E62"/>
    <w:rsid w:val="00791048"/>
    <w:rsid w:val="00793307"/>
    <w:rsid w:val="00793990"/>
    <w:rsid w:val="00795F2D"/>
    <w:rsid w:val="007D247E"/>
    <w:rsid w:val="007D26FF"/>
    <w:rsid w:val="007D2CC9"/>
    <w:rsid w:val="007E5F1D"/>
    <w:rsid w:val="00806346"/>
    <w:rsid w:val="00807883"/>
    <w:rsid w:val="00807E9E"/>
    <w:rsid w:val="00816AAE"/>
    <w:rsid w:val="00825431"/>
    <w:rsid w:val="00846B8E"/>
    <w:rsid w:val="00852C64"/>
    <w:rsid w:val="008572F6"/>
    <w:rsid w:val="008724D8"/>
    <w:rsid w:val="00876A39"/>
    <w:rsid w:val="00883B23"/>
    <w:rsid w:val="00885E9C"/>
    <w:rsid w:val="008A68B4"/>
    <w:rsid w:val="008C713B"/>
    <w:rsid w:val="009124D6"/>
    <w:rsid w:val="009259F6"/>
    <w:rsid w:val="009356C6"/>
    <w:rsid w:val="00941326"/>
    <w:rsid w:val="00945B71"/>
    <w:rsid w:val="0096326B"/>
    <w:rsid w:val="00986C27"/>
    <w:rsid w:val="00990CCB"/>
    <w:rsid w:val="0099217F"/>
    <w:rsid w:val="009A36EC"/>
    <w:rsid w:val="009B732B"/>
    <w:rsid w:val="009C6A7E"/>
    <w:rsid w:val="009D25C6"/>
    <w:rsid w:val="009D4DA3"/>
    <w:rsid w:val="00A01B58"/>
    <w:rsid w:val="00A0486B"/>
    <w:rsid w:val="00A22914"/>
    <w:rsid w:val="00A41FD9"/>
    <w:rsid w:val="00A76FD7"/>
    <w:rsid w:val="00A778EC"/>
    <w:rsid w:val="00A83189"/>
    <w:rsid w:val="00A84ADB"/>
    <w:rsid w:val="00A85B43"/>
    <w:rsid w:val="00AB7008"/>
    <w:rsid w:val="00AC65DB"/>
    <w:rsid w:val="00AE2F3A"/>
    <w:rsid w:val="00AE787A"/>
    <w:rsid w:val="00AF1B80"/>
    <w:rsid w:val="00AF568A"/>
    <w:rsid w:val="00B20621"/>
    <w:rsid w:val="00B228E0"/>
    <w:rsid w:val="00B232A4"/>
    <w:rsid w:val="00B24133"/>
    <w:rsid w:val="00B56D99"/>
    <w:rsid w:val="00B71AB8"/>
    <w:rsid w:val="00B73CF0"/>
    <w:rsid w:val="00BC2D38"/>
    <w:rsid w:val="00BF2BC5"/>
    <w:rsid w:val="00BF35CE"/>
    <w:rsid w:val="00C20EE5"/>
    <w:rsid w:val="00C45DD6"/>
    <w:rsid w:val="00C63D24"/>
    <w:rsid w:val="00C75F90"/>
    <w:rsid w:val="00C80518"/>
    <w:rsid w:val="00C81F25"/>
    <w:rsid w:val="00C82904"/>
    <w:rsid w:val="00CC2649"/>
    <w:rsid w:val="00CC7FFA"/>
    <w:rsid w:val="00CD12C2"/>
    <w:rsid w:val="00CD1463"/>
    <w:rsid w:val="00CD65E0"/>
    <w:rsid w:val="00CE5078"/>
    <w:rsid w:val="00CF136B"/>
    <w:rsid w:val="00D23BAF"/>
    <w:rsid w:val="00D2674D"/>
    <w:rsid w:val="00D41545"/>
    <w:rsid w:val="00D66DD0"/>
    <w:rsid w:val="00D76480"/>
    <w:rsid w:val="00D776B9"/>
    <w:rsid w:val="00D82C98"/>
    <w:rsid w:val="00DB7CD0"/>
    <w:rsid w:val="00DC1C8C"/>
    <w:rsid w:val="00DD1BB1"/>
    <w:rsid w:val="00DF642F"/>
    <w:rsid w:val="00E0590E"/>
    <w:rsid w:val="00E12205"/>
    <w:rsid w:val="00E13756"/>
    <w:rsid w:val="00E2503A"/>
    <w:rsid w:val="00E341F7"/>
    <w:rsid w:val="00E42245"/>
    <w:rsid w:val="00E52C09"/>
    <w:rsid w:val="00E76AFC"/>
    <w:rsid w:val="00E85FEB"/>
    <w:rsid w:val="00EA3442"/>
    <w:rsid w:val="00EC0632"/>
    <w:rsid w:val="00F502C1"/>
    <w:rsid w:val="00F72EEC"/>
    <w:rsid w:val="00F84CDE"/>
    <w:rsid w:val="00F86800"/>
    <w:rsid w:val="00F953FF"/>
    <w:rsid w:val="00FA6BEA"/>
    <w:rsid w:val="00FB2F17"/>
    <w:rsid w:val="00FD48F0"/>
    <w:rsid w:val="00FF2698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2D36A4"/>
  <w15:chartTrackingRefBased/>
  <w15:docId w15:val="{93E76487-99FC-4897-928B-62B82344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C7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EE5"/>
  </w:style>
  <w:style w:type="paragraph" w:styleId="Pidipagina">
    <w:name w:val="footer"/>
    <w:basedOn w:val="Normale"/>
    <w:link w:val="Pidipagina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EE5"/>
  </w:style>
  <w:style w:type="paragraph" w:styleId="Paragrafoelenco">
    <w:name w:val="List Paragraph"/>
    <w:basedOn w:val="Normale"/>
    <w:uiPriority w:val="34"/>
    <w:qFormat/>
    <w:rsid w:val="0079330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51052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1052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052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6A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A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6A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6A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6A8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A8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A41FD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85F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s.goodyear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EB42E-EFEF-4F0B-906E-73AA144E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Roelants</dc:creator>
  <cp:keywords/>
  <dc:description/>
  <cp:lastModifiedBy>Andrea Scaliti</cp:lastModifiedBy>
  <cp:revision>4</cp:revision>
  <cp:lastPrinted>2017-12-11T11:03:00Z</cp:lastPrinted>
  <dcterms:created xsi:type="dcterms:W3CDTF">2017-12-13T14:23:00Z</dcterms:created>
  <dcterms:modified xsi:type="dcterms:W3CDTF">2018-01-09T10:29:00Z</dcterms:modified>
</cp:coreProperties>
</file>