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5F1" w:rsidRDefault="00D755F1" w:rsidP="00327F57">
      <w:pPr>
        <w:spacing w:line="360" w:lineRule="auto"/>
        <w:ind w:left="170" w:right="170"/>
        <w:rPr>
          <w:rFonts w:ascii="Arial" w:eastAsiaTheme="minorHAnsi" w:hAnsi="Arial" w:cs="Arial"/>
          <w:b/>
          <w:bCs/>
          <w:sz w:val="34"/>
          <w:szCs w:val="34"/>
          <w:lang w:val="it-IT" w:eastAsia="en-US"/>
        </w:rPr>
      </w:pPr>
    </w:p>
    <w:p w:rsidR="00562308" w:rsidRPr="00C039CD" w:rsidRDefault="000743E2" w:rsidP="00327F57">
      <w:pPr>
        <w:spacing w:line="360" w:lineRule="auto"/>
        <w:ind w:left="170" w:right="170"/>
        <w:rPr>
          <w:rFonts w:ascii="Arial" w:eastAsiaTheme="minorHAnsi" w:hAnsi="Arial" w:cs="Arial"/>
          <w:b/>
          <w:bCs/>
          <w:sz w:val="34"/>
          <w:szCs w:val="34"/>
          <w:lang w:val="it-IT" w:eastAsia="en-US"/>
        </w:rPr>
      </w:pPr>
      <w:r w:rsidRPr="00C039CD">
        <w:rPr>
          <w:rFonts w:ascii="Arial" w:eastAsiaTheme="minorHAnsi" w:hAnsi="Arial" w:cs="Arial"/>
          <w:b/>
          <w:bCs/>
          <w:sz w:val="34"/>
          <w:szCs w:val="34"/>
          <w:lang w:val="it-IT" w:eastAsia="en-US"/>
        </w:rPr>
        <w:t xml:space="preserve">Dunlop </w:t>
      </w:r>
      <w:r w:rsidR="00C039CD" w:rsidRPr="00C039CD">
        <w:rPr>
          <w:rFonts w:ascii="Arial" w:eastAsiaTheme="minorHAnsi" w:hAnsi="Arial" w:cs="Arial"/>
          <w:b/>
          <w:bCs/>
          <w:sz w:val="34"/>
          <w:szCs w:val="34"/>
          <w:lang w:val="it-IT" w:eastAsia="en-US"/>
        </w:rPr>
        <w:t xml:space="preserve">presenta il successore dell’apprezzatissimo </w:t>
      </w:r>
      <w:proofErr w:type="spellStart"/>
      <w:r w:rsidR="00C039CD" w:rsidRPr="00C039CD">
        <w:rPr>
          <w:rFonts w:ascii="Arial" w:eastAsiaTheme="minorHAnsi" w:hAnsi="Arial" w:cs="Arial"/>
          <w:b/>
          <w:bCs/>
          <w:sz w:val="34"/>
          <w:szCs w:val="34"/>
          <w:lang w:val="it-IT" w:eastAsia="en-US"/>
        </w:rPr>
        <w:t>TrailSmart</w:t>
      </w:r>
      <w:proofErr w:type="spellEnd"/>
    </w:p>
    <w:p w:rsidR="006E5C19" w:rsidRPr="00C039CD" w:rsidRDefault="006E5C19" w:rsidP="005B40B8">
      <w:pPr>
        <w:spacing w:line="360" w:lineRule="auto"/>
        <w:ind w:left="170" w:right="170"/>
        <w:jc w:val="both"/>
        <w:rPr>
          <w:rFonts w:asciiTheme="minorHAnsi" w:eastAsiaTheme="minorHAnsi" w:hAnsiTheme="minorHAnsi" w:cs="Arial"/>
          <w:bCs/>
          <w:sz w:val="16"/>
          <w:szCs w:val="22"/>
          <w:lang w:val="it-IT" w:eastAsia="en-US"/>
        </w:rPr>
      </w:pPr>
    </w:p>
    <w:p w:rsidR="00C039CD" w:rsidRPr="00C039CD" w:rsidRDefault="00C039CD" w:rsidP="00C039CD">
      <w:pPr>
        <w:spacing w:line="360" w:lineRule="auto"/>
        <w:ind w:left="170" w:right="170"/>
        <w:jc w:val="both"/>
        <w:rPr>
          <w:rFonts w:ascii="Arial" w:eastAsiaTheme="minorHAnsi" w:hAnsi="Arial" w:cs="Arial"/>
          <w:bCs/>
          <w:sz w:val="22"/>
          <w:szCs w:val="22"/>
          <w:lang w:val="it-IT"/>
        </w:rPr>
      </w:pPr>
      <w:r w:rsidRPr="00C039CD">
        <w:rPr>
          <w:rFonts w:ascii="Arial" w:eastAsiaTheme="minorHAnsi" w:hAnsi="Arial" w:cs="Arial"/>
          <w:bCs/>
          <w:sz w:val="22"/>
          <w:szCs w:val="22"/>
          <w:lang w:val="it-IT"/>
        </w:rPr>
        <w:t xml:space="preserve">Dunlop </w:t>
      </w:r>
      <w:r>
        <w:rPr>
          <w:rFonts w:ascii="Arial" w:eastAsiaTheme="minorHAnsi" w:hAnsi="Arial" w:cs="Arial"/>
          <w:bCs/>
          <w:sz w:val="22"/>
          <w:szCs w:val="22"/>
          <w:lang w:val="it-IT"/>
        </w:rPr>
        <w:t xml:space="preserve">introduce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Max</w:t>
      </w:r>
      <w:r>
        <w:rPr>
          <w:rFonts w:ascii="Arial" w:eastAsiaTheme="minorHAnsi" w:hAnsi="Arial" w:cs="Arial"/>
          <w:bCs/>
          <w:sz w:val="22"/>
          <w:szCs w:val="22"/>
          <w:lang w:val="it-IT"/>
        </w:rPr>
        <w:t xml:space="preserve">, il successore del famoso </w:t>
      </w:r>
      <w:proofErr w:type="spellStart"/>
      <w:r w:rsidRPr="00C039CD">
        <w:rPr>
          <w:rFonts w:ascii="Arial" w:eastAsiaTheme="minorHAnsi" w:hAnsi="Arial" w:cs="Arial"/>
          <w:bCs/>
          <w:sz w:val="22"/>
          <w:szCs w:val="22"/>
          <w:lang w:val="it-IT"/>
        </w:rPr>
        <w:t>TrailSmart</w:t>
      </w:r>
      <w:proofErr w:type="spellEnd"/>
      <w:r>
        <w:rPr>
          <w:rFonts w:ascii="Arial" w:eastAsiaTheme="minorHAnsi" w:hAnsi="Arial" w:cs="Arial"/>
          <w:bCs/>
          <w:sz w:val="22"/>
          <w:szCs w:val="22"/>
          <w:lang w:val="it-IT"/>
        </w:rPr>
        <w:t xml:space="preserve">, con </w:t>
      </w:r>
      <w:r w:rsidR="00D755F1">
        <w:rPr>
          <w:rFonts w:ascii="Arial" w:eastAsiaTheme="minorHAnsi" w:hAnsi="Arial" w:cs="Arial"/>
          <w:bCs/>
          <w:sz w:val="22"/>
          <w:szCs w:val="22"/>
          <w:lang w:val="it-IT"/>
        </w:rPr>
        <w:t>nuove</w:t>
      </w:r>
      <w:r>
        <w:rPr>
          <w:rFonts w:ascii="Arial" w:eastAsiaTheme="minorHAnsi" w:hAnsi="Arial" w:cs="Arial"/>
          <w:bCs/>
          <w:sz w:val="22"/>
          <w:szCs w:val="22"/>
          <w:lang w:val="it-IT"/>
        </w:rPr>
        <w:t xml:space="preserve"> misure chiave per il mercato moto</w:t>
      </w:r>
      <w:r w:rsidRPr="00C039CD">
        <w:rPr>
          <w:rFonts w:ascii="Arial" w:eastAsiaTheme="minorHAnsi" w:hAnsi="Arial" w:cs="Arial"/>
          <w:bCs/>
          <w:sz w:val="22"/>
          <w:szCs w:val="22"/>
          <w:lang w:val="it-IT"/>
        </w:rPr>
        <w:t>. Questo nuovo pneumatico conserva le caratteristiche di aderenza sull’asciutto e sul bagnato che hanno permesso al suo apprezzato predecessore di vincere i test delle riviste</w:t>
      </w:r>
      <w:r>
        <w:rPr>
          <w:rFonts w:ascii="Arial" w:eastAsiaTheme="minorHAnsi" w:hAnsi="Arial" w:cs="Arial"/>
          <w:bCs/>
          <w:sz w:val="22"/>
          <w:szCs w:val="22"/>
          <w:lang w:val="it-IT"/>
        </w:rPr>
        <w:t xml:space="preserve"> specializzate</w:t>
      </w:r>
      <w:r w:rsidRPr="00C039CD">
        <w:rPr>
          <w:rFonts w:ascii="Arial" w:eastAsiaTheme="minorHAnsi" w:hAnsi="Arial" w:cs="Arial"/>
          <w:bCs/>
          <w:sz w:val="22"/>
          <w:szCs w:val="22"/>
          <w:lang w:val="it-IT"/>
        </w:rPr>
        <w:t xml:space="preserve">, ma aggiunge </w:t>
      </w:r>
      <w:r w:rsidR="00611BEB">
        <w:rPr>
          <w:rFonts w:ascii="Arial" w:eastAsiaTheme="minorHAnsi" w:hAnsi="Arial" w:cs="Arial"/>
          <w:bCs/>
          <w:sz w:val="22"/>
          <w:szCs w:val="22"/>
          <w:lang w:val="it-IT"/>
        </w:rPr>
        <w:t xml:space="preserve">anche </w:t>
      </w:r>
      <w:r w:rsidRPr="00C039CD">
        <w:rPr>
          <w:rFonts w:ascii="Arial" w:eastAsiaTheme="minorHAnsi" w:hAnsi="Arial" w:cs="Arial"/>
          <w:bCs/>
          <w:sz w:val="22"/>
          <w:szCs w:val="22"/>
          <w:lang w:val="it-IT"/>
        </w:rPr>
        <w:t xml:space="preserve">nuove tecnologie </w:t>
      </w:r>
      <w:r w:rsidR="009B63F6">
        <w:rPr>
          <w:rFonts w:ascii="Arial" w:eastAsiaTheme="minorHAnsi" w:hAnsi="Arial" w:cs="Arial"/>
          <w:bCs/>
          <w:sz w:val="22"/>
          <w:szCs w:val="22"/>
          <w:lang w:val="it-IT"/>
        </w:rPr>
        <w:t>per</w:t>
      </w:r>
      <w:r w:rsidRPr="00C039CD">
        <w:rPr>
          <w:rFonts w:ascii="Arial" w:eastAsiaTheme="minorHAnsi" w:hAnsi="Arial" w:cs="Arial"/>
          <w:bCs/>
          <w:sz w:val="22"/>
          <w:szCs w:val="22"/>
          <w:lang w:val="it-IT"/>
        </w:rPr>
        <w:t xml:space="preserve"> migliorare il comportamento e la durata</w:t>
      </w:r>
      <w:r w:rsidR="009B63F6" w:rsidRPr="009B63F6">
        <w:rPr>
          <w:rFonts w:ascii="Arial" w:eastAsiaTheme="minorHAnsi" w:hAnsi="Arial" w:cs="Arial"/>
          <w:bCs/>
          <w:sz w:val="22"/>
          <w:szCs w:val="22"/>
          <w:vertAlign w:val="superscript"/>
          <w:lang w:val="it-IT"/>
        </w:rPr>
        <w:t>1</w:t>
      </w:r>
      <w:r w:rsidRPr="00C039CD">
        <w:rPr>
          <w:rFonts w:ascii="Arial" w:eastAsiaTheme="minorHAnsi" w:hAnsi="Arial" w:cs="Arial"/>
          <w:bCs/>
          <w:sz w:val="22"/>
          <w:szCs w:val="22"/>
          <w:lang w:val="it-IT"/>
        </w:rPr>
        <w:t xml:space="preserve">, </w:t>
      </w:r>
      <w:r w:rsidR="009B63F6">
        <w:rPr>
          <w:rFonts w:ascii="Arial" w:eastAsiaTheme="minorHAnsi" w:hAnsi="Arial" w:cs="Arial"/>
          <w:bCs/>
          <w:sz w:val="22"/>
          <w:szCs w:val="22"/>
          <w:lang w:val="it-IT"/>
        </w:rPr>
        <w:t xml:space="preserve">rendendolo un prodotto perfetto </w:t>
      </w:r>
      <w:r w:rsidRPr="00C039CD">
        <w:rPr>
          <w:rFonts w:ascii="Arial" w:eastAsiaTheme="minorHAnsi" w:hAnsi="Arial" w:cs="Arial"/>
          <w:bCs/>
          <w:sz w:val="22"/>
          <w:szCs w:val="22"/>
          <w:lang w:val="it-IT"/>
        </w:rPr>
        <w:t xml:space="preserve">per i motociclisti che </w:t>
      </w:r>
      <w:r w:rsidR="00611BEB">
        <w:rPr>
          <w:rFonts w:ascii="Arial" w:eastAsiaTheme="minorHAnsi" w:hAnsi="Arial" w:cs="Arial"/>
          <w:bCs/>
          <w:sz w:val="22"/>
          <w:szCs w:val="22"/>
          <w:lang w:val="it-IT"/>
        </w:rPr>
        <w:t>amano le lunghe avventure</w:t>
      </w:r>
      <w:r w:rsidRPr="00C039CD">
        <w:rPr>
          <w:rFonts w:ascii="Arial" w:eastAsiaTheme="minorHAnsi" w:hAnsi="Arial" w:cs="Arial"/>
          <w:bCs/>
          <w:sz w:val="22"/>
          <w:szCs w:val="22"/>
          <w:lang w:val="it-IT"/>
        </w:rPr>
        <w:t xml:space="preserve">. </w:t>
      </w:r>
    </w:p>
    <w:p w:rsidR="00C039CD" w:rsidRPr="00611BEB" w:rsidRDefault="00C039CD" w:rsidP="00C039CD">
      <w:pPr>
        <w:spacing w:line="360" w:lineRule="auto"/>
        <w:ind w:left="170" w:right="170"/>
        <w:jc w:val="both"/>
        <w:rPr>
          <w:rFonts w:ascii="Arial" w:eastAsiaTheme="minorHAnsi" w:hAnsi="Arial" w:cs="Arial"/>
          <w:bCs/>
          <w:sz w:val="12"/>
          <w:szCs w:val="22"/>
          <w:lang w:val="it-IT"/>
        </w:rPr>
      </w:pPr>
    </w:p>
    <w:p w:rsidR="00D81BA4" w:rsidRPr="00D81BA4" w:rsidRDefault="00C039CD" w:rsidP="00D755F1">
      <w:pPr>
        <w:spacing w:line="360" w:lineRule="auto"/>
        <w:ind w:left="170" w:right="170"/>
        <w:jc w:val="both"/>
        <w:rPr>
          <w:rFonts w:ascii="Arial" w:eastAsiaTheme="minorHAnsi" w:hAnsi="Arial" w:cs="Arial"/>
          <w:bCs/>
          <w:color w:val="FF0000"/>
          <w:sz w:val="22"/>
          <w:szCs w:val="22"/>
          <w:lang w:val="it-IT"/>
        </w:rPr>
      </w:pPr>
      <w:r w:rsidRPr="00C039CD">
        <w:rPr>
          <w:rFonts w:ascii="Arial" w:eastAsiaTheme="minorHAnsi" w:hAnsi="Arial" w:cs="Arial"/>
          <w:bCs/>
          <w:sz w:val="22"/>
          <w:szCs w:val="22"/>
          <w:lang w:val="it-IT"/>
        </w:rPr>
        <w:t xml:space="preserve">Il settore </w:t>
      </w:r>
      <w:proofErr w:type="spellStart"/>
      <w:r w:rsidRPr="00C039CD">
        <w:rPr>
          <w:rFonts w:ascii="Arial" w:eastAsiaTheme="minorHAnsi" w:hAnsi="Arial" w:cs="Arial"/>
          <w:bCs/>
          <w:sz w:val="22"/>
          <w:szCs w:val="22"/>
          <w:lang w:val="it-IT"/>
        </w:rPr>
        <w:t>trail</w:t>
      </w:r>
      <w:proofErr w:type="spellEnd"/>
      <w:r w:rsidRPr="00C039CD">
        <w:rPr>
          <w:rFonts w:ascii="Arial" w:eastAsiaTheme="minorHAnsi" w:hAnsi="Arial" w:cs="Arial"/>
          <w:bCs/>
          <w:sz w:val="22"/>
          <w:szCs w:val="22"/>
          <w:lang w:val="it-IT"/>
        </w:rPr>
        <w:t xml:space="preserve"> è uno dei segmenti che cresce più rapidamente n</w:t>
      </w:r>
      <w:r w:rsidR="00092CA7">
        <w:rPr>
          <w:rFonts w:ascii="Arial" w:eastAsiaTheme="minorHAnsi" w:hAnsi="Arial" w:cs="Arial"/>
          <w:bCs/>
          <w:sz w:val="22"/>
          <w:szCs w:val="22"/>
          <w:lang w:val="it-IT"/>
        </w:rPr>
        <w:t xml:space="preserve">el mercato dei pneumatici moto e ha visto l’introduzione di </w:t>
      </w:r>
      <w:r w:rsidRPr="00C039CD">
        <w:rPr>
          <w:rFonts w:ascii="Arial" w:eastAsiaTheme="minorHAnsi" w:hAnsi="Arial" w:cs="Arial"/>
          <w:bCs/>
          <w:sz w:val="22"/>
          <w:szCs w:val="22"/>
          <w:lang w:val="it-IT"/>
        </w:rPr>
        <w:t xml:space="preserve">moto </w:t>
      </w:r>
      <w:r w:rsidR="00702858">
        <w:rPr>
          <w:rFonts w:ascii="Arial" w:eastAsiaTheme="minorHAnsi" w:hAnsi="Arial" w:cs="Arial"/>
          <w:bCs/>
          <w:sz w:val="22"/>
          <w:szCs w:val="22"/>
          <w:lang w:val="it-IT"/>
        </w:rPr>
        <w:t xml:space="preserve">sempre </w:t>
      </w:r>
      <w:r w:rsidRPr="00C039CD">
        <w:rPr>
          <w:rFonts w:ascii="Arial" w:eastAsiaTheme="minorHAnsi" w:hAnsi="Arial" w:cs="Arial"/>
          <w:bCs/>
          <w:sz w:val="22"/>
          <w:szCs w:val="22"/>
          <w:lang w:val="it-IT"/>
        </w:rPr>
        <w:t>più potenti</w:t>
      </w:r>
      <w:r w:rsidR="00702858">
        <w:rPr>
          <w:rFonts w:ascii="Arial" w:eastAsiaTheme="minorHAnsi" w:hAnsi="Arial" w:cs="Arial"/>
          <w:bCs/>
          <w:sz w:val="22"/>
          <w:szCs w:val="22"/>
          <w:lang w:val="it-IT"/>
        </w:rPr>
        <w:t xml:space="preserve">.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w:t>
      </w:r>
      <w:r w:rsidR="00702858">
        <w:rPr>
          <w:rFonts w:ascii="Arial" w:eastAsiaTheme="minorHAnsi" w:hAnsi="Arial" w:cs="Arial"/>
          <w:bCs/>
          <w:sz w:val="22"/>
          <w:szCs w:val="22"/>
          <w:lang w:val="it-IT"/>
        </w:rPr>
        <w:t xml:space="preserve">è stato presentato da </w:t>
      </w:r>
      <w:r w:rsidR="00702858" w:rsidRPr="00C039CD">
        <w:rPr>
          <w:rFonts w:ascii="Arial" w:eastAsiaTheme="minorHAnsi" w:hAnsi="Arial" w:cs="Arial"/>
          <w:bCs/>
          <w:sz w:val="22"/>
          <w:szCs w:val="22"/>
          <w:lang w:val="it-IT"/>
        </w:rPr>
        <w:t xml:space="preserve">Dunlop Europa </w:t>
      </w:r>
      <w:r w:rsidRPr="00C039CD">
        <w:rPr>
          <w:rFonts w:ascii="Arial" w:eastAsiaTheme="minorHAnsi" w:hAnsi="Arial" w:cs="Arial"/>
          <w:bCs/>
          <w:sz w:val="22"/>
          <w:szCs w:val="22"/>
          <w:lang w:val="it-IT"/>
        </w:rPr>
        <w:t xml:space="preserve">nel 2015 ed è stato </w:t>
      </w:r>
      <w:r w:rsidR="00D755F1">
        <w:rPr>
          <w:rFonts w:ascii="Arial" w:eastAsiaTheme="minorHAnsi" w:hAnsi="Arial" w:cs="Arial"/>
          <w:bCs/>
          <w:sz w:val="22"/>
          <w:szCs w:val="22"/>
          <w:lang w:val="it-IT"/>
        </w:rPr>
        <w:t xml:space="preserve">molto apprezzato dalle riviste di settore, </w:t>
      </w:r>
      <w:r w:rsidR="00D755F1" w:rsidRPr="00D755F1">
        <w:rPr>
          <w:rFonts w:ascii="Arial" w:eastAsiaTheme="minorHAnsi" w:hAnsi="Arial" w:cs="Arial"/>
          <w:bCs/>
          <w:sz w:val="22"/>
          <w:szCs w:val="22"/>
          <w:lang w:val="it-IT"/>
        </w:rPr>
        <w:t xml:space="preserve">tra cui </w:t>
      </w:r>
      <w:proofErr w:type="spellStart"/>
      <w:r w:rsidR="00D755F1" w:rsidRPr="00D755F1">
        <w:rPr>
          <w:rFonts w:ascii="Arial" w:eastAsiaTheme="minorHAnsi" w:hAnsi="Arial" w:cs="Arial"/>
          <w:bCs/>
          <w:sz w:val="22"/>
          <w:szCs w:val="22"/>
          <w:lang w:val="it-IT"/>
        </w:rPr>
        <w:t>Motorrad</w:t>
      </w:r>
      <w:proofErr w:type="spellEnd"/>
      <w:r w:rsidR="00D755F1" w:rsidRPr="00D755F1">
        <w:rPr>
          <w:rFonts w:ascii="Arial" w:eastAsiaTheme="minorHAnsi" w:hAnsi="Arial" w:cs="Arial"/>
          <w:bCs/>
          <w:sz w:val="22"/>
          <w:szCs w:val="22"/>
          <w:lang w:val="it-IT"/>
        </w:rPr>
        <w:t xml:space="preserve"> che lo definiva così: </w:t>
      </w:r>
      <w:r w:rsidR="00D81BA4" w:rsidRPr="00D755F1">
        <w:rPr>
          <w:rFonts w:ascii="Arial" w:eastAsiaTheme="minorHAnsi" w:hAnsi="Arial" w:cs="Arial"/>
          <w:bCs/>
          <w:sz w:val="22"/>
          <w:szCs w:val="22"/>
          <w:lang w:val="it-IT"/>
        </w:rPr>
        <w:t xml:space="preserve">“Misurato rispetto alle prestazioni sempre più elevate delle moderne moto </w:t>
      </w:r>
      <w:proofErr w:type="spellStart"/>
      <w:r w:rsidR="00D81BA4" w:rsidRPr="00D755F1">
        <w:rPr>
          <w:rFonts w:ascii="Arial" w:eastAsiaTheme="minorHAnsi" w:hAnsi="Arial" w:cs="Arial"/>
          <w:bCs/>
          <w:sz w:val="22"/>
          <w:szCs w:val="22"/>
          <w:lang w:val="it-IT"/>
        </w:rPr>
        <w:t>Trail</w:t>
      </w:r>
      <w:proofErr w:type="spellEnd"/>
      <w:r w:rsidR="00D81BA4" w:rsidRPr="00D755F1">
        <w:rPr>
          <w:rFonts w:ascii="Arial" w:eastAsiaTheme="minorHAnsi" w:hAnsi="Arial" w:cs="Arial"/>
          <w:bCs/>
          <w:sz w:val="22"/>
          <w:szCs w:val="22"/>
          <w:lang w:val="it-IT"/>
        </w:rPr>
        <w:t xml:space="preserve">/Adventure, </w:t>
      </w:r>
      <w:proofErr w:type="spellStart"/>
      <w:r w:rsidR="00D81BA4" w:rsidRPr="00D755F1">
        <w:rPr>
          <w:rFonts w:ascii="Arial" w:eastAsiaTheme="minorHAnsi" w:hAnsi="Arial" w:cs="Arial"/>
          <w:bCs/>
          <w:sz w:val="22"/>
          <w:szCs w:val="22"/>
          <w:lang w:val="it-IT"/>
        </w:rPr>
        <w:t>TrailSmart</w:t>
      </w:r>
      <w:proofErr w:type="spellEnd"/>
      <w:r w:rsidR="00D81BA4" w:rsidRPr="00D755F1">
        <w:rPr>
          <w:rFonts w:ascii="Arial" w:eastAsiaTheme="minorHAnsi" w:hAnsi="Arial" w:cs="Arial"/>
          <w:bCs/>
          <w:sz w:val="22"/>
          <w:szCs w:val="22"/>
          <w:lang w:val="it-IT"/>
        </w:rPr>
        <w:t xml:space="preserve"> risulta essere un equipaggiamento adeguato. La miglior scelta per chi utilizza il GS tutti i giorni”</w:t>
      </w:r>
      <w:r w:rsidR="00D755F1" w:rsidRPr="00D755F1">
        <w:rPr>
          <w:rStyle w:val="Rimandonotaapidipagina"/>
          <w:rFonts w:ascii="Arial" w:eastAsiaTheme="minorHAnsi" w:hAnsi="Arial" w:cs="Arial"/>
          <w:bCs/>
          <w:sz w:val="22"/>
          <w:szCs w:val="22"/>
          <w:lang w:val="it-IT"/>
        </w:rPr>
        <w:footnoteReference w:id="1"/>
      </w:r>
      <w:r w:rsidR="00D81BA4" w:rsidRPr="00D755F1">
        <w:rPr>
          <w:rFonts w:ascii="Arial" w:eastAsiaTheme="minorHAnsi" w:hAnsi="Arial" w:cs="Arial"/>
          <w:bCs/>
          <w:sz w:val="22"/>
          <w:szCs w:val="22"/>
          <w:lang w:val="it-IT"/>
        </w:rPr>
        <w:t>.</w:t>
      </w:r>
    </w:p>
    <w:p w:rsidR="00C039CD" w:rsidRPr="00D81BA4" w:rsidRDefault="00C039CD" w:rsidP="00C039CD">
      <w:pPr>
        <w:spacing w:line="360" w:lineRule="auto"/>
        <w:ind w:left="170" w:right="170"/>
        <w:jc w:val="both"/>
        <w:rPr>
          <w:rFonts w:ascii="Arial" w:eastAsiaTheme="minorHAnsi" w:hAnsi="Arial" w:cs="Arial"/>
          <w:bCs/>
          <w:sz w:val="12"/>
          <w:szCs w:val="22"/>
          <w:lang w:val="it-IT"/>
        </w:rPr>
      </w:pPr>
    </w:p>
    <w:p w:rsidR="00C039CD" w:rsidRPr="00C039CD" w:rsidRDefault="00C039CD" w:rsidP="00C039CD">
      <w:pPr>
        <w:spacing w:line="360" w:lineRule="auto"/>
        <w:ind w:left="170" w:right="170"/>
        <w:jc w:val="both"/>
        <w:rPr>
          <w:rFonts w:ascii="Arial" w:eastAsiaTheme="minorHAnsi" w:hAnsi="Arial" w:cs="Arial"/>
          <w:bCs/>
          <w:sz w:val="22"/>
          <w:szCs w:val="22"/>
          <w:lang w:val="it-IT"/>
        </w:rPr>
      </w:pPr>
      <w:r w:rsidRPr="00C039CD">
        <w:rPr>
          <w:rFonts w:ascii="Arial" w:eastAsiaTheme="minorHAnsi" w:hAnsi="Arial" w:cs="Arial"/>
          <w:bCs/>
          <w:sz w:val="22"/>
          <w:szCs w:val="22"/>
          <w:lang w:val="it-IT"/>
        </w:rPr>
        <w:t xml:space="preserve">Ma Dunlop non dorme sugli allori. L’esigenza di progettare pneumatici </w:t>
      </w:r>
      <w:r w:rsidR="00702858">
        <w:rPr>
          <w:rFonts w:ascii="Arial" w:eastAsiaTheme="minorHAnsi" w:hAnsi="Arial" w:cs="Arial"/>
          <w:bCs/>
          <w:sz w:val="22"/>
          <w:szCs w:val="22"/>
          <w:lang w:val="it-IT"/>
        </w:rPr>
        <w:t>in grado di adattarsi</w:t>
      </w:r>
      <w:r w:rsidRPr="00C039CD">
        <w:rPr>
          <w:rFonts w:ascii="Arial" w:eastAsiaTheme="minorHAnsi" w:hAnsi="Arial" w:cs="Arial"/>
          <w:bCs/>
          <w:sz w:val="22"/>
          <w:szCs w:val="22"/>
          <w:lang w:val="it-IT"/>
        </w:rPr>
        <w:t xml:space="preserve"> alle nuove moto, insieme all’attenzione per lo sviluppo di nuove tecnologie che offrano le migliori prestazioni della categoria in termini di comportamento e chilometraggio, ha </w:t>
      </w:r>
      <w:r w:rsidR="00702858">
        <w:rPr>
          <w:rFonts w:ascii="Arial" w:eastAsiaTheme="minorHAnsi" w:hAnsi="Arial" w:cs="Arial"/>
          <w:bCs/>
          <w:sz w:val="22"/>
          <w:szCs w:val="22"/>
          <w:lang w:val="it-IT"/>
        </w:rPr>
        <w:t>spinto Dunlop a lanciare il nuovo</w:t>
      </w:r>
      <w:r w:rsidRPr="00C039CD">
        <w:rPr>
          <w:rFonts w:ascii="Arial" w:eastAsiaTheme="minorHAnsi" w:hAnsi="Arial" w:cs="Arial"/>
          <w:bCs/>
          <w:sz w:val="22"/>
          <w:szCs w:val="22"/>
          <w:lang w:val="it-IT"/>
        </w:rPr>
        <w:t xml:space="preserve">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Max.</w:t>
      </w:r>
    </w:p>
    <w:p w:rsidR="00C039CD" w:rsidRPr="00C039CD" w:rsidRDefault="00C039CD" w:rsidP="00C039CD">
      <w:pPr>
        <w:spacing w:line="360" w:lineRule="auto"/>
        <w:ind w:left="170" w:right="170"/>
        <w:jc w:val="both"/>
        <w:rPr>
          <w:rFonts w:ascii="Arial" w:eastAsiaTheme="minorHAnsi" w:hAnsi="Arial" w:cs="Arial"/>
          <w:bCs/>
          <w:sz w:val="22"/>
          <w:szCs w:val="22"/>
          <w:lang w:val="it-IT"/>
        </w:rPr>
      </w:pPr>
    </w:p>
    <w:p w:rsidR="00C039CD" w:rsidRPr="00611BEB" w:rsidRDefault="00C039CD" w:rsidP="00C039CD">
      <w:pPr>
        <w:spacing w:line="360" w:lineRule="auto"/>
        <w:ind w:left="170" w:right="170"/>
        <w:jc w:val="both"/>
        <w:rPr>
          <w:rFonts w:ascii="Arial" w:eastAsiaTheme="minorHAnsi" w:hAnsi="Arial" w:cs="Arial"/>
          <w:b/>
          <w:bCs/>
          <w:sz w:val="22"/>
          <w:szCs w:val="22"/>
          <w:lang w:val="it-IT"/>
        </w:rPr>
      </w:pPr>
      <w:r w:rsidRPr="00611BEB">
        <w:rPr>
          <w:rFonts w:ascii="Arial" w:eastAsiaTheme="minorHAnsi" w:hAnsi="Arial" w:cs="Arial"/>
          <w:b/>
          <w:bCs/>
          <w:sz w:val="22"/>
          <w:szCs w:val="22"/>
          <w:lang w:val="it-IT"/>
        </w:rPr>
        <w:t xml:space="preserve">Tecnologie </w:t>
      </w:r>
    </w:p>
    <w:p w:rsidR="00C039CD" w:rsidRPr="00611BEB" w:rsidRDefault="00C039CD" w:rsidP="00C039CD">
      <w:pPr>
        <w:spacing w:line="360" w:lineRule="auto"/>
        <w:ind w:left="170" w:right="170"/>
        <w:jc w:val="both"/>
        <w:rPr>
          <w:rFonts w:ascii="Arial" w:eastAsiaTheme="minorHAnsi" w:hAnsi="Arial" w:cs="Arial"/>
          <w:bCs/>
          <w:sz w:val="12"/>
          <w:szCs w:val="22"/>
          <w:lang w:val="it-IT"/>
        </w:rPr>
      </w:pPr>
    </w:p>
    <w:p w:rsidR="00C039CD" w:rsidRPr="00C039CD" w:rsidRDefault="00C039CD" w:rsidP="00C039CD">
      <w:pPr>
        <w:spacing w:line="360" w:lineRule="auto"/>
        <w:ind w:left="170" w:right="170"/>
        <w:jc w:val="both"/>
        <w:rPr>
          <w:rFonts w:ascii="Arial" w:eastAsiaTheme="minorHAnsi" w:hAnsi="Arial" w:cs="Arial"/>
          <w:bCs/>
          <w:sz w:val="22"/>
          <w:szCs w:val="22"/>
          <w:lang w:val="it-IT"/>
        </w:rPr>
      </w:pPr>
      <w:r w:rsidRPr="00C039CD">
        <w:rPr>
          <w:rFonts w:ascii="Arial" w:eastAsiaTheme="minorHAnsi" w:hAnsi="Arial" w:cs="Arial"/>
          <w:bCs/>
          <w:sz w:val="22"/>
          <w:szCs w:val="22"/>
          <w:lang w:val="it-IT"/>
        </w:rPr>
        <w:t xml:space="preserve">Il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Max </w:t>
      </w:r>
      <w:r w:rsidR="00D81BA4" w:rsidRPr="00C56363">
        <w:rPr>
          <w:rFonts w:ascii="Arial" w:eastAsiaTheme="minorHAnsi" w:hAnsi="Arial" w:cs="Arial"/>
          <w:bCs/>
          <w:sz w:val="22"/>
          <w:szCs w:val="22"/>
          <w:lang w:val="it-IT"/>
        </w:rPr>
        <w:t>utilizza il rayon</w:t>
      </w:r>
      <w:r w:rsidRPr="00C56363">
        <w:rPr>
          <w:rFonts w:ascii="Arial" w:eastAsiaTheme="minorHAnsi" w:hAnsi="Arial" w:cs="Arial"/>
          <w:bCs/>
          <w:sz w:val="22"/>
          <w:szCs w:val="22"/>
          <w:lang w:val="it-IT"/>
        </w:rPr>
        <w:t xml:space="preserve"> nella </w:t>
      </w:r>
      <w:r w:rsidRPr="00C039CD">
        <w:rPr>
          <w:rFonts w:ascii="Arial" w:eastAsiaTheme="minorHAnsi" w:hAnsi="Arial" w:cs="Arial"/>
          <w:bCs/>
          <w:sz w:val="22"/>
          <w:szCs w:val="22"/>
          <w:lang w:val="it-IT"/>
        </w:rPr>
        <w:t xml:space="preserve">struttura delle tele, che offre una sterzata precisa e, abbinato alla </w:t>
      </w:r>
      <w:r w:rsidR="00D81BA4" w:rsidRPr="00C56363">
        <w:rPr>
          <w:rFonts w:ascii="Arial" w:eastAsiaTheme="minorHAnsi" w:hAnsi="Arial" w:cs="Arial"/>
          <w:bCs/>
          <w:sz w:val="22"/>
          <w:szCs w:val="22"/>
          <w:lang w:val="it-IT"/>
        </w:rPr>
        <w:t>tecnologia</w:t>
      </w:r>
      <w:r w:rsidRPr="00C56363">
        <w:rPr>
          <w:rFonts w:ascii="Arial" w:eastAsiaTheme="minorHAnsi" w:hAnsi="Arial" w:cs="Arial"/>
          <w:bCs/>
          <w:sz w:val="22"/>
          <w:szCs w:val="22"/>
          <w:lang w:val="it-IT"/>
        </w:rPr>
        <w:t xml:space="preserve"> </w:t>
      </w:r>
      <w:r w:rsidR="00C56363">
        <w:rPr>
          <w:rFonts w:ascii="Arial" w:eastAsiaTheme="minorHAnsi" w:hAnsi="Arial" w:cs="Arial"/>
          <w:bCs/>
          <w:sz w:val="22"/>
          <w:szCs w:val="22"/>
          <w:lang w:val="it-IT"/>
        </w:rPr>
        <w:t>Dunlop JLB (</w:t>
      </w:r>
      <w:proofErr w:type="spellStart"/>
      <w:r w:rsidR="00C56363">
        <w:rPr>
          <w:rFonts w:ascii="Arial" w:eastAsiaTheme="minorHAnsi" w:hAnsi="Arial" w:cs="Arial"/>
          <w:bCs/>
          <w:sz w:val="22"/>
          <w:szCs w:val="22"/>
          <w:lang w:val="it-IT"/>
        </w:rPr>
        <w:t>Jointless</w:t>
      </w:r>
      <w:proofErr w:type="spellEnd"/>
      <w:r w:rsidR="00D81BA4">
        <w:rPr>
          <w:rFonts w:ascii="Arial" w:eastAsiaTheme="minorHAnsi" w:hAnsi="Arial" w:cs="Arial"/>
          <w:bCs/>
          <w:sz w:val="22"/>
          <w:szCs w:val="22"/>
          <w:lang w:val="it-IT"/>
        </w:rPr>
        <w:t xml:space="preserve"> </w:t>
      </w:r>
      <w:proofErr w:type="spellStart"/>
      <w:r w:rsidR="00D81BA4" w:rsidRPr="00C56363">
        <w:rPr>
          <w:rFonts w:ascii="Arial" w:eastAsiaTheme="minorHAnsi" w:hAnsi="Arial" w:cs="Arial"/>
          <w:bCs/>
          <w:sz w:val="22"/>
          <w:szCs w:val="22"/>
          <w:lang w:val="it-IT"/>
        </w:rPr>
        <w:t>Belt</w:t>
      </w:r>
      <w:proofErr w:type="spellEnd"/>
      <w:r w:rsidRPr="00C039CD">
        <w:rPr>
          <w:rFonts w:ascii="Arial" w:eastAsiaTheme="minorHAnsi" w:hAnsi="Arial" w:cs="Arial"/>
          <w:bCs/>
          <w:sz w:val="22"/>
          <w:szCs w:val="22"/>
          <w:lang w:val="it-IT"/>
        </w:rPr>
        <w:t xml:space="preserve">), assicura un riscaldamento rapido e un comportamento </w:t>
      </w:r>
      <w:r w:rsidR="002A3C8A">
        <w:rPr>
          <w:rFonts w:ascii="Arial" w:eastAsiaTheme="minorHAnsi" w:hAnsi="Arial" w:cs="Arial"/>
          <w:bCs/>
          <w:sz w:val="22"/>
          <w:szCs w:val="22"/>
          <w:lang w:val="it-IT"/>
        </w:rPr>
        <w:t xml:space="preserve">molto più </w:t>
      </w:r>
      <w:r w:rsidRPr="00C039CD">
        <w:rPr>
          <w:rFonts w:ascii="Arial" w:eastAsiaTheme="minorHAnsi" w:hAnsi="Arial" w:cs="Arial"/>
          <w:bCs/>
          <w:sz w:val="22"/>
          <w:szCs w:val="22"/>
          <w:lang w:val="it-IT"/>
        </w:rPr>
        <w:t>progressivo</w:t>
      </w:r>
      <w:r w:rsidR="002A3C8A">
        <w:rPr>
          <w:rStyle w:val="Rimandonotaapidipagina"/>
          <w:rFonts w:ascii="Arial" w:eastAsiaTheme="minorHAnsi" w:hAnsi="Arial" w:cs="Arial"/>
          <w:bCs/>
          <w:sz w:val="22"/>
          <w:szCs w:val="22"/>
          <w:lang w:val="it-IT"/>
        </w:rPr>
        <w:footnoteReference w:id="2"/>
      </w:r>
      <w:r w:rsidRPr="00C039CD">
        <w:rPr>
          <w:rFonts w:ascii="Arial" w:eastAsiaTheme="minorHAnsi" w:hAnsi="Arial" w:cs="Arial"/>
          <w:bCs/>
          <w:sz w:val="22"/>
          <w:szCs w:val="22"/>
          <w:lang w:val="it-IT"/>
        </w:rPr>
        <w:t xml:space="preserve"> in un’ampia gamma di temperature e condizioni.</w:t>
      </w:r>
    </w:p>
    <w:p w:rsidR="00C039CD" w:rsidRPr="00702858" w:rsidRDefault="00C039CD" w:rsidP="00C039CD">
      <w:pPr>
        <w:spacing w:line="360" w:lineRule="auto"/>
        <w:ind w:left="170" w:right="170"/>
        <w:jc w:val="both"/>
        <w:rPr>
          <w:rFonts w:ascii="Arial" w:eastAsiaTheme="minorHAnsi" w:hAnsi="Arial" w:cs="Arial"/>
          <w:bCs/>
          <w:sz w:val="12"/>
          <w:szCs w:val="22"/>
          <w:lang w:val="it-IT"/>
        </w:rPr>
      </w:pPr>
    </w:p>
    <w:p w:rsidR="00C039CD" w:rsidRPr="00C039CD" w:rsidRDefault="00C039CD" w:rsidP="00C039CD">
      <w:pPr>
        <w:spacing w:line="360" w:lineRule="auto"/>
        <w:ind w:left="170" w:right="170"/>
        <w:jc w:val="both"/>
        <w:rPr>
          <w:rFonts w:ascii="Arial" w:eastAsiaTheme="minorHAnsi" w:hAnsi="Arial" w:cs="Arial"/>
          <w:bCs/>
          <w:sz w:val="22"/>
          <w:szCs w:val="22"/>
          <w:lang w:val="it-IT"/>
        </w:rPr>
      </w:pPr>
      <w:r w:rsidRPr="00C039CD">
        <w:rPr>
          <w:rFonts w:ascii="Arial" w:eastAsiaTheme="minorHAnsi" w:hAnsi="Arial" w:cs="Arial"/>
          <w:bCs/>
          <w:sz w:val="22"/>
          <w:szCs w:val="22"/>
          <w:lang w:val="it-IT"/>
        </w:rPr>
        <w:t xml:space="preserve">Questa </w:t>
      </w:r>
      <w:r w:rsidR="00D81BA4" w:rsidRPr="00C56363">
        <w:rPr>
          <w:rFonts w:ascii="Arial" w:eastAsiaTheme="minorHAnsi" w:hAnsi="Arial" w:cs="Arial"/>
          <w:bCs/>
          <w:sz w:val="22"/>
          <w:szCs w:val="22"/>
          <w:lang w:val="it-IT"/>
        </w:rPr>
        <w:t xml:space="preserve">nuova </w:t>
      </w:r>
      <w:r w:rsidRPr="00C039CD">
        <w:rPr>
          <w:rFonts w:ascii="Arial" w:eastAsiaTheme="minorHAnsi" w:hAnsi="Arial" w:cs="Arial"/>
          <w:bCs/>
          <w:sz w:val="22"/>
          <w:szCs w:val="22"/>
          <w:lang w:val="it-IT"/>
        </w:rPr>
        <w:t>struttura, insieme a</w:t>
      </w:r>
      <w:r w:rsidR="00702858">
        <w:rPr>
          <w:rFonts w:ascii="Arial" w:eastAsiaTheme="minorHAnsi" w:hAnsi="Arial" w:cs="Arial"/>
          <w:bCs/>
          <w:sz w:val="22"/>
          <w:szCs w:val="22"/>
          <w:lang w:val="it-IT"/>
        </w:rPr>
        <w:t>l</w:t>
      </w:r>
      <w:r w:rsidRPr="00C039CD">
        <w:rPr>
          <w:rFonts w:ascii="Arial" w:eastAsiaTheme="minorHAnsi" w:hAnsi="Arial" w:cs="Arial"/>
          <w:bCs/>
          <w:sz w:val="22"/>
          <w:szCs w:val="22"/>
          <w:lang w:val="it-IT"/>
        </w:rPr>
        <w:t xml:space="preserve"> nuovo profilo anteriore, </w:t>
      </w:r>
      <w:r w:rsidR="00702858">
        <w:rPr>
          <w:rFonts w:ascii="Arial" w:eastAsiaTheme="minorHAnsi" w:hAnsi="Arial" w:cs="Arial"/>
          <w:bCs/>
          <w:sz w:val="22"/>
          <w:szCs w:val="22"/>
          <w:lang w:val="it-IT"/>
        </w:rPr>
        <w:t>garantisce</w:t>
      </w:r>
      <w:r w:rsidRPr="00C039CD">
        <w:rPr>
          <w:rFonts w:ascii="Arial" w:eastAsiaTheme="minorHAnsi" w:hAnsi="Arial" w:cs="Arial"/>
          <w:bCs/>
          <w:sz w:val="22"/>
          <w:szCs w:val="22"/>
          <w:lang w:val="it-IT"/>
        </w:rPr>
        <w:t xml:space="preserve"> </w:t>
      </w:r>
      <w:r w:rsidR="00702858">
        <w:rPr>
          <w:rFonts w:ascii="Arial" w:eastAsiaTheme="minorHAnsi" w:hAnsi="Arial" w:cs="Arial"/>
          <w:bCs/>
          <w:sz w:val="22"/>
          <w:szCs w:val="22"/>
          <w:lang w:val="it-IT"/>
        </w:rPr>
        <w:t xml:space="preserve">una </w:t>
      </w:r>
      <w:r w:rsidR="002A3C8A">
        <w:rPr>
          <w:rFonts w:ascii="Arial" w:eastAsiaTheme="minorHAnsi" w:hAnsi="Arial" w:cs="Arial"/>
          <w:bCs/>
          <w:sz w:val="22"/>
          <w:szCs w:val="22"/>
          <w:lang w:val="it-IT"/>
        </w:rPr>
        <w:t>maggior</w:t>
      </w:r>
      <w:r w:rsidRPr="00C039CD">
        <w:rPr>
          <w:rFonts w:ascii="Arial" w:eastAsiaTheme="minorHAnsi" w:hAnsi="Arial" w:cs="Arial"/>
          <w:bCs/>
          <w:sz w:val="22"/>
          <w:szCs w:val="22"/>
          <w:lang w:val="it-IT"/>
        </w:rPr>
        <w:t xml:space="preserve"> durata. Nei test interni, il nuovo pneumatico anteriore 120/70R19 ha dimostrato un aumento della durata del 64%</w:t>
      </w:r>
      <w:r w:rsidR="002A3C8A">
        <w:rPr>
          <w:rStyle w:val="Rimandonotaapidipagina"/>
          <w:rFonts w:ascii="Arial" w:eastAsiaTheme="minorHAnsi" w:hAnsi="Arial" w:cs="Arial"/>
          <w:bCs/>
          <w:sz w:val="22"/>
          <w:szCs w:val="22"/>
          <w:lang w:val="it-IT"/>
        </w:rPr>
        <w:footnoteReference w:id="3"/>
      </w:r>
      <w:r w:rsidRPr="00C039CD">
        <w:rPr>
          <w:rFonts w:ascii="Arial" w:eastAsiaTheme="minorHAnsi" w:hAnsi="Arial" w:cs="Arial"/>
          <w:bCs/>
          <w:sz w:val="22"/>
          <w:szCs w:val="22"/>
          <w:lang w:val="it-IT"/>
        </w:rPr>
        <w:t xml:space="preserve"> rispetto al predecessore, confermando la grande reputazione dei pneumatici Dunlop in termini di durata ed endurance, già riscontrata in alt</w:t>
      </w:r>
      <w:r w:rsidR="002A3C8A">
        <w:rPr>
          <w:rFonts w:ascii="Arial" w:eastAsiaTheme="minorHAnsi" w:hAnsi="Arial" w:cs="Arial"/>
          <w:bCs/>
          <w:sz w:val="22"/>
          <w:szCs w:val="22"/>
          <w:lang w:val="it-IT"/>
        </w:rPr>
        <w:t xml:space="preserve">ri segmenti con il </w:t>
      </w:r>
      <w:proofErr w:type="spellStart"/>
      <w:r w:rsidR="002A3C8A">
        <w:rPr>
          <w:rFonts w:ascii="Arial" w:eastAsiaTheme="minorHAnsi" w:hAnsi="Arial" w:cs="Arial"/>
          <w:bCs/>
          <w:sz w:val="22"/>
          <w:szCs w:val="22"/>
          <w:lang w:val="it-IT"/>
        </w:rPr>
        <w:t>RoadSmart</w:t>
      </w:r>
      <w:proofErr w:type="spellEnd"/>
      <w:r w:rsidR="002A3C8A">
        <w:rPr>
          <w:rFonts w:ascii="Arial" w:eastAsiaTheme="minorHAnsi" w:hAnsi="Arial" w:cs="Arial"/>
          <w:bCs/>
          <w:sz w:val="22"/>
          <w:szCs w:val="22"/>
          <w:lang w:val="it-IT"/>
        </w:rPr>
        <w:t xml:space="preserve"> III</w:t>
      </w:r>
      <w:r w:rsidRPr="00C039CD">
        <w:rPr>
          <w:rFonts w:ascii="Arial" w:eastAsiaTheme="minorHAnsi" w:hAnsi="Arial" w:cs="Arial"/>
          <w:bCs/>
          <w:sz w:val="22"/>
          <w:szCs w:val="22"/>
          <w:lang w:val="it-IT"/>
        </w:rPr>
        <w:t xml:space="preserve"> e lo SportSmart2 Max.</w:t>
      </w:r>
    </w:p>
    <w:p w:rsidR="00C039CD" w:rsidRPr="00702858" w:rsidRDefault="00C039CD" w:rsidP="00C039CD">
      <w:pPr>
        <w:spacing w:line="360" w:lineRule="auto"/>
        <w:ind w:left="170" w:right="170"/>
        <w:jc w:val="both"/>
        <w:rPr>
          <w:rFonts w:ascii="Arial" w:eastAsiaTheme="minorHAnsi" w:hAnsi="Arial" w:cs="Arial"/>
          <w:bCs/>
          <w:sz w:val="12"/>
          <w:szCs w:val="22"/>
          <w:lang w:val="it-IT"/>
        </w:rPr>
      </w:pPr>
    </w:p>
    <w:p w:rsidR="00D755F1" w:rsidRDefault="00D755F1" w:rsidP="00C039CD">
      <w:pPr>
        <w:spacing w:line="360" w:lineRule="auto"/>
        <w:ind w:left="170" w:right="170"/>
        <w:jc w:val="both"/>
        <w:rPr>
          <w:rFonts w:ascii="Arial" w:eastAsiaTheme="minorHAnsi" w:hAnsi="Arial" w:cs="Arial"/>
          <w:bCs/>
          <w:sz w:val="22"/>
          <w:szCs w:val="22"/>
          <w:lang w:val="it-IT"/>
        </w:rPr>
      </w:pPr>
      <w:bookmarkStart w:id="0" w:name="_GoBack"/>
      <w:bookmarkEnd w:id="0"/>
    </w:p>
    <w:p w:rsidR="00D755F1" w:rsidRDefault="00D755F1" w:rsidP="00C039CD">
      <w:pPr>
        <w:spacing w:line="360" w:lineRule="auto"/>
        <w:ind w:left="170" w:right="170"/>
        <w:jc w:val="both"/>
        <w:rPr>
          <w:rFonts w:ascii="Arial" w:eastAsiaTheme="minorHAnsi" w:hAnsi="Arial" w:cs="Arial"/>
          <w:bCs/>
          <w:sz w:val="22"/>
          <w:szCs w:val="22"/>
          <w:lang w:val="it-IT"/>
        </w:rPr>
      </w:pPr>
    </w:p>
    <w:p w:rsidR="004A6FE8" w:rsidRDefault="00C039CD" w:rsidP="00C039CD">
      <w:pPr>
        <w:spacing w:line="360" w:lineRule="auto"/>
        <w:ind w:left="170" w:right="170"/>
        <w:jc w:val="both"/>
        <w:rPr>
          <w:rFonts w:ascii="Arial" w:eastAsiaTheme="minorHAnsi" w:hAnsi="Arial" w:cs="Arial"/>
          <w:bCs/>
          <w:sz w:val="22"/>
          <w:szCs w:val="22"/>
          <w:lang w:val="it-IT"/>
        </w:rPr>
      </w:pPr>
      <w:r w:rsidRPr="00C039CD">
        <w:rPr>
          <w:rFonts w:ascii="Arial" w:eastAsiaTheme="minorHAnsi" w:hAnsi="Arial" w:cs="Arial"/>
          <w:bCs/>
          <w:sz w:val="22"/>
          <w:szCs w:val="22"/>
          <w:lang w:val="it-IT"/>
        </w:rPr>
        <w:t xml:space="preserve">Anche il pneumatico posteriore ora beneficia della tecnologia Dunlop </w:t>
      </w:r>
      <w:proofErr w:type="spellStart"/>
      <w:r w:rsidRPr="00C56363">
        <w:rPr>
          <w:rFonts w:ascii="Arial" w:eastAsiaTheme="minorHAnsi" w:hAnsi="Arial" w:cs="Arial"/>
          <w:bCs/>
          <w:sz w:val="22"/>
          <w:szCs w:val="22"/>
          <w:lang w:val="it-IT"/>
        </w:rPr>
        <w:t>Multitread</w:t>
      </w:r>
      <w:proofErr w:type="spellEnd"/>
      <w:r w:rsidR="00D81BA4" w:rsidRPr="00C56363">
        <w:rPr>
          <w:rFonts w:ascii="Arial" w:eastAsiaTheme="minorHAnsi" w:hAnsi="Arial" w:cs="Arial"/>
          <w:bCs/>
          <w:sz w:val="22"/>
          <w:szCs w:val="22"/>
          <w:lang w:val="it-IT"/>
        </w:rPr>
        <w:t xml:space="preserve"> (</w:t>
      </w:r>
      <w:proofErr w:type="spellStart"/>
      <w:r w:rsidR="00D81BA4" w:rsidRPr="00C56363">
        <w:rPr>
          <w:rFonts w:ascii="Arial" w:eastAsiaTheme="minorHAnsi" w:hAnsi="Arial" w:cs="Arial"/>
          <w:bCs/>
          <w:sz w:val="22"/>
          <w:szCs w:val="22"/>
          <w:lang w:val="it-IT"/>
        </w:rPr>
        <w:t>multimescola</w:t>
      </w:r>
      <w:proofErr w:type="spellEnd"/>
      <w:r w:rsidR="00D81BA4" w:rsidRPr="00C56363">
        <w:rPr>
          <w:rFonts w:ascii="Arial" w:eastAsiaTheme="minorHAnsi" w:hAnsi="Arial" w:cs="Arial"/>
          <w:bCs/>
          <w:sz w:val="22"/>
          <w:szCs w:val="22"/>
          <w:lang w:val="it-IT"/>
        </w:rPr>
        <w:t>)</w:t>
      </w:r>
      <w:r w:rsidRPr="00C56363">
        <w:rPr>
          <w:rFonts w:ascii="Arial" w:eastAsiaTheme="minorHAnsi" w:hAnsi="Arial" w:cs="Arial"/>
          <w:bCs/>
          <w:sz w:val="22"/>
          <w:szCs w:val="22"/>
          <w:lang w:val="it-IT"/>
        </w:rPr>
        <w:t xml:space="preserve">. </w:t>
      </w:r>
      <w:r w:rsidRPr="00C039CD">
        <w:rPr>
          <w:rFonts w:ascii="Arial" w:eastAsiaTheme="minorHAnsi" w:hAnsi="Arial" w:cs="Arial"/>
          <w:bCs/>
          <w:sz w:val="22"/>
          <w:szCs w:val="22"/>
          <w:lang w:val="it-IT"/>
        </w:rPr>
        <w:t>Il mix di mescole è stato ottimizzato per garantire un elevato chilometraggio (</w:t>
      </w:r>
      <w:r w:rsidR="009048E6">
        <w:rPr>
          <w:rFonts w:ascii="Arial" w:eastAsiaTheme="minorHAnsi" w:hAnsi="Arial" w:cs="Arial"/>
          <w:bCs/>
          <w:sz w:val="22"/>
          <w:szCs w:val="22"/>
          <w:lang w:val="it-IT"/>
        </w:rPr>
        <w:t xml:space="preserve">superiore </w:t>
      </w:r>
      <w:r w:rsidRPr="00C039CD">
        <w:rPr>
          <w:rFonts w:ascii="Arial" w:eastAsiaTheme="minorHAnsi" w:hAnsi="Arial" w:cs="Arial"/>
          <w:bCs/>
          <w:sz w:val="22"/>
          <w:szCs w:val="22"/>
          <w:lang w:val="it-IT"/>
        </w:rPr>
        <w:t>del 15% rispetto al predecessore</w:t>
      </w:r>
      <w:r w:rsidR="00685E2C">
        <w:rPr>
          <w:rFonts w:ascii="Arial" w:eastAsiaTheme="minorHAnsi" w:hAnsi="Arial" w:cs="Arial"/>
          <w:bCs/>
          <w:sz w:val="22"/>
          <w:szCs w:val="22"/>
          <w:vertAlign w:val="superscript"/>
          <w:lang w:val="it-IT"/>
        </w:rPr>
        <w:t>2</w:t>
      </w:r>
      <w:r w:rsidRPr="00C039CD">
        <w:rPr>
          <w:rFonts w:ascii="Arial" w:eastAsiaTheme="minorHAnsi" w:hAnsi="Arial" w:cs="Arial"/>
          <w:bCs/>
          <w:sz w:val="22"/>
          <w:szCs w:val="22"/>
          <w:lang w:val="it-IT"/>
        </w:rPr>
        <w:t>) e offrire prestazioni migliorate in curva</w:t>
      </w:r>
      <w:r w:rsidR="004A6FE8">
        <w:rPr>
          <w:rFonts w:ascii="Arial" w:eastAsiaTheme="minorHAnsi" w:hAnsi="Arial" w:cs="Arial"/>
          <w:bCs/>
          <w:sz w:val="22"/>
          <w:szCs w:val="22"/>
          <w:lang w:val="it-IT"/>
        </w:rPr>
        <w:t>.</w:t>
      </w:r>
    </w:p>
    <w:p w:rsidR="004A6FE8" w:rsidRPr="00C56363" w:rsidRDefault="004A6FE8" w:rsidP="00C039CD">
      <w:pPr>
        <w:spacing w:line="360" w:lineRule="auto"/>
        <w:ind w:left="170" w:right="170"/>
        <w:jc w:val="both"/>
        <w:rPr>
          <w:rFonts w:ascii="Arial" w:eastAsiaTheme="minorHAnsi" w:hAnsi="Arial" w:cs="Arial"/>
          <w:bCs/>
          <w:sz w:val="12"/>
          <w:szCs w:val="22"/>
          <w:lang w:val="it-IT"/>
        </w:rPr>
      </w:pPr>
    </w:p>
    <w:p w:rsidR="00C039CD" w:rsidRDefault="004A6FE8" w:rsidP="00C039CD">
      <w:pPr>
        <w:spacing w:line="360" w:lineRule="auto"/>
        <w:ind w:left="170" w:right="170"/>
        <w:jc w:val="both"/>
        <w:rPr>
          <w:rFonts w:ascii="Arial" w:eastAsiaTheme="minorHAnsi" w:hAnsi="Arial" w:cs="Arial"/>
          <w:bCs/>
          <w:sz w:val="22"/>
          <w:szCs w:val="22"/>
          <w:lang w:val="it-IT"/>
        </w:rPr>
      </w:pPr>
      <w:r w:rsidRPr="00C56363">
        <w:rPr>
          <w:rFonts w:ascii="Arial" w:eastAsiaTheme="minorHAnsi" w:hAnsi="Arial" w:cs="Arial"/>
          <w:bCs/>
          <w:sz w:val="22"/>
          <w:szCs w:val="22"/>
          <w:lang w:val="it-IT"/>
        </w:rPr>
        <w:t xml:space="preserve">Il Dunlop </w:t>
      </w:r>
      <w:proofErr w:type="spellStart"/>
      <w:r w:rsidRPr="00C56363">
        <w:rPr>
          <w:rFonts w:ascii="Arial" w:eastAsiaTheme="minorHAnsi" w:hAnsi="Arial" w:cs="Arial"/>
          <w:bCs/>
          <w:sz w:val="22"/>
          <w:szCs w:val="22"/>
          <w:lang w:val="it-IT"/>
        </w:rPr>
        <w:t>TrailSmart</w:t>
      </w:r>
      <w:proofErr w:type="spellEnd"/>
      <w:r w:rsidRPr="00C56363">
        <w:rPr>
          <w:rFonts w:ascii="Arial" w:eastAsiaTheme="minorHAnsi" w:hAnsi="Arial" w:cs="Arial"/>
          <w:bCs/>
          <w:sz w:val="22"/>
          <w:szCs w:val="22"/>
          <w:lang w:val="it-IT"/>
        </w:rPr>
        <w:t xml:space="preserve"> Max</w:t>
      </w:r>
      <w:r w:rsidR="00C56363" w:rsidRPr="00C56363">
        <w:rPr>
          <w:rFonts w:ascii="Arial" w:eastAsiaTheme="minorHAnsi" w:hAnsi="Arial" w:cs="Arial"/>
          <w:bCs/>
          <w:sz w:val="22"/>
          <w:szCs w:val="22"/>
          <w:lang w:val="it-IT"/>
        </w:rPr>
        <w:t>,</w:t>
      </w:r>
      <w:r w:rsidRPr="00C56363">
        <w:rPr>
          <w:rFonts w:ascii="Arial" w:eastAsiaTheme="minorHAnsi" w:hAnsi="Arial" w:cs="Arial"/>
          <w:bCs/>
          <w:sz w:val="22"/>
          <w:szCs w:val="22"/>
          <w:lang w:val="it-IT"/>
        </w:rPr>
        <w:t xml:space="preserve"> con la nuova costruzione dell’anteriore e la tecnologia </w:t>
      </w:r>
      <w:proofErr w:type="spellStart"/>
      <w:r w:rsidRPr="00C56363">
        <w:rPr>
          <w:rFonts w:ascii="Arial" w:eastAsiaTheme="minorHAnsi" w:hAnsi="Arial" w:cs="Arial"/>
          <w:bCs/>
          <w:sz w:val="22"/>
          <w:szCs w:val="22"/>
          <w:lang w:val="it-IT"/>
        </w:rPr>
        <w:t>MultiTread</w:t>
      </w:r>
      <w:proofErr w:type="spellEnd"/>
      <w:r w:rsidRPr="00C56363">
        <w:rPr>
          <w:rFonts w:ascii="Arial" w:eastAsiaTheme="minorHAnsi" w:hAnsi="Arial" w:cs="Arial"/>
          <w:bCs/>
          <w:sz w:val="22"/>
          <w:szCs w:val="22"/>
          <w:lang w:val="it-IT"/>
        </w:rPr>
        <w:t xml:space="preserve"> al posteriore, </w:t>
      </w:r>
      <w:r w:rsidR="00DE74FA" w:rsidRPr="00C56363">
        <w:rPr>
          <w:rFonts w:ascii="Arial" w:eastAsiaTheme="minorHAnsi" w:hAnsi="Arial" w:cs="Arial"/>
          <w:bCs/>
          <w:sz w:val="22"/>
          <w:szCs w:val="22"/>
          <w:lang w:val="it-IT"/>
        </w:rPr>
        <w:t xml:space="preserve">è stato sviluppato per seguire le esigenze della </w:t>
      </w:r>
      <w:r w:rsidR="00C039CD" w:rsidRPr="00C039CD">
        <w:rPr>
          <w:rFonts w:ascii="Arial" w:eastAsiaTheme="minorHAnsi" w:hAnsi="Arial" w:cs="Arial"/>
          <w:bCs/>
          <w:sz w:val="22"/>
          <w:szCs w:val="22"/>
          <w:lang w:val="it-IT"/>
        </w:rPr>
        <w:t>nuova generazione di moto Adventure più potenti.</w:t>
      </w:r>
    </w:p>
    <w:p w:rsidR="00685E2C" w:rsidRPr="00C56363" w:rsidRDefault="00685E2C" w:rsidP="00C039CD">
      <w:pPr>
        <w:spacing w:line="360" w:lineRule="auto"/>
        <w:ind w:left="170" w:right="170"/>
        <w:jc w:val="both"/>
        <w:rPr>
          <w:rFonts w:ascii="Arial" w:eastAsiaTheme="minorHAnsi" w:hAnsi="Arial" w:cs="Arial"/>
          <w:bCs/>
          <w:sz w:val="12"/>
          <w:szCs w:val="22"/>
          <w:lang w:val="it-IT"/>
        </w:rPr>
      </w:pPr>
    </w:p>
    <w:p w:rsidR="00C039CD" w:rsidRPr="00C039CD" w:rsidRDefault="00C039CD" w:rsidP="00C039CD">
      <w:pPr>
        <w:spacing w:line="360" w:lineRule="auto"/>
        <w:ind w:left="170" w:right="170"/>
        <w:jc w:val="both"/>
        <w:rPr>
          <w:rFonts w:ascii="Arial" w:eastAsiaTheme="minorHAnsi" w:hAnsi="Arial" w:cs="Arial"/>
          <w:bCs/>
          <w:sz w:val="22"/>
          <w:szCs w:val="22"/>
          <w:lang w:val="it-IT"/>
        </w:rPr>
      </w:pPr>
      <w:r w:rsidRPr="00C039CD">
        <w:rPr>
          <w:rFonts w:ascii="Arial" w:eastAsiaTheme="minorHAnsi" w:hAnsi="Arial" w:cs="Arial"/>
          <w:bCs/>
          <w:sz w:val="22"/>
          <w:szCs w:val="22"/>
          <w:lang w:val="it-IT"/>
        </w:rPr>
        <w:t xml:space="preserve">Il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Max presenta anche un disegno del battistrada chiamato </w:t>
      </w:r>
      <w:proofErr w:type="spellStart"/>
      <w:r w:rsidRPr="00685E2C">
        <w:rPr>
          <w:rFonts w:ascii="Arial" w:eastAsiaTheme="minorHAnsi" w:hAnsi="Arial" w:cs="Arial"/>
          <w:b/>
          <w:bCs/>
          <w:sz w:val="22"/>
          <w:szCs w:val="22"/>
          <w:lang w:val="it-IT"/>
        </w:rPr>
        <w:t>xGT</w:t>
      </w:r>
      <w:proofErr w:type="spellEnd"/>
      <w:r w:rsidRPr="00C039CD">
        <w:rPr>
          <w:rFonts w:ascii="Arial" w:eastAsiaTheme="minorHAnsi" w:hAnsi="Arial" w:cs="Arial"/>
          <w:bCs/>
          <w:sz w:val="22"/>
          <w:szCs w:val="22"/>
          <w:lang w:val="it-IT"/>
        </w:rPr>
        <w:t>, o "</w:t>
      </w:r>
      <w:r w:rsidRPr="00685E2C">
        <w:rPr>
          <w:rFonts w:ascii="Arial" w:eastAsiaTheme="minorHAnsi" w:hAnsi="Arial" w:cs="Arial"/>
          <w:b/>
          <w:bCs/>
          <w:sz w:val="22"/>
          <w:szCs w:val="22"/>
          <w:lang w:val="it-IT"/>
        </w:rPr>
        <w:t xml:space="preserve">Cross Groove </w:t>
      </w:r>
      <w:proofErr w:type="spellStart"/>
      <w:r w:rsidRPr="00685E2C">
        <w:rPr>
          <w:rFonts w:ascii="Arial" w:eastAsiaTheme="minorHAnsi" w:hAnsi="Arial" w:cs="Arial"/>
          <w:b/>
          <w:bCs/>
          <w:sz w:val="22"/>
          <w:szCs w:val="22"/>
          <w:lang w:val="it-IT"/>
        </w:rPr>
        <w:t>Tread</w:t>
      </w:r>
      <w:proofErr w:type="spellEnd"/>
      <w:r w:rsidR="00685E2C">
        <w:rPr>
          <w:rFonts w:ascii="Arial" w:eastAsiaTheme="minorHAnsi" w:hAnsi="Arial" w:cs="Arial"/>
          <w:bCs/>
          <w:sz w:val="22"/>
          <w:szCs w:val="22"/>
          <w:lang w:val="it-IT"/>
        </w:rPr>
        <w:t>",</w:t>
      </w:r>
      <w:r w:rsidRPr="00C039CD">
        <w:rPr>
          <w:rFonts w:ascii="Arial" w:eastAsiaTheme="minorHAnsi" w:hAnsi="Arial" w:cs="Arial"/>
          <w:bCs/>
          <w:sz w:val="22"/>
          <w:szCs w:val="22"/>
          <w:lang w:val="it-IT"/>
        </w:rPr>
        <w:t xml:space="preserve"> a scanalature incrociate. Questo particolare disegno del battistrada sfrutta una nuova mescola ricca di silice, che permette di mantenere le </w:t>
      </w:r>
      <w:r w:rsidR="00685E2C">
        <w:rPr>
          <w:rFonts w:ascii="Arial" w:eastAsiaTheme="minorHAnsi" w:hAnsi="Arial" w:cs="Arial"/>
          <w:bCs/>
          <w:sz w:val="22"/>
          <w:szCs w:val="22"/>
          <w:lang w:val="it-IT"/>
        </w:rPr>
        <w:t xml:space="preserve">eccezionali </w:t>
      </w:r>
      <w:r w:rsidRPr="00C039CD">
        <w:rPr>
          <w:rFonts w:ascii="Arial" w:eastAsiaTheme="minorHAnsi" w:hAnsi="Arial" w:cs="Arial"/>
          <w:bCs/>
          <w:sz w:val="22"/>
          <w:szCs w:val="22"/>
          <w:lang w:val="it-IT"/>
        </w:rPr>
        <w:t xml:space="preserve">prestazioni sul bagnato che hanno fatto vincere i test al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w:t>
      </w:r>
    </w:p>
    <w:p w:rsidR="00C039CD" w:rsidRPr="00685E2C" w:rsidRDefault="00C039CD" w:rsidP="00C039CD">
      <w:pPr>
        <w:spacing w:line="360" w:lineRule="auto"/>
        <w:ind w:left="170" w:right="170"/>
        <w:jc w:val="both"/>
        <w:rPr>
          <w:rFonts w:ascii="Arial" w:eastAsiaTheme="minorHAnsi" w:hAnsi="Arial" w:cs="Arial"/>
          <w:bCs/>
          <w:sz w:val="12"/>
          <w:szCs w:val="22"/>
          <w:lang w:val="it-IT"/>
        </w:rPr>
      </w:pPr>
    </w:p>
    <w:p w:rsidR="00C039CD" w:rsidRPr="00C039CD" w:rsidRDefault="00C039CD" w:rsidP="00C039CD">
      <w:pPr>
        <w:spacing w:line="360" w:lineRule="auto"/>
        <w:ind w:left="170" w:right="170"/>
        <w:jc w:val="both"/>
        <w:rPr>
          <w:rFonts w:ascii="Arial" w:eastAsiaTheme="minorHAnsi" w:hAnsi="Arial" w:cs="Arial"/>
          <w:bCs/>
          <w:sz w:val="22"/>
          <w:szCs w:val="22"/>
          <w:lang w:val="it-IT"/>
        </w:rPr>
      </w:pPr>
      <w:r w:rsidRPr="00C039CD">
        <w:rPr>
          <w:rFonts w:ascii="Arial" w:eastAsiaTheme="minorHAnsi" w:hAnsi="Arial" w:cs="Arial"/>
          <w:bCs/>
          <w:sz w:val="22"/>
          <w:szCs w:val="22"/>
          <w:lang w:val="it-IT"/>
        </w:rPr>
        <w:t xml:space="preserve">Andy Marfleet, Direttore Marketing EMEA, ha affermato che il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Max rappresenta un importante passo avanti nel settore: “Il </w:t>
      </w: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è un pneumatico </w:t>
      </w:r>
      <w:r w:rsidR="00685E2C">
        <w:rPr>
          <w:rFonts w:ascii="Arial" w:eastAsiaTheme="minorHAnsi" w:hAnsi="Arial" w:cs="Arial"/>
          <w:bCs/>
          <w:sz w:val="22"/>
          <w:szCs w:val="22"/>
          <w:lang w:val="it-IT"/>
        </w:rPr>
        <w:t>fantastico</w:t>
      </w:r>
      <w:r w:rsidRPr="00C039CD">
        <w:rPr>
          <w:rFonts w:ascii="Arial" w:eastAsiaTheme="minorHAnsi" w:hAnsi="Arial" w:cs="Arial"/>
          <w:bCs/>
          <w:sz w:val="22"/>
          <w:szCs w:val="22"/>
          <w:lang w:val="it-IT"/>
        </w:rPr>
        <w:t xml:space="preserve">, ma </w:t>
      </w:r>
      <w:r w:rsidR="00685E2C">
        <w:rPr>
          <w:rFonts w:ascii="Arial" w:eastAsiaTheme="minorHAnsi" w:hAnsi="Arial" w:cs="Arial"/>
          <w:bCs/>
          <w:sz w:val="22"/>
          <w:szCs w:val="22"/>
          <w:lang w:val="it-IT"/>
        </w:rPr>
        <w:t xml:space="preserve">volevamo </w:t>
      </w:r>
      <w:r w:rsidRPr="00C039CD">
        <w:rPr>
          <w:rFonts w:ascii="Arial" w:eastAsiaTheme="minorHAnsi" w:hAnsi="Arial" w:cs="Arial"/>
          <w:bCs/>
          <w:sz w:val="22"/>
          <w:szCs w:val="22"/>
          <w:lang w:val="it-IT"/>
        </w:rPr>
        <w:t xml:space="preserve">includere nuove tecnologie che si </w:t>
      </w:r>
      <w:r w:rsidR="00685E2C">
        <w:rPr>
          <w:rFonts w:ascii="Arial" w:eastAsiaTheme="minorHAnsi" w:hAnsi="Arial" w:cs="Arial"/>
          <w:bCs/>
          <w:sz w:val="22"/>
          <w:szCs w:val="22"/>
          <w:lang w:val="it-IT"/>
        </w:rPr>
        <w:t>sono</w:t>
      </w:r>
      <w:r w:rsidRPr="00C039CD">
        <w:rPr>
          <w:rFonts w:ascii="Arial" w:eastAsiaTheme="minorHAnsi" w:hAnsi="Arial" w:cs="Arial"/>
          <w:bCs/>
          <w:sz w:val="22"/>
          <w:szCs w:val="22"/>
          <w:lang w:val="it-IT"/>
        </w:rPr>
        <w:t xml:space="preserve"> rivelate </w:t>
      </w:r>
      <w:r w:rsidR="00685E2C">
        <w:rPr>
          <w:rFonts w:ascii="Arial" w:eastAsiaTheme="minorHAnsi" w:hAnsi="Arial" w:cs="Arial"/>
          <w:bCs/>
          <w:sz w:val="22"/>
          <w:szCs w:val="22"/>
          <w:lang w:val="it-IT"/>
        </w:rPr>
        <w:t>molto interessanti</w:t>
      </w:r>
      <w:r w:rsidRPr="00C039CD">
        <w:rPr>
          <w:rFonts w:ascii="Arial" w:eastAsiaTheme="minorHAnsi" w:hAnsi="Arial" w:cs="Arial"/>
          <w:bCs/>
          <w:sz w:val="22"/>
          <w:szCs w:val="22"/>
          <w:lang w:val="it-IT"/>
        </w:rPr>
        <w:t xml:space="preserve"> i</w:t>
      </w:r>
      <w:r w:rsidR="00685E2C">
        <w:rPr>
          <w:rFonts w:ascii="Arial" w:eastAsiaTheme="minorHAnsi" w:hAnsi="Arial" w:cs="Arial"/>
          <w:bCs/>
          <w:sz w:val="22"/>
          <w:szCs w:val="22"/>
          <w:lang w:val="it-IT"/>
        </w:rPr>
        <w:t>n altri segmenti</w:t>
      </w:r>
      <w:r w:rsidRPr="00C039CD">
        <w:rPr>
          <w:rFonts w:ascii="Arial" w:eastAsiaTheme="minorHAnsi" w:hAnsi="Arial" w:cs="Arial"/>
          <w:bCs/>
          <w:sz w:val="22"/>
          <w:szCs w:val="22"/>
          <w:lang w:val="it-IT"/>
        </w:rPr>
        <w:t xml:space="preserve">. Siamo riusciti a mantenere le prestazioni </w:t>
      </w:r>
      <w:r w:rsidR="00685E2C">
        <w:rPr>
          <w:rFonts w:ascii="Arial" w:eastAsiaTheme="minorHAnsi" w:hAnsi="Arial" w:cs="Arial"/>
          <w:bCs/>
          <w:sz w:val="22"/>
          <w:szCs w:val="22"/>
          <w:lang w:val="it-IT"/>
        </w:rPr>
        <w:t xml:space="preserve">ai vertici della categoria </w:t>
      </w:r>
      <w:r w:rsidRPr="00C039CD">
        <w:rPr>
          <w:rFonts w:ascii="Arial" w:eastAsiaTheme="minorHAnsi" w:hAnsi="Arial" w:cs="Arial"/>
          <w:bCs/>
          <w:sz w:val="22"/>
          <w:szCs w:val="22"/>
          <w:lang w:val="it-IT"/>
        </w:rPr>
        <w:t>nel comportamento su</w:t>
      </w:r>
      <w:r w:rsidR="00685E2C">
        <w:rPr>
          <w:rFonts w:ascii="Arial" w:eastAsiaTheme="minorHAnsi" w:hAnsi="Arial" w:cs="Arial"/>
          <w:bCs/>
          <w:sz w:val="22"/>
          <w:szCs w:val="22"/>
          <w:lang w:val="it-IT"/>
        </w:rPr>
        <w:t xml:space="preserve"> </w:t>
      </w:r>
      <w:r w:rsidRPr="00C039CD">
        <w:rPr>
          <w:rFonts w:ascii="Arial" w:eastAsiaTheme="minorHAnsi" w:hAnsi="Arial" w:cs="Arial"/>
          <w:bCs/>
          <w:sz w:val="22"/>
          <w:szCs w:val="22"/>
          <w:lang w:val="it-IT"/>
        </w:rPr>
        <w:t xml:space="preserve">asciutto e </w:t>
      </w:r>
      <w:r w:rsidR="00685E2C">
        <w:rPr>
          <w:rFonts w:ascii="Arial" w:eastAsiaTheme="minorHAnsi" w:hAnsi="Arial" w:cs="Arial"/>
          <w:bCs/>
          <w:sz w:val="22"/>
          <w:szCs w:val="22"/>
          <w:lang w:val="it-IT"/>
        </w:rPr>
        <w:t>bagnato e a ottenere</w:t>
      </w:r>
      <w:r w:rsidRPr="00C039CD">
        <w:rPr>
          <w:rFonts w:ascii="Arial" w:eastAsiaTheme="minorHAnsi" w:hAnsi="Arial" w:cs="Arial"/>
          <w:bCs/>
          <w:sz w:val="22"/>
          <w:szCs w:val="22"/>
          <w:lang w:val="it-IT"/>
        </w:rPr>
        <w:t xml:space="preserve"> importanti miglioramenti nel chilometraggio</w:t>
      </w:r>
      <w:r w:rsidR="00796A14" w:rsidRPr="00796A14">
        <w:rPr>
          <w:rFonts w:ascii="Arial" w:eastAsiaTheme="minorHAnsi" w:hAnsi="Arial" w:cs="Arial"/>
          <w:bCs/>
          <w:sz w:val="22"/>
          <w:szCs w:val="22"/>
          <w:vertAlign w:val="superscript"/>
          <w:lang w:val="it-IT"/>
        </w:rPr>
        <w:t>1</w:t>
      </w:r>
      <w:r w:rsidR="00796A14">
        <w:rPr>
          <w:rFonts w:ascii="Arial" w:eastAsiaTheme="minorHAnsi" w:hAnsi="Arial" w:cs="Arial"/>
          <w:bCs/>
          <w:sz w:val="22"/>
          <w:szCs w:val="22"/>
          <w:lang w:val="it-IT"/>
        </w:rPr>
        <w:t>, assicurandoci</w:t>
      </w:r>
      <w:r w:rsidRPr="00C039CD">
        <w:rPr>
          <w:rFonts w:ascii="Arial" w:eastAsiaTheme="minorHAnsi" w:hAnsi="Arial" w:cs="Arial"/>
          <w:bCs/>
          <w:sz w:val="22"/>
          <w:szCs w:val="22"/>
          <w:lang w:val="it-IT"/>
        </w:rPr>
        <w:t xml:space="preserve"> che il pneumatico offra un comportamento uniforme in tutta la sua vita. L’abbinamento della nuova struttura con tele in r</w:t>
      </w:r>
      <w:r w:rsidR="00796A14">
        <w:rPr>
          <w:rFonts w:ascii="Arial" w:eastAsiaTheme="minorHAnsi" w:hAnsi="Arial" w:cs="Arial"/>
          <w:bCs/>
          <w:sz w:val="22"/>
          <w:szCs w:val="22"/>
          <w:lang w:val="it-IT"/>
        </w:rPr>
        <w:t>ayon</w:t>
      </w:r>
      <w:r w:rsidRPr="00C039CD">
        <w:rPr>
          <w:rFonts w:ascii="Arial" w:eastAsiaTheme="minorHAnsi" w:hAnsi="Arial" w:cs="Arial"/>
          <w:bCs/>
          <w:sz w:val="22"/>
          <w:szCs w:val="22"/>
          <w:lang w:val="it-IT"/>
        </w:rPr>
        <w:t xml:space="preserve"> </w:t>
      </w:r>
      <w:r w:rsidR="00796A14">
        <w:rPr>
          <w:rFonts w:ascii="Arial" w:eastAsiaTheme="minorHAnsi" w:hAnsi="Arial" w:cs="Arial"/>
          <w:bCs/>
          <w:sz w:val="22"/>
          <w:szCs w:val="22"/>
          <w:lang w:val="it-IT"/>
        </w:rPr>
        <w:t xml:space="preserve">con </w:t>
      </w:r>
      <w:r w:rsidRPr="00C039CD">
        <w:rPr>
          <w:rFonts w:ascii="Arial" w:eastAsiaTheme="minorHAnsi" w:hAnsi="Arial" w:cs="Arial"/>
          <w:bCs/>
          <w:sz w:val="22"/>
          <w:szCs w:val="22"/>
          <w:lang w:val="it-IT"/>
        </w:rPr>
        <w:t xml:space="preserve">la </w:t>
      </w:r>
      <w:r w:rsidR="00A36B07" w:rsidRPr="00C56363">
        <w:rPr>
          <w:rFonts w:ascii="Arial" w:eastAsiaTheme="minorHAnsi" w:hAnsi="Arial" w:cs="Arial"/>
          <w:bCs/>
          <w:sz w:val="22"/>
          <w:szCs w:val="22"/>
          <w:lang w:val="it-IT"/>
        </w:rPr>
        <w:t>tecnologia Dunlop</w:t>
      </w:r>
      <w:r w:rsidRPr="00C56363">
        <w:rPr>
          <w:rFonts w:ascii="Arial" w:eastAsiaTheme="minorHAnsi" w:hAnsi="Arial" w:cs="Arial"/>
          <w:bCs/>
          <w:sz w:val="22"/>
          <w:szCs w:val="22"/>
          <w:lang w:val="it-IT"/>
        </w:rPr>
        <w:t xml:space="preserve"> </w:t>
      </w:r>
      <w:proofErr w:type="spellStart"/>
      <w:r w:rsidRPr="00C56363">
        <w:rPr>
          <w:rFonts w:ascii="Arial" w:eastAsiaTheme="minorHAnsi" w:hAnsi="Arial" w:cs="Arial"/>
          <w:bCs/>
          <w:sz w:val="22"/>
          <w:szCs w:val="22"/>
          <w:lang w:val="it-IT"/>
        </w:rPr>
        <w:t>MultiTread</w:t>
      </w:r>
      <w:proofErr w:type="spellEnd"/>
      <w:r w:rsidRPr="00C56363">
        <w:rPr>
          <w:rFonts w:ascii="Arial" w:eastAsiaTheme="minorHAnsi" w:hAnsi="Arial" w:cs="Arial"/>
          <w:bCs/>
          <w:sz w:val="22"/>
          <w:szCs w:val="22"/>
          <w:lang w:val="it-IT"/>
        </w:rPr>
        <w:t xml:space="preserve"> </w:t>
      </w:r>
      <w:r w:rsidRPr="00C039CD">
        <w:rPr>
          <w:rFonts w:ascii="Arial" w:eastAsiaTheme="minorHAnsi" w:hAnsi="Arial" w:cs="Arial"/>
          <w:bCs/>
          <w:sz w:val="22"/>
          <w:szCs w:val="22"/>
          <w:lang w:val="it-IT"/>
        </w:rPr>
        <w:t xml:space="preserve">e il disegno del battistrada specifico </w:t>
      </w:r>
      <w:proofErr w:type="spellStart"/>
      <w:r w:rsidRPr="00C039CD">
        <w:rPr>
          <w:rFonts w:ascii="Arial" w:eastAsiaTheme="minorHAnsi" w:hAnsi="Arial" w:cs="Arial"/>
          <w:bCs/>
          <w:sz w:val="22"/>
          <w:szCs w:val="22"/>
          <w:lang w:val="it-IT"/>
        </w:rPr>
        <w:t>xGT</w:t>
      </w:r>
      <w:proofErr w:type="spellEnd"/>
      <w:r w:rsidRPr="00C039CD">
        <w:rPr>
          <w:rFonts w:ascii="Arial" w:eastAsiaTheme="minorHAnsi" w:hAnsi="Arial" w:cs="Arial"/>
          <w:bCs/>
          <w:sz w:val="22"/>
          <w:szCs w:val="22"/>
          <w:lang w:val="it-IT"/>
        </w:rPr>
        <w:t xml:space="preserve"> </w:t>
      </w:r>
      <w:r w:rsidR="00796A14">
        <w:rPr>
          <w:rFonts w:ascii="Arial" w:eastAsiaTheme="minorHAnsi" w:hAnsi="Arial" w:cs="Arial"/>
          <w:bCs/>
          <w:sz w:val="22"/>
          <w:szCs w:val="22"/>
          <w:lang w:val="it-IT"/>
        </w:rPr>
        <w:t>significa fornire</w:t>
      </w:r>
      <w:r w:rsidRPr="00C039CD">
        <w:rPr>
          <w:rFonts w:ascii="Arial" w:eastAsiaTheme="minorHAnsi" w:hAnsi="Arial" w:cs="Arial"/>
          <w:bCs/>
          <w:sz w:val="22"/>
          <w:szCs w:val="22"/>
          <w:lang w:val="it-IT"/>
        </w:rPr>
        <w:t xml:space="preserve"> alte prestazioni senza scendere a compromessi, per i </w:t>
      </w:r>
      <w:r w:rsidR="00796A14">
        <w:rPr>
          <w:rFonts w:ascii="Arial" w:eastAsiaTheme="minorHAnsi" w:hAnsi="Arial" w:cs="Arial"/>
          <w:bCs/>
          <w:sz w:val="22"/>
          <w:szCs w:val="22"/>
          <w:lang w:val="it-IT"/>
        </w:rPr>
        <w:t xml:space="preserve">più esigenti </w:t>
      </w:r>
      <w:r w:rsidRPr="00C039CD">
        <w:rPr>
          <w:rFonts w:ascii="Arial" w:eastAsiaTheme="minorHAnsi" w:hAnsi="Arial" w:cs="Arial"/>
          <w:bCs/>
          <w:sz w:val="22"/>
          <w:szCs w:val="22"/>
          <w:lang w:val="it-IT"/>
        </w:rPr>
        <w:t>motociclisti Adventure.”</w:t>
      </w:r>
    </w:p>
    <w:p w:rsidR="00C039CD" w:rsidRPr="00796A14" w:rsidRDefault="00C039CD" w:rsidP="00C039CD">
      <w:pPr>
        <w:spacing w:line="360" w:lineRule="auto"/>
        <w:ind w:left="170" w:right="170"/>
        <w:jc w:val="both"/>
        <w:rPr>
          <w:rFonts w:ascii="Arial" w:eastAsiaTheme="minorHAnsi" w:hAnsi="Arial" w:cs="Arial"/>
          <w:bCs/>
          <w:sz w:val="12"/>
          <w:szCs w:val="22"/>
          <w:lang w:val="it-IT"/>
        </w:rPr>
      </w:pPr>
    </w:p>
    <w:p w:rsidR="00C039CD" w:rsidRPr="00C039CD" w:rsidRDefault="00C039CD" w:rsidP="00C039CD">
      <w:pPr>
        <w:spacing w:line="360" w:lineRule="auto"/>
        <w:ind w:left="170" w:right="170"/>
        <w:jc w:val="both"/>
        <w:rPr>
          <w:rFonts w:ascii="Arial" w:eastAsiaTheme="minorHAnsi" w:hAnsi="Arial" w:cs="Arial"/>
          <w:bCs/>
          <w:sz w:val="22"/>
          <w:szCs w:val="22"/>
          <w:lang w:val="it-IT"/>
        </w:rPr>
      </w:pPr>
      <w:proofErr w:type="spellStart"/>
      <w:r w:rsidRPr="00C039CD">
        <w:rPr>
          <w:rFonts w:ascii="Arial" w:eastAsiaTheme="minorHAnsi" w:hAnsi="Arial" w:cs="Arial"/>
          <w:bCs/>
          <w:sz w:val="22"/>
          <w:szCs w:val="22"/>
          <w:lang w:val="it-IT"/>
        </w:rPr>
        <w:t>TrailSmart</w:t>
      </w:r>
      <w:proofErr w:type="spellEnd"/>
      <w:r w:rsidRPr="00C039CD">
        <w:rPr>
          <w:rFonts w:ascii="Arial" w:eastAsiaTheme="minorHAnsi" w:hAnsi="Arial" w:cs="Arial"/>
          <w:bCs/>
          <w:sz w:val="22"/>
          <w:szCs w:val="22"/>
          <w:lang w:val="it-IT"/>
        </w:rPr>
        <w:t xml:space="preserve"> Max </w:t>
      </w:r>
      <w:r w:rsidR="00796A14">
        <w:rPr>
          <w:rFonts w:ascii="Arial" w:eastAsiaTheme="minorHAnsi" w:hAnsi="Arial" w:cs="Arial"/>
          <w:bCs/>
          <w:sz w:val="22"/>
          <w:szCs w:val="22"/>
          <w:lang w:val="it-IT"/>
        </w:rPr>
        <w:t>è</w:t>
      </w:r>
      <w:r w:rsidRPr="00C039CD">
        <w:rPr>
          <w:rFonts w:ascii="Arial" w:eastAsiaTheme="minorHAnsi" w:hAnsi="Arial" w:cs="Arial"/>
          <w:bCs/>
          <w:sz w:val="22"/>
          <w:szCs w:val="22"/>
          <w:lang w:val="it-IT"/>
        </w:rPr>
        <w:t xml:space="preserve"> disponibile in misure progettate </w:t>
      </w:r>
      <w:r w:rsidR="00796A14">
        <w:rPr>
          <w:rFonts w:ascii="Arial" w:eastAsiaTheme="minorHAnsi" w:hAnsi="Arial" w:cs="Arial"/>
          <w:bCs/>
          <w:sz w:val="22"/>
          <w:szCs w:val="22"/>
          <w:lang w:val="it-IT"/>
        </w:rPr>
        <w:t xml:space="preserve">per gli ultimi modelli </w:t>
      </w:r>
      <w:r w:rsidR="00796A14" w:rsidRPr="00C56363">
        <w:rPr>
          <w:rFonts w:ascii="Arial" w:eastAsiaTheme="minorHAnsi" w:hAnsi="Arial" w:cs="Arial"/>
          <w:bCs/>
          <w:sz w:val="22"/>
          <w:szCs w:val="22"/>
          <w:lang w:val="it-IT"/>
        </w:rPr>
        <w:t>Adventure</w:t>
      </w:r>
      <w:r w:rsidR="00CA63F3" w:rsidRPr="00C56363">
        <w:rPr>
          <w:rFonts w:ascii="Arial" w:eastAsiaTheme="minorHAnsi" w:hAnsi="Arial" w:cs="Arial"/>
          <w:bCs/>
          <w:sz w:val="22"/>
          <w:szCs w:val="22"/>
          <w:lang w:val="it-IT"/>
        </w:rPr>
        <w:t xml:space="preserve"> (4 misure anteriori e 4 misure posteriori)</w:t>
      </w:r>
      <w:r w:rsidRPr="00C56363">
        <w:rPr>
          <w:rFonts w:ascii="Arial" w:eastAsiaTheme="minorHAnsi" w:hAnsi="Arial" w:cs="Arial"/>
          <w:bCs/>
          <w:sz w:val="22"/>
          <w:szCs w:val="22"/>
          <w:lang w:val="it-IT"/>
        </w:rPr>
        <w:t>. A</w:t>
      </w:r>
      <w:r w:rsidRPr="00C039CD">
        <w:rPr>
          <w:rFonts w:ascii="Arial" w:eastAsiaTheme="minorHAnsi" w:hAnsi="Arial" w:cs="Arial"/>
          <w:bCs/>
          <w:sz w:val="22"/>
          <w:szCs w:val="22"/>
          <w:lang w:val="it-IT"/>
        </w:rPr>
        <w:t>d esempio, è disponibile per la BMW R 1200 GS nella version</w:t>
      </w:r>
      <w:r w:rsidR="00796A14">
        <w:rPr>
          <w:rFonts w:ascii="Arial" w:eastAsiaTheme="minorHAnsi" w:hAnsi="Arial" w:cs="Arial"/>
          <w:bCs/>
          <w:sz w:val="22"/>
          <w:szCs w:val="22"/>
          <w:lang w:val="it-IT"/>
        </w:rPr>
        <w:t xml:space="preserve">e con raffreddamento a liquido nelle misure </w:t>
      </w:r>
      <w:r w:rsidRPr="00C039CD">
        <w:rPr>
          <w:rFonts w:ascii="Arial" w:eastAsiaTheme="minorHAnsi" w:hAnsi="Arial" w:cs="Arial"/>
          <w:bCs/>
          <w:sz w:val="22"/>
          <w:szCs w:val="22"/>
          <w:lang w:val="it-IT"/>
        </w:rPr>
        <w:t xml:space="preserve">120/70 R19 </w:t>
      </w:r>
      <w:r w:rsidR="00796A14">
        <w:rPr>
          <w:rFonts w:ascii="Arial" w:eastAsiaTheme="minorHAnsi" w:hAnsi="Arial" w:cs="Arial"/>
          <w:bCs/>
          <w:sz w:val="22"/>
          <w:szCs w:val="22"/>
          <w:lang w:val="it-IT"/>
        </w:rPr>
        <w:t>e</w:t>
      </w:r>
      <w:r w:rsidRPr="00C039CD">
        <w:rPr>
          <w:rFonts w:ascii="Arial" w:eastAsiaTheme="minorHAnsi" w:hAnsi="Arial" w:cs="Arial"/>
          <w:bCs/>
          <w:sz w:val="22"/>
          <w:szCs w:val="22"/>
          <w:lang w:val="it-IT"/>
        </w:rPr>
        <w:t xml:space="preserve"> 170/60 R17</w:t>
      </w:r>
      <w:r w:rsidR="00010D00">
        <w:rPr>
          <w:rFonts w:ascii="Arial" w:eastAsiaTheme="minorHAnsi" w:hAnsi="Arial" w:cs="Arial"/>
          <w:bCs/>
          <w:sz w:val="22"/>
          <w:szCs w:val="22"/>
          <w:lang w:val="it-IT"/>
        </w:rPr>
        <w:t xml:space="preserve"> e </w:t>
      </w:r>
      <w:r w:rsidRPr="00C039CD">
        <w:rPr>
          <w:rFonts w:ascii="Arial" w:eastAsiaTheme="minorHAnsi" w:hAnsi="Arial" w:cs="Arial"/>
          <w:bCs/>
          <w:sz w:val="22"/>
          <w:szCs w:val="22"/>
          <w:lang w:val="it-IT"/>
        </w:rPr>
        <w:t xml:space="preserve">per </w:t>
      </w:r>
      <w:r w:rsidR="00010D00">
        <w:rPr>
          <w:rFonts w:ascii="Arial" w:eastAsiaTheme="minorHAnsi" w:hAnsi="Arial" w:cs="Arial"/>
          <w:bCs/>
          <w:sz w:val="22"/>
          <w:szCs w:val="22"/>
          <w:lang w:val="it-IT"/>
        </w:rPr>
        <w:t>quella</w:t>
      </w:r>
      <w:r w:rsidRPr="00C039CD">
        <w:rPr>
          <w:rFonts w:ascii="Arial" w:eastAsiaTheme="minorHAnsi" w:hAnsi="Arial" w:cs="Arial"/>
          <w:bCs/>
          <w:sz w:val="22"/>
          <w:szCs w:val="22"/>
          <w:lang w:val="it-IT"/>
        </w:rPr>
        <w:t xml:space="preserve"> raffreddata ad acqua </w:t>
      </w:r>
      <w:r w:rsidR="00010D00">
        <w:rPr>
          <w:rFonts w:ascii="Arial" w:eastAsiaTheme="minorHAnsi" w:hAnsi="Arial" w:cs="Arial"/>
          <w:bCs/>
          <w:sz w:val="22"/>
          <w:szCs w:val="22"/>
          <w:lang w:val="it-IT"/>
        </w:rPr>
        <w:t>nelle misure</w:t>
      </w:r>
      <w:r w:rsidRPr="00C039CD">
        <w:rPr>
          <w:rFonts w:ascii="Arial" w:eastAsiaTheme="minorHAnsi" w:hAnsi="Arial" w:cs="Arial"/>
          <w:bCs/>
          <w:sz w:val="22"/>
          <w:szCs w:val="22"/>
          <w:lang w:val="it-IT"/>
        </w:rPr>
        <w:t xml:space="preserve"> 110/80 R19 e 150/70 R17. </w:t>
      </w:r>
      <w:r w:rsidR="00010D00">
        <w:rPr>
          <w:rFonts w:ascii="Arial" w:eastAsiaTheme="minorHAnsi" w:hAnsi="Arial" w:cs="Arial"/>
          <w:bCs/>
          <w:sz w:val="22"/>
          <w:szCs w:val="22"/>
          <w:lang w:val="it-IT"/>
        </w:rPr>
        <w:t>Per la Honda Africa Twin, un’icona</w:t>
      </w:r>
      <w:r w:rsidRPr="00C039CD">
        <w:rPr>
          <w:rFonts w:ascii="Arial" w:eastAsiaTheme="minorHAnsi" w:hAnsi="Arial" w:cs="Arial"/>
          <w:bCs/>
          <w:sz w:val="22"/>
          <w:szCs w:val="22"/>
          <w:lang w:val="it-IT"/>
        </w:rPr>
        <w:t xml:space="preserve"> nel segmento Adventure</w:t>
      </w:r>
      <w:r w:rsidR="00010D00">
        <w:rPr>
          <w:rFonts w:ascii="Arial" w:eastAsiaTheme="minorHAnsi" w:hAnsi="Arial" w:cs="Arial"/>
          <w:bCs/>
          <w:sz w:val="22"/>
          <w:szCs w:val="22"/>
          <w:lang w:val="it-IT"/>
        </w:rPr>
        <w:t>,</w:t>
      </w:r>
      <w:r w:rsidRPr="00C039CD">
        <w:rPr>
          <w:rFonts w:ascii="Arial" w:eastAsiaTheme="minorHAnsi" w:hAnsi="Arial" w:cs="Arial"/>
          <w:bCs/>
          <w:sz w:val="22"/>
          <w:szCs w:val="22"/>
          <w:lang w:val="it-IT"/>
        </w:rPr>
        <w:t xml:space="preserve"> Dunlop ha ottimizzato l’abbinamento 90/90-21 e 150/70 R18.</w:t>
      </w:r>
    </w:p>
    <w:p w:rsidR="00C039CD" w:rsidRDefault="00C039CD"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D755F1" w:rsidRDefault="00D755F1" w:rsidP="00C039CD">
      <w:pPr>
        <w:spacing w:line="360" w:lineRule="auto"/>
        <w:ind w:left="170" w:right="170"/>
        <w:jc w:val="both"/>
        <w:rPr>
          <w:rFonts w:ascii="Arial" w:eastAsiaTheme="minorHAnsi" w:hAnsi="Arial" w:cs="Arial"/>
          <w:bCs/>
          <w:sz w:val="12"/>
          <w:szCs w:val="22"/>
          <w:lang w:val="it-IT"/>
        </w:rPr>
      </w:pPr>
    </w:p>
    <w:p w:rsidR="00D755F1" w:rsidRDefault="00D755F1"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Default="001A024F" w:rsidP="00C039CD">
      <w:pPr>
        <w:spacing w:line="360" w:lineRule="auto"/>
        <w:ind w:left="170" w:right="170"/>
        <w:jc w:val="both"/>
        <w:rPr>
          <w:rFonts w:ascii="Arial" w:eastAsiaTheme="minorHAnsi" w:hAnsi="Arial" w:cs="Arial"/>
          <w:bCs/>
          <w:sz w:val="12"/>
          <w:szCs w:val="22"/>
          <w:lang w:val="it-IT"/>
        </w:rPr>
      </w:pPr>
    </w:p>
    <w:p w:rsidR="001A024F" w:rsidRPr="00010D00" w:rsidRDefault="001A024F" w:rsidP="00C039CD">
      <w:pPr>
        <w:spacing w:line="360" w:lineRule="auto"/>
        <w:ind w:left="170" w:right="170"/>
        <w:jc w:val="both"/>
        <w:rPr>
          <w:rFonts w:ascii="Arial" w:eastAsiaTheme="minorHAnsi" w:hAnsi="Arial" w:cs="Arial"/>
          <w:bCs/>
          <w:sz w:val="12"/>
          <w:szCs w:val="22"/>
          <w:lang w:val="it-IT"/>
        </w:rPr>
      </w:pPr>
    </w:p>
    <w:p w:rsidR="00C039CD" w:rsidRPr="00AF1D65" w:rsidRDefault="001A024F" w:rsidP="00C039CD">
      <w:pPr>
        <w:spacing w:after="240" w:line="360" w:lineRule="auto"/>
        <w:ind w:left="170" w:right="170"/>
        <w:jc w:val="both"/>
        <w:rPr>
          <w:rFonts w:ascii="Arial" w:eastAsiaTheme="minorHAnsi" w:hAnsi="Arial" w:cs="Arial"/>
          <w:bCs/>
          <w:sz w:val="22"/>
          <w:szCs w:val="22"/>
          <w:lang w:val="it-IT"/>
        </w:rPr>
      </w:pPr>
      <w:r>
        <w:rPr>
          <w:rFonts w:ascii="Arial" w:eastAsiaTheme="minorHAnsi" w:hAnsi="Arial" w:cs="Arial"/>
          <w:bCs/>
          <w:noProof/>
          <w:sz w:val="22"/>
          <w:szCs w:val="22"/>
          <w:lang w:val="it-IT"/>
        </w:rPr>
        <w:drawing>
          <wp:inline distT="0" distB="0" distL="0" distR="0">
            <wp:extent cx="6324600" cy="3528060"/>
            <wp:effectExtent l="0" t="0" r="0" b="0"/>
            <wp:docPr id="3" name="Immagine 3" descr="Z:\2017\PR\MOTO\TRAILSMART MAX\489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2017\PR\MOTO\TRAILSMART MAX\48976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600" cy="3528060"/>
                    </a:xfrm>
                    <a:prstGeom prst="rect">
                      <a:avLst/>
                    </a:prstGeom>
                    <a:noFill/>
                    <a:ln>
                      <a:noFill/>
                    </a:ln>
                  </pic:spPr>
                </pic:pic>
              </a:graphicData>
            </a:graphic>
          </wp:inline>
        </w:drawing>
      </w:r>
    </w:p>
    <w:p w:rsidR="006A1074" w:rsidRPr="00AF1D65" w:rsidRDefault="006A1074" w:rsidP="006A1074">
      <w:pPr>
        <w:ind w:right="170"/>
        <w:jc w:val="both"/>
        <w:rPr>
          <w:rFonts w:ascii="Arial" w:eastAsiaTheme="minorHAnsi" w:hAnsi="Arial" w:cs="Arial"/>
          <w:bCs/>
          <w:sz w:val="22"/>
          <w:szCs w:val="22"/>
          <w:lang w:val="it-IT"/>
        </w:rPr>
      </w:pPr>
    </w:p>
    <w:p w:rsidR="00EE7F03" w:rsidRPr="00EE7F03" w:rsidRDefault="00EE7F03" w:rsidP="006A1074">
      <w:pPr>
        <w:autoSpaceDE w:val="0"/>
        <w:autoSpaceDN w:val="0"/>
        <w:adjustRightInd w:val="0"/>
        <w:ind w:right="170" w:firstLine="170"/>
        <w:rPr>
          <w:rFonts w:ascii="Arial" w:hAnsi="Arial" w:cs="Arial"/>
          <w:b/>
          <w:i/>
          <w:color w:val="000000"/>
          <w:sz w:val="16"/>
          <w:szCs w:val="16"/>
          <w:lang w:val="it-IT"/>
        </w:rPr>
      </w:pPr>
      <w:bookmarkStart w:id="1" w:name="_Hlk496604472"/>
      <w:r w:rsidRPr="00EE7F03">
        <w:rPr>
          <w:rFonts w:ascii="Arial" w:hAnsi="Arial" w:cs="Arial"/>
          <w:b/>
          <w:i/>
          <w:color w:val="000000"/>
          <w:sz w:val="16"/>
          <w:szCs w:val="16"/>
          <w:lang w:val="it-IT"/>
        </w:rPr>
        <w:t>Dunlop</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Dunlop è uno dei principali produttori mondiali di pneumatici per alte e altissime prestazioni ed ha un impressionante albo d’oro di successi sportivi. Dunlop è partner tecnico dei team Suzuki Endurance Race Team, Honda TT Legends, Kawasaki e Honda ed è il fornitore unico di pneumatici per i campionati della Moto2 e della Moto3. La profonda esperienza di Dunlop nelle competizioni ha portato ad introdurre tecnologie innovative nella progettazione dei pneumatici di serie. </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I pneumatici Dunlop equipaggiavano la moto che vinse il primo campionato del mondo di motociclismo della classe 500 nel 1949 e dominarono la serie nei decenni successivi. Nel 1991 una moto con pneumatici Dunlop vinse il primo di tre titoli mondiali Superbike consecutivi e nel 2008 Marco Simoncelli conquistò la 200esima vittoria consecutiva di Dunlop in un Gran Premio della classe 250, una serie in cui Dunlop vanta 17 Campionati del Mondo. Nel 2010 Dunlop è fornitore esclusivo per la Moto2 e nel 2012 lo diventa anche per la Moto3. Le gare di Endurance sono state dominate dai team e dai piloti Dunlop, che ha vinto 10 Campionati del Mondo Endurance su 12 dal 2002, compreso quello del 2013. Dunlop ha vinto tutte le principali competizioni di motociclismo – dai Campionati del mondo GP fino al Tourist Trophy (TT) dell’Isola di Man, dal Campionato del Mondo Superbike e Supersport al Campionato del Mondo Endurance, conquistando analoghi successi a tutto campo nel motocross e in altri campionati fuoristrada.</w:t>
      </w:r>
    </w:p>
    <w:p w:rsidR="00EE7F03" w:rsidRP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I più recenti pneumatici di serie Dunlop equipaggiano le moto dei principali costruttori co</w:t>
      </w:r>
      <w:r w:rsidR="0020540D">
        <w:rPr>
          <w:rFonts w:ascii="Arial" w:hAnsi="Arial" w:cs="Arial"/>
          <w:sz w:val="16"/>
          <w:szCs w:val="18"/>
          <w:lang w:val="it-IT" w:eastAsia="en-GB"/>
        </w:rPr>
        <w:t xml:space="preserve">me </w:t>
      </w:r>
      <w:r w:rsidR="003F3691" w:rsidRPr="003F3691">
        <w:rPr>
          <w:rFonts w:ascii="Arial" w:hAnsi="Arial" w:cs="Arial"/>
          <w:sz w:val="16"/>
          <w:szCs w:val="18"/>
          <w:lang w:val="it-IT" w:eastAsia="en-GB"/>
        </w:rPr>
        <w:t>Aprilia</w:t>
      </w:r>
      <w:r w:rsidR="003F3691">
        <w:rPr>
          <w:rFonts w:ascii="Arial" w:hAnsi="Arial" w:cs="Arial"/>
          <w:sz w:val="16"/>
          <w:szCs w:val="18"/>
          <w:lang w:val="it-IT" w:eastAsia="en-GB"/>
        </w:rPr>
        <w:t xml:space="preserve">, </w:t>
      </w:r>
      <w:r w:rsidR="003F3691" w:rsidRPr="003F3691">
        <w:rPr>
          <w:rFonts w:ascii="Arial" w:hAnsi="Arial" w:cs="Arial"/>
          <w:sz w:val="16"/>
          <w:szCs w:val="18"/>
          <w:lang w:val="it-IT" w:eastAsia="en-GB"/>
        </w:rPr>
        <w:t xml:space="preserve">Beta, </w:t>
      </w:r>
      <w:r w:rsidR="003F3691" w:rsidRPr="00EE7F03">
        <w:rPr>
          <w:rFonts w:ascii="Arial" w:hAnsi="Arial" w:cs="Arial"/>
          <w:sz w:val="16"/>
          <w:szCs w:val="18"/>
          <w:lang w:val="it-IT" w:eastAsia="en-GB"/>
        </w:rPr>
        <w:t>Harley-Davidson</w:t>
      </w:r>
      <w:r w:rsidR="003F3691">
        <w:rPr>
          <w:rFonts w:ascii="Arial" w:hAnsi="Arial" w:cs="Arial"/>
          <w:sz w:val="16"/>
          <w:szCs w:val="18"/>
          <w:lang w:val="it-IT" w:eastAsia="en-GB"/>
        </w:rPr>
        <w:t>,</w:t>
      </w:r>
      <w:r w:rsidR="003F3691" w:rsidRPr="00EE7F03">
        <w:rPr>
          <w:rFonts w:ascii="Arial" w:hAnsi="Arial" w:cs="Arial"/>
          <w:sz w:val="16"/>
          <w:szCs w:val="18"/>
          <w:lang w:val="it-IT" w:eastAsia="en-GB"/>
        </w:rPr>
        <w:t xml:space="preserve"> </w:t>
      </w:r>
      <w:r w:rsidR="0020540D">
        <w:rPr>
          <w:rFonts w:ascii="Arial" w:hAnsi="Arial" w:cs="Arial"/>
          <w:sz w:val="16"/>
          <w:szCs w:val="18"/>
          <w:lang w:val="it-IT" w:eastAsia="en-GB"/>
        </w:rPr>
        <w:t xml:space="preserve">Honda, </w:t>
      </w:r>
      <w:proofErr w:type="spellStart"/>
      <w:r w:rsidR="003F3691" w:rsidRPr="003F3691">
        <w:rPr>
          <w:rFonts w:ascii="Arial" w:hAnsi="Arial" w:cs="Arial"/>
          <w:sz w:val="16"/>
          <w:szCs w:val="18"/>
          <w:lang w:val="it-IT" w:eastAsia="en-GB"/>
        </w:rPr>
        <w:t>Husqvarna</w:t>
      </w:r>
      <w:proofErr w:type="spellEnd"/>
      <w:r w:rsidR="003F3691" w:rsidRPr="003F3691">
        <w:rPr>
          <w:rFonts w:ascii="Arial" w:hAnsi="Arial" w:cs="Arial"/>
          <w:sz w:val="16"/>
          <w:szCs w:val="18"/>
          <w:lang w:val="it-IT" w:eastAsia="en-GB"/>
        </w:rPr>
        <w:t xml:space="preserve">, </w:t>
      </w:r>
      <w:r w:rsidR="0020540D">
        <w:rPr>
          <w:rFonts w:ascii="Arial" w:hAnsi="Arial" w:cs="Arial"/>
          <w:sz w:val="16"/>
          <w:szCs w:val="18"/>
          <w:lang w:val="it-IT" w:eastAsia="en-GB"/>
        </w:rPr>
        <w:t>Kawasaki, KTM,</w:t>
      </w:r>
      <w:r w:rsidRPr="00EE7F03">
        <w:rPr>
          <w:rFonts w:ascii="Arial" w:hAnsi="Arial" w:cs="Arial"/>
          <w:sz w:val="16"/>
          <w:szCs w:val="18"/>
          <w:lang w:val="it-IT" w:eastAsia="en-GB"/>
        </w:rPr>
        <w:t xml:space="preserve"> </w:t>
      </w:r>
      <w:r w:rsidR="003F3691" w:rsidRPr="003F3691">
        <w:rPr>
          <w:rFonts w:ascii="Arial" w:hAnsi="Arial" w:cs="Arial"/>
          <w:sz w:val="16"/>
          <w:szCs w:val="18"/>
          <w:lang w:val="it-IT" w:eastAsia="en-GB"/>
        </w:rPr>
        <w:t xml:space="preserve">Moto Guzzi, Piaggio &amp; C. </w:t>
      </w:r>
      <w:r w:rsidR="003F3691">
        <w:rPr>
          <w:rFonts w:ascii="Arial" w:hAnsi="Arial" w:cs="Arial"/>
          <w:sz w:val="16"/>
          <w:szCs w:val="18"/>
          <w:lang w:val="it-IT" w:eastAsia="en-GB"/>
        </w:rPr>
        <w:t xml:space="preserve">e </w:t>
      </w:r>
      <w:r w:rsidRPr="00EE7F03">
        <w:rPr>
          <w:rFonts w:ascii="Arial" w:hAnsi="Arial" w:cs="Arial"/>
          <w:sz w:val="16"/>
          <w:szCs w:val="18"/>
          <w:lang w:val="it-IT" w:eastAsia="en-GB"/>
        </w:rPr>
        <w:t>Suzuki.</w:t>
      </w:r>
    </w:p>
    <w:bookmarkEnd w:id="1"/>
    <w:p w:rsidR="00EE7F03" w:rsidRDefault="00EE7F03" w:rsidP="005B40B8">
      <w:pPr>
        <w:ind w:left="170" w:right="170"/>
        <w:jc w:val="both"/>
        <w:rPr>
          <w:rFonts w:ascii="Arial" w:hAnsi="Arial" w:cs="Arial"/>
          <w:sz w:val="16"/>
          <w:szCs w:val="18"/>
          <w:lang w:val="it-IT" w:eastAsia="en-GB"/>
        </w:rPr>
      </w:pPr>
      <w:r w:rsidRPr="00EE7F03">
        <w:rPr>
          <w:rFonts w:ascii="Arial" w:hAnsi="Arial" w:cs="Arial"/>
          <w:sz w:val="16"/>
          <w:szCs w:val="18"/>
          <w:lang w:val="it-IT" w:eastAsia="en-GB"/>
        </w:rPr>
        <w:t xml:space="preserve">Per maggiori informazioni su Dunlop, visitate il sito </w:t>
      </w:r>
      <w:hyperlink r:id="rId9" w:history="1">
        <w:r w:rsidRPr="00EE7F03">
          <w:rPr>
            <w:rFonts w:ascii="Arial" w:hAnsi="Arial" w:cs="Arial"/>
            <w:color w:val="0000FF"/>
            <w:sz w:val="16"/>
            <w:szCs w:val="18"/>
            <w:u w:val="single"/>
            <w:lang w:val="it-IT" w:eastAsia="en-GB"/>
          </w:rPr>
          <w:t>www.dunlop.it</w:t>
        </w:r>
      </w:hyperlink>
      <w:r w:rsidRPr="00EE7F03">
        <w:rPr>
          <w:rFonts w:ascii="Arial" w:hAnsi="Arial" w:cs="Arial"/>
          <w:sz w:val="16"/>
          <w:szCs w:val="18"/>
          <w:lang w:val="it-IT" w:eastAsia="en-GB"/>
        </w:rPr>
        <w:t xml:space="preserve">  oppure </w:t>
      </w:r>
      <w:hyperlink r:id="rId10" w:history="1">
        <w:r w:rsidRPr="00EE7F03">
          <w:rPr>
            <w:rFonts w:ascii="Arial" w:hAnsi="Arial" w:cs="Arial"/>
            <w:color w:val="0000FF"/>
            <w:sz w:val="16"/>
            <w:szCs w:val="18"/>
            <w:u w:val="single"/>
            <w:lang w:val="it-IT" w:eastAsia="en-GB"/>
          </w:rPr>
          <w:t>www.motorsport.dunlop.eu</w:t>
        </w:r>
      </w:hyperlink>
      <w:r w:rsidRPr="00EE7F03">
        <w:rPr>
          <w:rFonts w:ascii="Arial" w:hAnsi="Arial" w:cs="Arial"/>
          <w:sz w:val="16"/>
          <w:szCs w:val="18"/>
          <w:lang w:val="it-IT" w:eastAsia="en-GB"/>
        </w:rPr>
        <w:t xml:space="preserve">. </w:t>
      </w:r>
    </w:p>
    <w:p w:rsidR="00010D00" w:rsidRDefault="00010D00" w:rsidP="005B40B8">
      <w:pPr>
        <w:ind w:left="170" w:right="170"/>
        <w:jc w:val="both"/>
        <w:rPr>
          <w:rFonts w:ascii="Arial" w:hAnsi="Arial" w:cs="Arial"/>
          <w:sz w:val="16"/>
          <w:szCs w:val="18"/>
          <w:lang w:val="it-IT" w:eastAsia="en-GB"/>
        </w:rPr>
      </w:pPr>
    </w:p>
    <w:p w:rsidR="00010D00" w:rsidRPr="00EE7F03" w:rsidRDefault="00010D00" w:rsidP="005B40B8">
      <w:pPr>
        <w:ind w:left="170" w:right="170"/>
        <w:jc w:val="both"/>
        <w:rPr>
          <w:rFonts w:ascii="Arial" w:hAnsi="Arial" w:cs="Arial"/>
          <w:sz w:val="16"/>
          <w:szCs w:val="18"/>
          <w:lang w:val="it-IT" w:eastAsia="en-GB"/>
        </w:rPr>
      </w:pPr>
    </w:p>
    <w:p w:rsidR="00EE7F03" w:rsidRPr="00EE7F03" w:rsidRDefault="00EE7F03" w:rsidP="005B40B8">
      <w:pPr>
        <w:spacing w:line="333" w:lineRule="auto"/>
        <w:ind w:left="170" w:right="170"/>
        <w:jc w:val="both"/>
        <w:rPr>
          <w:rFonts w:ascii="Arial" w:hAnsi="Arial" w:cs="Arial"/>
          <w:sz w:val="16"/>
          <w:szCs w:val="16"/>
          <w:lang w:val="it-IT" w:eastAsia="en-GB"/>
        </w:rPr>
      </w:pPr>
    </w:p>
    <w:p w:rsidR="00EE7F03" w:rsidRPr="006F798E" w:rsidRDefault="00240C2F" w:rsidP="005B40B8">
      <w:pPr>
        <w:tabs>
          <w:tab w:val="center" w:pos="4680"/>
          <w:tab w:val="right" w:pos="9360"/>
        </w:tabs>
        <w:ind w:left="170" w:right="170"/>
        <w:rPr>
          <w:rFonts w:ascii="Arial" w:hAnsi="Arial" w:cs="Arial"/>
          <w:b/>
          <w:sz w:val="16"/>
          <w:szCs w:val="16"/>
          <w:lang w:val="it-IT"/>
        </w:rPr>
      </w:pPr>
      <w:r w:rsidRPr="006F798E">
        <w:rPr>
          <w:rFonts w:ascii="Arial" w:hAnsi="Arial" w:cs="Arial"/>
          <w:b/>
          <w:sz w:val="16"/>
          <w:szCs w:val="16"/>
          <w:lang w:val="it-IT"/>
        </w:rPr>
        <w:t>Contatti</w:t>
      </w:r>
      <w:r w:rsidR="00EE7F03" w:rsidRPr="006F798E">
        <w:rPr>
          <w:rFonts w:ascii="Arial" w:hAnsi="Arial" w:cs="Arial"/>
          <w:b/>
          <w:sz w:val="16"/>
          <w:szCs w:val="16"/>
          <w:lang w:val="it-IT"/>
        </w:rPr>
        <w:t xml:space="preserve"> </w:t>
      </w:r>
    </w:p>
    <w:p w:rsidR="00EE7F03" w:rsidRPr="00CD7B2F" w:rsidRDefault="00EE7F03" w:rsidP="005B40B8">
      <w:pPr>
        <w:tabs>
          <w:tab w:val="center" w:pos="4680"/>
          <w:tab w:val="right" w:pos="9360"/>
        </w:tabs>
        <w:ind w:left="170" w:right="170"/>
        <w:rPr>
          <w:rFonts w:ascii="Arial" w:hAnsi="Arial" w:cs="Arial"/>
          <w:color w:val="58595B"/>
          <w:sz w:val="16"/>
          <w:szCs w:val="16"/>
          <w:lang w:val="en-US"/>
        </w:rPr>
      </w:pPr>
      <w:r w:rsidRPr="00CD7B2F">
        <w:rPr>
          <w:rFonts w:ascii="Arial" w:hAnsi="Arial" w:cs="Arial"/>
          <w:b/>
          <w:color w:val="58595B"/>
          <w:sz w:val="16"/>
          <w:szCs w:val="16"/>
          <w:lang w:val="en-US"/>
        </w:rPr>
        <w:t>Goodyear</w:t>
      </w:r>
      <w:r w:rsidRPr="00CD7B2F">
        <w:rPr>
          <w:rFonts w:ascii="Arial" w:hAnsi="Arial" w:cs="Arial"/>
          <w:color w:val="58595B"/>
          <w:sz w:val="16"/>
          <w:szCs w:val="16"/>
          <w:lang w:val="en-US"/>
        </w:rPr>
        <w:t xml:space="preserve">              </w:t>
      </w:r>
      <w:r w:rsidRPr="00CD7B2F">
        <w:rPr>
          <w:rFonts w:ascii="Arial" w:hAnsi="Arial" w:cs="Arial"/>
          <w:color w:val="58595B"/>
          <w:sz w:val="6"/>
          <w:szCs w:val="16"/>
          <w:lang w:val="en-US"/>
        </w:rPr>
        <w:t xml:space="preserve"> </w:t>
      </w:r>
      <w:r w:rsidRPr="00CD7B2F">
        <w:rPr>
          <w:rFonts w:ascii="Arial" w:hAnsi="Arial" w:cs="Arial"/>
          <w:color w:val="58595B"/>
          <w:sz w:val="16"/>
          <w:szCs w:val="16"/>
          <w:lang w:val="en-US"/>
        </w:rPr>
        <w:t xml:space="preserve"> Andrea </w:t>
      </w:r>
      <w:proofErr w:type="gramStart"/>
      <w:r w:rsidRPr="00CD7B2F">
        <w:rPr>
          <w:rFonts w:ascii="Arial" w:hAnsi="Arial" w:cs="Arial"/>
          <w:color w:val="58595B"/>
          <w:sz w:val="16"/>
          <w:szCs w:val="16"/>
          <w:lang w:val="en-US"/>
        </w:rPr>
        <w:t xml:space="preserve">Scaliti  </w:t>
      </w:r>
      <w:r w:rsidRPr="00EE7F03">
        <w:rPr>
          <w:rFonts w:ascii="Webdings" w:hAnsi="Webdings" w:cs="Webdings"/>
          <w:color w:val="58595B"/>
          <w:sz w:val="16"/>
          <w:szCs w:val="16"/>
        </w:rPr>
        <w:t></w:t>
      </w:r>
      <w:proofErr w:type="gramEnd"/>
      <w:r w:rsidRPr="00CD7B2F">
        <w:rPr>
          <w:rFonts w:ascii="ArialMT" w:hAnsi="ArialMT" w:cs="ArialMT"/>
          <w:color w:val="58595B"/>
          <w:sz w:val="16"/>
          <w:szCs w:val="16"/>
          <w:lang w:val="en-US"/>
        </w:rPr>
        <w:t xml:space="preserve"> </w:t>
      </w:r>
      <w:r w:rsidRPr="00CD7B2F">
        <w:rPr>
          <w:rFonts w:ascii="Arial" w:hAnsi="Arial" w:cs="Arial"/>
          <w:color w:val="58595B"/>
          <w:sz w:val="16"/>
          <w:szCs w:val="16"/>
          <w:lang w:val="en-US"/>
        </w:rPr>
        <w:t>+39 349.5341293</w:t>
      </w:r>
      <w:r w:rsidRPr="00CD7B2F">
        <w:rPr>
          <w:rFonts w:ascii="ArialMT" w:hAnsi="ArialMT" w:cs="ArialMT"/>
          <w:color w:val="58595B"/>
          <w:sz w:val="16"/>
          <w:szCs w:val="16"/>
          <w:lang w:val="en-US"/>
        </w:rPr>
        <w:t xml:space="preserve">  </w:t>
      </w:r>
      <w:r w:rsidRPr="00EE7F03">
        <w:rPr>
          <w:rFonts w:ascii="Webdings" w:hAnsi="Webdings" w:cs="Webdings"/>
          <w:color w:val="58595B"/>
          <w:sz w:val="16"/>
          <w:szCs w:val="16"/>
        </w:rPr>
        <w:t></w:t>
      </w:r>
      <w:r w:rsidRPr="00CD7B2F">
        <w:rPr>
          <w:rFonts w:ascii="Arial" w:hAnsi="Arial" w:cs="Arial"/>
          <w:color w:val="58595B"/>
          <w:sz w:val="16"/>
          <w:szCs w:val="16"/>
          <w:lang w:val="en-US"/>
        </w:rPr>
        <w:t>andrea_scaliti@goodyear.com</w:t>
      </w:r>
    </w:p>
    <w:p w:rsidR="00EE7F03" w:rsidRPr="00EE7F03" w:rsidRDefault="00EE7F03" w:rsidP="005B40B8">
      <w:pPr>
        <w:tabs>
          <w:tab w:val="center" w:pos="4680"/>
          <w:tab w:val="right" w:pos="9360"/>
        </w:tabs>
        <w:ind w:left="170" w:right="170"/>
        <w:rPr>
          <w:rFonts w:ascii="Arial" w:hAnsi="Arial" w:cs="Arial"/>
          <w:color w:val="58595B"/>
          <w:sz w:val="16"/>
          <w:szCs w:val="16"/>
          <w:lang w:val="it-IT"/>
        </w:rPr>
      </w:pPr>
      <w:r w:rsidRPr="00EE7F03">
        <w:rPr>
          <w:rFonts w:ascii="Arial" w:hAnsi="Arial" w:cs="Arial"/>
          <w:b/>
          <w:color w:val="58595B"/>
          <w:sz w:val="16"/>
          <w:szCs w:val="16"/>
          <w:lang w:val="it-IT"/>
        </w:rPr>
        <w:t xml:space="preserve">Glebb &amp; Metzger    </w:t>
      </w:r>
      <w:r w:rsidRPr="00EE7F03">
        <w:rPr>
          <w:rFonts w:ascii="Arial" w:hAnsi="Arial" w:cs="Arial"/>
          <w:color w:val="58595B"/>
          <w:sz w:val="16"/>
          <w:szCs w:val="16"/>
          <w:lang w:val="it-IT"/>
        </w:rPr>
        <w:t xml:space="preserve">Andrea Ferro   </w:t>
      </w:r>
      <w:r w:rsidRPr="00EE7F03">
        <w:rPr>
          <w:rFonts w:ascii="Webdings" w:hAnsi="Webdings" w:cs="Webdings"/>
          <w:color w:val="58595B"/>
          <w:sz w:val="16"/>
          <w:szCs w:val="16"/>
        </w:rPr>
        <w:t></w:t>
      </w:r>
      <w:r w:rsidRPr="00EE7F03">
        <w:rPr>
          <w:rFonts w:ascii="ArialMT" w:hAnsi="ArialMT" w:cs="ArialMT"/>
          <w:color w:val="58595B"/>
          <w:sz w:val="16"/>
          <w:szCs w:val="16"/>
          <w:lang w:val="it-IT"/>
        </w:rPr>
        <w:t xml:space="preserve"> </w:t>
      </w:r>
      <w:r w:rsidRPr="00EE7F03">
        <w:rPr>
          <w:rFonts w:ascii="Arial" w:hAnsi="Arial" w:cs="Arial"/>
          <w:color w:val="58595B"/>
          <w:sz w:val="16"/>
          <w:szCs w:val="16"/>
          <w:lang w:val="it-IT"/>
        </w:rPr>
        <w:t xml:space="preserve">+39 </w:t>
      </w:r>
      <w:proofErr w:type="gramStart"/>
      <w:r w:rsidRPr="00EE7F03">
        <w:rPr>
          <w:rFonts w:ascii="Arial" w:hAnsi="Arial" w:cs="Arial"/>
          <w:color w:val="58595B"/>
          <w:sz w:val="16"/>
          <w:szCs w:val="16"/>
          <w:lang w:val="it-IT"/>
        </w:rPr>
        <w:t xml:space="preserve">335.8798019 </w:t>
      </w:r>
      <w:r w:rsidRPr="00EE7F03">
        <w:rPr>
          <w:rFonts w:ascii="ArialMT" w:hAnsi="ArialMT" w:cs="ArialMT"/>
          <w:color w:val="58595B"/>
          <w:sz w:val="16"/>
          <w:szCs w:val="16"/>
          <w:lang w:val="it-IT"/>
        </w:rPr>
        <w:t xml:space="preserve"> </w:t>
      </w:r>
      <w:r w:rsidRPr="00EE7F03">
        <w:rPr>
          <w:rFonts w:ascii="Webdings" w:hAnsi="Webdings" w:cs="Webdings"/>
          <w:color w:val="58595B"/>
          <w:sz w:val="16"/>
          <w:szCs w:val="16"/>
        </w:rPr>
        <w:t></w:t>
      </w:r>
      <w:proofErr w:type="gramEnd"/>
      <w:r w:rsidRPr="00EE7F03">
        <w:rPr>
          <w:rFonts w:ascii="Webdings" w:hAnsi="Webdings" w:cs="Webdings"/>
          <w:color w:val="58595B"/>
          <w:sz w:val="16"/>
          <w:szCs w:val="16"/>
        </w:rPr>
        <w:t></w:t>
      </w:r>
      <w:r w:rsidRPr="00EE7F03">
        <w:rPr>
          <w:rFonts w:ascii="Arial" w:hAnsi="Arial" w:cs="Arial"/>
          <w:color w:val="58595B"/>
          <w:sz w:val="16"/>
          <w:szCs w:val="16"/>
          <w:lang w:val="it-IT"/>
        </w:rPr>
        <w:t>aferro@glebb-metzger.it</w:t>
      </w:r>
    </w:p>
    <w:p w:rsidR="00F77BAD" w:rsidRPr="00C83E1B" w:rsidRDefault="00F77BAD" w:rsidP="005B40B8">
      <w:pPr>
        <w:pStyle w:val="Pidipagina"/>
        <w:tabs>
          <w:tab w:val="clear" w:pos="4680"/>
          <w:tab w:val="clear" w:pos="9360"/>
        </w:tabs>
        <w:ind w:left="170" w:right="170"/>
        <w:rPr>
          <w:rFonts w:ascii="Arial" w:hAnsi="Arial" w:cs="Arial"/>
          <w:sz w:val="16"/>
          <w:szCs w:val="16"/>
          <w:lang w:val="en-US" w:eastAsia="en-GB"/>
        </w:rPr>
      </w:pPr>
    </w:p>
    <w:sectPr w:rsidR="00F77BAD" w:rsidRPr="00C83E1B" w:rsidSect="00010D00">
      <w:headerReference w:type="default" r:id="rId11"/>
      <w:footerReference w:type="default" r:id="rId12"/>
      <w:pgSz w:w="11900" w:h="16840"/>
      <w:pgMar w:top="2693" w:right="964" w:bottom="851" w:left="9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14F" w:rsidRDefault="005A714F" w:rsidP="0068646D">
      <w:r>
        <w:separator/>
      </w:r>
    </w:p>
  </w:endnote>
  <w:endnote w:type="continuationSeparator" w:id="0">
    <w:p w:rsidR="005A714F" w:rsidRDefault="005A714F"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swiss"/>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Pr="00A832D7" w:rsidRDefault="00FD5DFD" w:rsidP="00BA3057">
    <w:pPr>
      <w:tabs>
        <w:tab w:val="center" w:pos="4536"/>
        <w:tab w:val="right" w:pos="9360"/>
      </w:tabs>
      <w:ind w:left="7110" w:right="-607" w:hanging="1080"/>
    </w:pPr>
    <w:r>
      <w:rPr>
        <w:noProof/>
        <w:lang w:val="fr-FR" w:eastAsia="fr-FR"/>
      </w:rPr>
      <mc:AlternateContent>
        <mc:Choice Requires="wps">
          <w:drawing>
            <wp:anchor distT="0" distB="0" distL="114300" distR="114300" simplePos="0" relativeHeight="251659264" behindDoc="0" locked="0" layoutInCell="1" allowOverlap="1" wp14:anchorId="677C9A54" wp14:editId="32396E92">
              <wp:simplePos x="0" y="0"/>
              <wp:positionH relativeFrom="column">
                <wp:posOffset>-22860</wp:posOffset>
              </wp:positionH>
              <wp:positionV relativeFrom="paragraph">
                <wp:posOffset>-88900</wp:posOffset>
              </wp:positionV>
              <wp:extent cx="6210935" cy="254000"/>
              <wp:effectExtent l="0" t="0" r="0" b="0"/>
              <wp:wrapNone/>
              <wp:docPr id="2" name="Textfeld 2"/>
              <wp:cNvGraphicFramePr/>
              <a:graphic xmlns:a="http://schemas.openxmlformats.org/drawingml/2006/main">
                <a:graphicData uri="http://schemas.microsoft.com/office/word/2010/wordprocessingShape">
                  <wps:wsp>
                    <wps:cNvSpPr txBox="1"/>
                    <wps:spPr>
                      <a:xfrm>
                        <a:off x="0" y="0"/>
                        <a:ext cx="6210935" cy="254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9A54" id="_x0000_t202" coordsize="21600,21600" o:spt="202" path="m,l,21600r21600,l21600,xe">
              <v:stroke joinstyle="miter"/>
              <v:path gradientshapeok="t" o:connecttype="rect"/>
            </v:shapetype>
            <v:shape id="Textfeld 2" o:spid="_x0000_s1026" type="#_x0000_t202" style="position:absolute;left:0;text-align:left;margin-left:-1.8pt;margin-top:-7pt;width:489.0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" filled="f" stroked="f">
              <v:textbox>
                <w:txbxContent>
                  <w:p w:rsidR="00FD5DFD" w:rsidRPr="001C7B28" w:rsidRDefault="00FD5DFD" w:rsidP="00491772">
                    <w:pPr>
                      <w:ind w:left="-180" w:firstLine="90"/>
                      <w:rPr>
                        <w:rFonts w:ascii="Arial" w:hAnsi="Arial" w:cs="Arial"/>
                        <w:color w:val="0055A4"/>
                        <w:sz w:val="14"/>
                        <w:szCs w:val="14"/>
                        <w:lang w:val="en-US"/>
                      </w:rPr>
                    </w:pPr>
                  </w:p>
                  <w:p w:rsidR="00FD5DFD" w:rsidRDefault="00FD5DFD" w:rsidP="00491772">
                    <w:pPr>
                      <w:ind w:left="-180" w:firstLine="90"/>
                    </w:pPr>
                  </w:p>
                </w:txbxContent>
              </v:textbox>
            </v:shape>
          </w:pict>
        </mc:Fallback>
      </mc:AlternateContent>
    </w:r>
  </w:p>
  <w:p w:rsidR="00FD5DFD" w:rsidRPr="00914CF1" w:rsidRDefault="00FD5DFD">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14F" w:rsidRDefault="005A714F" w:rsidP="0068646D">
      <w:r>
        <w:separator/>
      </w:r>
    </w:p>
  </w:footnote>
  <w:footnote w:type="continuationSeparator" w:id="0">
    <w:p w:rsidR="005A714F" w:rsidRDefault="005A714F" w:rsidP="0068646D">
      <w:r>
        <w:continuationSeparator/>
      </w:r>
    </w:p>
  </w:footnote>
  <w:footnote w:id="1">
    <w:p w:rsidR="00D755F1" w:rsidRPr="00D755F1" w:rsidRDefault="00D755F1">
      <w:pPr>
        <w:pStyle w:val="Testonotaapidipagina"/>
        <w:rPr>
          <w:lang w:val="it-IT"/>
        </w:rPr>
      </w:pPr>
      <w:r>
        <w:rPr>
          <w:rStyle w:val="Rimandonotaapidipagina"/>
        </w:rPr>
        <w:footnoteRef/>
      </w:r>
      <w:r>
        <w:t xml:space="preserve"> </w:t>
      </w:r>
      <w:proofErr w:type="spellStart"/>
      <w:r w:rsidRPr="00D755F1">
        <w:rPr>
          <w:sz w:val="18"/>
        </w:rPr>
        <w:t>Fonte</w:t>
      </w:r>
      <w:proofErr w:type="spellEnd"/>
      <w:r w:rsidRPr="00D755F1">
        <w:rPr>
          <w:sz w:val="18"/>
        </w:rPr>
        <w:t xml:space="preserve">: MOTORRAD, Edizione 14/2015, Test </w:t>
      </w:r>
      <w:proofErr w:type="spellStart"/>
      <w:r w:rsidRPr="00D755F1">
        <w:rPr>
          <w:sz w:val="18"/>
        </w:rPr>
        <w:t>comparativo</w:t>
      </w:r>
      <w:proofErr w:type="spellEnd"/>
      <w:r w:rsidRPr="00D755F1">
        <w:rPr>
          <w:sz w:val="18"/>
        </w:rPr>
        <w:t xml:space="preserve"> “</w:t>
      </w:r>
      <w:proofErr w:type="spellStart"/>
      <w:r w:rsidRPr="00D755F1">
        <w:rPr>
          <w:sz w:val="18"/>
        </w:rPr>
        <w:t>Comparativa</w:t>
      </w:r>
      <w:proofErr w:type="spellEnd"/>
      <w:r w:rsidRPr="00D755F1">
        <w:rPr>
          <w:sz w:val="18"/>
        </w:rPr>
        <w:t xml:space="preserve"> </w:t>
      </w:r>
      <w:proofErr w:type="spellStart"/>
      <w:r w:rsidRPr="00D755F1">
        <w:rPr>
          <w:sz w:val="18"/>
        </w:rPr>
        <w:t>pneumatici</w:t>
      </w:r>
      <w:proofErr w:type="spellEnd"/>
      <w:r w:rsidRPr="00D755F1">
        <w:rPr>
          <w:sz w:val="18"/>
        </w:rPr>
        <w:t xml:space="preserve"> per i </w:t>
      </w:r>
      <w:proofErr w:type="spellStart"/>
      <w:r w:rsidRPr="00D755F1">
        <w:rPr>
          <w:sz w:val="18"/>
        </w:rPr>
        <w:t>moderni</w:t>
      </w:r>
      <w:proofErr w:type="spellEnd"/>
      <w:r w:rsidRPr="00D755F1">
        <w:rPr>
          <w:sz w:val="18"/>
        </w:rPr>
        <w:t xml:space="preserve"> GS”</w:t>
      </w:r>
    </w:p>
  </w:footnote>
  <w:footnote w:id="2">
    <w:p w:rsidR="002A3C8A" w:rsidRPr="002A3C8A" w:rsidRDefault="002A3C8A">
      <w:pPr>
        <w:pStyle w:val="Testonotaapidipagina"/>
        <w:rPr>
          <w:lang w:val="it-IT"/>
        </w:rPr>
      </w:pPr>
      <w:r>
        <w:rPr>
          <w:rStyle w:val="Rimandonotaapidipagina"/>
        </w:rPr>
        <w:footnoteRef/>
      </w:r>
      <w:r>
        <w:t xml:space="preserve"> </w:t>
      </w:r>
      <w:r w:rsidRPr="002A3C8A">
        <w:rPr>
          <w:sz w:val="18"/>
          <w:lang w:val="it-IT"/>
        </w:rPr>
        <w:t>Rispetto al predecessore</w:t>
      </w:r>
    </w:p>
  </w:footnote>
  <w:footnote w:id="3">
    <w:p w:rsidR="002A3C8A" w:rsidRPr="002A3C8A" w:rsidRDefault="002A3C8A">
      <w:pPr>
        <w:pStyle w:val="Testonotaapidipagina"/>
        <w:rPr>
          <w:lang w:val="en-US"/>
        </w:rPr>
      </w:pPr>
      <w:r>
        <w:rPr>
          <w:rStyle w:val="Rimandonotaapidipagina"/>
        </w:rPr>
        <w:footnoteRef/>
      </w:r>
      <w:r>
        <w:t xml:space="preserve"> </w:t>
      </w:r>
      <w:r>
        <w:rPr>
          <w:sz w:val="18"/>
        </w:rPr>
        <w:t xml:space="preserve">Test </w:t>
      </w:r>
      <w:proofErr w:type="spellStart"/>
      <w:r>
        <w:rPr>
          <w:sz w:val="18"/>
        </w:rPr>
        <w:t>interni</w:t>
      </w:r>
      <w:proofErr w:type="spellEnd"/>
      <w:r>
        <w:rPr>
          <w:sz w:val="18"/>
        </w:rPr>
        <w:t xml:space="preserve"> </w:t>
      </w:r>
      <w:proofErr w:type="spellStart"/>
      <w:r>
        <w:rPr>
          <w:sz w:val="18"/>
        </w:rPr>
        <w:t>rispetto</w:t>
      </w:r>
      <w:proofErr w:type="spellEnd"/>
      <w:r>
        <w:rPr>
          <w:sz w:val="18"/>
        </w:rPr>
        <w:t xml:space="preserve"> al</w:t>
      </w:r>
      <w:r w:rsidRPr="002A3C8A">
        <w:rPr>
          <w:sz w:val="18"/>
        </w:rPr>
        <w:t xml:space="preserve"> </w:t>
      </w:r>
      <w:proofErr w:type="spellStart"/>
      <w:r w:rsidRPr="002A3C8A">
        <w:rPr>
          <w:sz w:val="18"/>
        </w:rPr>
        <w:t>Trailsmart</w:t>
      </w:r>
      <w:proofErr w:type="spellEnd"/>
      <w:r>
        <w:rPr>
          <w:sz w:val="18"/>
        </w:rPr>
        <w:t>. Misura:</w:t>
      </w:r>
      <w:r w:rsidRPr="002A3C8A">
        <w:rPr>
          <w:sz w:val="18"/>
        </w:rPr>
        <w:t xml:space="preserve"> </w:t>
      </w:r>
      <w:r>
        <w:rPr>
          <w:sz w:val="18"/>
        </w:rPr>
        <w:t>Anteriore</w:t>
      </w:r>
      <w:r w:rsidRPr="002A3C8A">
        <w:rPr>
          <w:sz w:val="18"/>
        </w:rPr>
        <w:t xml:space="preserve"> 120/70R19, </w:t>
      </w:r>
      <w:proofErr w:type="spellStart"/>
      <w:r>
        <w:rPr>
          <w:sz w:val="18"/>
        </w:rPr>
        <w:t>Posteriore</w:t>
      </w:r>
      <w:proofErr w:type="spellEnd"/>
      <w:r w:rsidRPr="002A3C8A">
        <w:rPr>
          <w:sz w:val="18"/>
        </w:rPr>
        <w:t xml:space="preserve"> 170/60R17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DFD" w:rsidRDefault="00FD5DFD" w:rsidP="000D3889">
    <w:pPr>
      <w:pStyle w:val="Intestazione"/>
      <w:tabs>
        <w:tab w:val="clear" w:pos="9360"/>
      </w:tabs>
      <w:ind w:right="66" w:hanging="1417"/>
    </w:pPr>
    <w:r>
      <w:rPr>
        <w:noProof/>
        <w:lang w:val="fr-FR" w:eastAsia="fr-FR"/>
      </w:rPr>
      <w:drawing>
        <wp:anchor distT="0" distB="0" distL="114300" distR="114300" simplePos="0" relativeHeight="251663360" behindDoc="1" locked="0" layoutInCell="1" allowOverlap="1" wp14:anchorId="1A4704B4" wp14:editId="5540D8D9">
          <wp:simplePos x="0" y="0"/>
          <wp:positionH relativeFrom="page">
            <wp:align>right</wp:align>
          </wp:positionH>
          <wp:positionV relativeFrom="paragraph">
            <wp:posOffset>-29845</wp:posOffset>
          </wp:positionV>
          <wp:extent cx="7658100" cy="10802530"/>
          <wp:effectExtent l="0" t="0" r="0" b="0"/>
          <wp:wrapNone/>
          <wp:docPr id="1"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DFD" w:rsidRDefault="00FD5DFD" w:rsidP="008B5EE9">
    <w:pPr>
      <w:pStyle w:val="Intestazione"/>
      <w:ind w:firstLine="2832"/>
      <w:jc w:val="right"/>
    </w:pPr>
  </w:p>
  <w:p w:rsidR="00FD5DFD" w:rsidRDefault="00FD5D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64DAC"/>
    <w:multiLevelType w:val="hybridMultilevel"/>
    <w:tmpl w:val="29BEEBDE"/>
    <w:lvl w:ilvl="0" w:tplc="20E2EA40">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8256F"/>
    <w:multiLevelType w:val="hybridMultilevel"/>
    <w:tmpl w:val="9D3EC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84F3A85"/>
    <w:multiLevelType w:val="hybridMultilevel"/>
    <w:tmpl w:val="7AE2C262"/>
    <w:lvl w:ilvl="0" w:tplc="75E43C94">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E45A92"/>
    <w:multiLevelType w:val="hybridMultilevel"/>
    <w:tmpl w:val="C2CE06F0"/>
    <w:lvl w:ilvl="0" w:tplc="916C647A">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AD037DC"/>
    <w:multiLevelType w:val="hybridMultilevel"/>
    <w:tmpl w:val="463611EC"/>
    <w:lvl w:ilvl="0" w:tplc="04100001">
      <w:start w:val="1"/>
      <w:numFmt w:val="bullet"/>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5" w15:restartNumberingAfterBreak="0">
    <w:nsid w:val="2B1B6401"/>
    <w:multiLevelType w:val="hybridMultilevel"/>
    <w:tmpl w:val="8A020BB0"/>
    <w:lvl w:ilvl="0" w:tplc="E1983218">
      <w:start w:val="1"/>
      <w:numFmt w:val="bullet"/>
      <w:lvlText w:val=""/>
      <w:lvlJc w:val="left"/>
      <w:pPr>
        <w:tabs>
          <w:tab w:val="num" w:pos="720"/>
        </w:tabs>
        <w:ind w:left="720" w:hanging="360"/>
      </w:pPr>
      <w:rPr>
        <w:rFonts w:ascii="Wingdings" w:hAnsi="Wingdings" w:hint="default"/>
      </w:rPr>
    </w:lvl>
    <w:lvl w:ilvl="1" w:tplc="504C0C5A" w:tentative="1">
      <w:start w:val="1"/>
      <w:numFmt w:val="bullet"/>
      <w:lvlText w:val=""/>
      <w:lvlJc w:val="left"/>
      <w:pPr>
        <w:tabs>
          <w:tab w:val="num" w:pos="1440"/>
        </w:tabs>
        <w:ind w:left="1440" w:hanging="360"/>
      </w:pPr>
      <w:rPr>
        <w:rFonts w:ascii="Wingdings" w:hAnsi="Wingdings" w:hint="default"/>
      </w:rPr>
    </w:lvl>
    <w:lvl w:ilvl="2" w:tplc="2F58CC98" w:tentative="1">
      <w:start w:val="1"/>
      <w:numFmt w:val="bullet"/>
      <w:lvlText w:val=""/>
      <w:lvlJc w:val="left"/>
      <w:pPr>
        <w:tabs>
          <w:tab w:val="num" w:pos="2160"/>
        </w:tabs>
        <w:ind w:left="2160" w:hanging="360"/>
      </w:pPr>
      <w:rPr>
        <w:rFonts w:ascii="Wingdings" w:hAnsi="Wingdings" w:hint="default"/>
      </w:rPr>
    </w:lvl>
    <w:lvl w:ilvl="3" w:tplc="6512CCDE" w:tentative="1">
      <w:start w:val="1"/>
      <w:numFmt w:val="bullet"/>
      <w:lvlText w:val=""/>
      <w:lvlJc w:val="left"/>
      <w:pPr>
        <w:tabs>
          <w:tab w:val="num" w:pos="2880"/>
        </w:tabs>
        <w:ind w:left="2880" w:hanging="360"/>
      </w:pPr>
      <w:rPr>
        <w:rFonts w:ascii="Wingdings" w:hAnsi="Wingdings" w:hint="default"/>
      </w:rPr>
    </w:lvl>
    <w:lvl w:ilvl="4" w:tplc="19ECCA42" w:tentative="1">
      <w:start w:val="1"/>
      <w:numFmt w:val="bullet"/>
      <w:lvlText w:val=""/>
      <w:lvlJc w:val="left"/>
      <w:pPr>
        <w:tabs>
          <w:tab w:val="num" w:pos="3600"/>
        </w:tabs>
        <w:ind w:left="3600" w:hanging="360"/>
      </w:pPr>
      <w:rPr>
        <w:rFonts w:ascii="Wingdings" w:hAnsi="Wingdings" w:hint="default"/>
      </w:rPr>
    </w:lvl>
    <w:lvl w:ilvl="5" w:tplc="FA9E4224" w:tentative="1">
      <w:start w:val="1"/>
      <w:numFmt w:val="bullet"/>
      <w:lvlText w:val=""/>
      <w:lvlJc w:val="left"/>
      <w:pPr>
        <w:tabs>
          <w:tab w:val="num" w:pos="4320"/>
        </w:tabs>
        <w:ind w:left="4320" w:hanging="360"/>
      </w:pPr>
      <w:rPr>
        <w:rFonts w:ascii="Wingdings" w:hAnsi="Wingdings" w:hint="default"/>
      </w:rPr>
    </w:lvl>
    <w:lvl w:ilvl="6" w:tplc="BBC28482" w:tentative="1">
      <w:start w:val="1"/>
      <w:numFmt w:val="bullet"/>
      <w:lvlText w:val=""/>
      <w:lvlJc w:val="left"/>
      <w:pPr>
        <w:tabs>
          <w:tab w:val="num" w:pos="5040"/>
        </w:tabs>
        <w:ind w:left="5040" w:hanging="360"/>
      </w:pPr>
      <w:rPr>
        <w:rFonts w:ascii="Wingdings" w:hAnsi="Wingdings" w:hint="default"/>
      </w:rPr>
    </w:lvl>
    <w:lvl w:ilvl="7" w:tplc="121045D2" w:tentative="1">
      <w:start w:val="1"/>
      <w:numFmt w:val="bullet"/>
      <w:lvlText w:val=""/>
      <w:lvlJc w:val="left"/>
      <w:pPr>
        <w:tabs>
          <w:tab w:val="num" w:pos="5760"/>
        </w:tabs>
        <w:ind w:left="5760" w:hanging="360"/>
      </w:pPr>
      <w:rPr>
        <w:rFonts w:ascii="Wingdings" w:hAnsi="Wingdings" w:hint="default"/>
      </w:rPr>
    </w:lvl>
    <w:lvl w:ilvl="8" w:tplc="F85443E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6E55AA"/>
    <w:multiLevelType w:val="hybridMultilevel"/>
    <w:tmpl w:val="0C1C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3902D9"/>
    <w:multiLevelType w:val="hybridMultilevel"/>
    <w:tmpl w:val="B5D42A84"/>
    <w:lvl w:ilvl="0" w:tplc="041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8403DC"/>
    <w:multiLevelType w:val="hybridMultilevel"/>
    <w:tmpl w:val="AEC89C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6CC1B49"/>
    <w:multiLevelType w:val="hybridMultilevel"/>
    <w:tmpl w:val="798EAF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85D5743"/>
    <w:multiLevelType w:val="hybridMultilevel"/>
    <w:tmpl w:val="E1809CAA"/>
    <w:lvl w:ilvl="0" w:tplc="BD784728">
      <w:start w:val="1"/>
      <w:numFmt w:val="bullet"/>
      <w:lvlText w:val=""/>
      <w:lvlJc w:val="left"/>
      <w:pPr>
        <w:tabs>
          <w:tab w:val="num" w:pos="720"/>
        </w:tabs>
        <w:ind w:left="720" w:hanging="360"/>
      </w:pPr>
      <w:rPr>
        <w:rFonts w:ascii="Wingdings" w:hAnsi="Wingdings" w:hint="default"/>
      </w:rPr>
    </w:lvl>
    <w:lvl w:ilvl="1" w:tplc="2CB43D36" w:tentative="1">
      <w:start w:val="1"/>
      <w:numFmt w:val="bullet"/>
      <w:lvlText w:val=""/>
      <w:lvlJc w:val="left"/>
      <w:pPr>
        <w:tabs>
          <w:tab w:val="num" w:pos="1440"/>
        </w:tabs>
        <w:ind w:left="1440" w:hanging="360"/>
      </w:pPr>
      <w:rPr>
        <w:rFonts w:ascii="Wingdings" w:hAnsi="Wingdings" w:hint="default"/>
      </w:rPr>
    </w:lvl>
    <w:lvl w:ilvl="2" w:tplc="AC34DB22" w:tentative="1">
      <w:start w:val="1"/>
      <w:numFmt w:val="bullet"/>
      <w:lvlText w:val=""/>
      <w:lvlJc w:val="left"/>
      <w:pPr>
        <w:tabs>
          <w:tab w:val="num" w:pos="2160"/>
        </w:tabs>
        <w:ind w:left="2160" w:hanging="360"/>
      </w:pPr>
      <w:rPr>
        <w:rFonts w:ascii="Wingdings" w:hAnsi="Wingdings" w:hint="default"/>
      </w:rPr>
    </w:lvl>
    <w:lvl w:ilvl="3" w:tplc="69EC1F34" w:tentative="1">
      <w:start w:val="1"/>
      <w:numFmt w:val="bullet"/>
      <w:lvlText w:val=""/>
      <w:lvlJc w:val="left"/>
      <w:pPr>
        <w:tabs>
          <w:tab w:val="num" w:pos="2880"/>
        </w:tabs>
        <w:ind w:left="2880" w:hanging="360"/>
      </w:pPr>
      <w:rPr>
        <w:rFonts w:ascii="Wingdings" w:hAnsi="Wingdings" w:hint="default"/>
      </w:rPr>
    </w:lvl>
    <w:lvl w:ilvl="4" w:tplc="509E0F4A" w:tentative="1">
      <w:start w:val="1"/>
      <w:numFmt w:val="bullet"/>
      <w:lvlText w:val=""/>
      <w:lvlJc w:val="left"/>
      <w:pPr>
        <w:tabs>
          <w:tab w:val="num" w:pos="3600"/>
        </w:tabs>
        <w:ind w:left="3600" w:hanging="360"/>
      </w:pPr>
      <w:rPr>
        <w:rFonts w:ascii="Wingdings" w:hAnsi="Wingdings" w:hint="default"/>
      </w:rPr>
    </w:lvl>
    <w:lvl w:ilvl="5" w:tplc="CBD0924E" w:tentative="1">
      <w:start w:val="1"/>
      <w:numFmt w:val="bullet"/>
      <w:lvlText w:val=""/>
      <w:lvlJc w:val="left"/>
      <w:pPr>
        <w:tabs>
          <w:tab w:val="num" w:pos="4320"/>
        </w:tabs>
        <w:ind w:left="4320" w:hanging="360"/>
      </w:pPr>
      <w:rPr>
        <w:rFonts w:ascii="Wingdings" w:hAnsi="Wingdings" w:hint="default"/>
      </w:rPr>
    </w:lvl>
    <w:lvl w:ilvl="6" w:tplc="3F0886D8" w:tentative="1">
      <w:start w:val="1"/>
      <w:numFmt w:val="bullet"/>
      <w:lvlText w:val=""/>
      <w:lvlJc w:val="left"/>
      <w:pPr>
        <w:tabs>
          <w:tab w:val="num" w:pos="5040"/>
        </w:tabs>
        <w:ind w:left="5040" w:hanging="360"/>
      </w:pPr>
      <w:rPr>
        <w:rFonts w:ascii="Wingdings" w:hAnsi="Wingdings" w:hint="default"/>
      </w:rPr>
    </w:lvl>
    <w:lvl w:ilvl="7" w:tplc="748A5654" w:tentative="1">
      <w:start w:val="1"/>
      <w:numFmt w:val="bullet"/>
      <w:lvlText w:val=""/>
      <w:lvlJc w:val="left"/>
      <w:pPr>
        <w:tabs>
          <w:tab w:val="num" w:pos="5760"/>
        </w:tabs>
        <w:ind w:left="5760" w:hanging="360"/>
      </w:pPr>
      <w:rPr>
        <w:rFonts w:ascii="Wingdings" w:hAnsi="Wingdings" w:hint="default"/>
      </w:rPr>
    </w:lvl>
    <w:lvl w:ilvl="8" w:tplc="587CEE4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6678BD"/>
    <w:multiLevelType w:val="hybridMultilevel"/>
    <w:tmpl w:val="9752A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2"/>
  </w:num>
  <w:num w:numId="4">
    <w:abstractNumId w:val="7"/>
  </w:num>
  <w:num w:numId="5">
    <w:abstractNumId w:val="8"/>
  </w:num>
  <w:num w:numId="6">
    <w:abstractNumId w:val="5"/>
  </w:num>
  <w:num w:numId="7">
    <w:abstractNumId w:val="10"/>
  </w:num>
  <w:num w:numId="8">
    <w:abstractNumId w:val="0"/>
  </w:num>
  <w:num w:numId="9">
    <w:abstractNumId w:val="9"/>
  </w:num>
  <w:num w:numId="10">
    <w:abstractNumId w:val="1"/>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5FF"/>
    <w:rsid w:val="00000A0F"/>
    <w:rsid w:val="000069F8"/>
    <w:rsid w:val="00010D00"/>
    <w:rsid w:val="0002030E"/>
    <w:rsid w:val="0002113E"/>
    <w:rsid w:val="00023D32"/>
    <w:rsid w:val="0002498B"/>
    <w:rsid w:val="00035EEA"/>
    <w:rsid w:val="00050EFB"/>
    <w:rsid w:val="000521DD"/>
    <w:rsid w:val="00052BBB"/>
    <w:rsid w:val="00056237"/>
    <w:rsid w:val="00057349"/>
    <w:rsid w:val="0006060E"/>
    <w:rsid w:val="00062A35"/>
    <w:rsid w:val="0006334A"/>
    <w:rsid w:val="00067251"/>
    <w:rsid w:val="00070847"/>
    <w:rsid w:val="000743E2"/>
    <w:rsid w:val="0007598D"/>
    <w:rsid w:val="00075C44"/>
    <w:rsid w:val="000858A1"/>
    <w:rsid w:val="00092CA7"/>
    <w:rsid w:val="00092FAE"/>
    <w:rsid w:val="000B20B4"/>
    <w:rsid w:val="000B3A34"/>
    <w:rsid w:val="000C009D"/>
    <w:rsid w:val="000C54C8"/>
    <w:rsid w:val="000D0123"/>
    <w:rsid w:val="000D06DD"/>
    <w:rsid w:val="000D3889"/>
    <w:rsid w:val="000E0CC5"/>
    <w:rsid w:val="000E6F08"/>
    <w:rsid w:val="000F066D"/>
    <w:rsid w:val="000F3A64"/>
    <w:rsid w:val="000F4A00"/>
    <w:rsid w:val="000F76B2"/>
    <w:rsid w:val="0010178E"/>
    <w:rsid w:val="001021E1"/>
    <w:rsid w:val="0010342C"/>
    <w:rsid w:val="001046E5"/>
    <w:rsid w:val="001068F4"/>
    <w:rsid w:val="00107D46"/>
    <w:rsid w:val="00111F74"/>
    <w:rsid w:val="001163DB"/>
    <w:rsid w:val="00122299"/>
    <w:rsid w:val="00125051"/>
    <w:rsid w:val="00127171"/>
    <w:rsid w:val="0012741F"/>
    <w:rsid w:val="00135640"/>
    <w:rsid w:val="00136E18"/>
    <w:rsid w:val="00144751"/>
    <w:rsid w:val="00145837"/>
    <w:rsid w:val="00153524"/>
    <w:rsid w:val="0016293C"/>
    <w:rsid w:val="00163745"/>
    <w:rsid w:val="00164A01"/>
    <w:rsid w:val="00170457"/>
    <w:rsid w:val="001716E4"/>
    <w:rsid w:val="001742AA"/>
    <w:rsid w:val="00182866"/>
    <w:rsid w:val="0018661A"/>
    <w:rsid w:val="00196AE7"/>
    <w:rsid w:val="001A024F"/>
    <w:rsid w:val="001A1B6F"/>
    <w:rsid w:val="001A57B0"/>
    <w:rsid w:val="001A7337"/>
    <w:rsid w:val="001B2BD1"/>
    <w:rsid w:val="001B4A24"/>
    <w:rsid w:val="001C6796"/>
    <w:rsid w:val="001C7B28"/>
    <w:rsid w:val="001D60C9"/>
    <w:rsid w:val="001D64AA"/>
    <w:rsid w:val="001E4C71"/>
    <w:rsid w:val="001E7CE0"/>
    <w:rsid w:val="001F7898"/>
    <w:rsid w:val="00203190"/>
    <w:rsid w:val="00203C95"/>
    <w:rsid w:val="0020540D"/>
    <w:rsid w:val="002105B7"/>
    <w:rsid w:val="00210B19"/>
    <w:rsid w:val="002133DC"/>
    <w:rsid w:val="00221558"/>
    <w:rsid w:val="00225F04"/>
    <w:rsid w:val="002267FE"/>
    <w:rsid w:val="0022787A"/>
    <w:rsid w:val="002279F4"/>
    <w:rsid w:val="00230553"/>
    <w:rsid w:val="00231081"/>
    <w:rsid w:val="0023798F"/>
    <w:rsid w:val="00240C2F"/>
    <w:rsid w:val="00243689"/>
    <w:rsid w:val="00243F41"/>
    <w:rsid w:val="00244A0D"/>
    <w:rsid w:val="0024544A"/>
    <w:rsid w:val="002461D3"/>
    <w:rsid w:val="00246EA4"/>
    <w:rsid w:val="00247E5C"/>
    <w:rsid w:val="00250F69"/>
    <w:rsid w:val="00254BC9"/>
    <w:rsid w:val="002625A1"/>
    <w:rsid w:val="002628BC"/>
    <w:rsid w:val="002634CE"/>
    <w:rsid w:val="00265EA0"/>
    <w:rsid w:val="00266F36"/>
    <w:rsid w:val="00274FB9"/>
    <w:rsid w:val="0027501C"/>
    <w:rsid w:val="00275B11"/>
    <w:rsid w:val="0027752E"/>
    <w:rsid w:val="00281EBE"/>
    <w:rsid w:val="002835BD"/>
    <w:rsid w:val="00283D36"/>
    <w:rsid w:val="00285097"/>
    <w:rsid w:val="002870D7"/>
    <w:rsid w:val="0028741E"/>
    <w:rsid w:val="00294B1F"/>
    <w:rsid w:val="00295F42"/>
    <w:rsid w:val="002A2E1E"/>
    <w:rsid w:val="002A3C8A"/>
    <w:rsid w:val="002A7A89"/>
    <w:rsid w:val="002C253F"/>
    <w:rsid w:val="002C66D0"/>
    <w:rsid w:val="002C6E31"/>
    <w:rsid w:val="002D397C"/>
    <w:rsid w:val="002D3F36"/>
    <w:rsid w:val="002D47C7"/>
    <w:rsid w:val="002D4C6A"/>
    <w:rsid w:val="002D60CB"/>
    <w:rsid w:val="002E1B8B"/>
    <w:rsid w:val="002E2088"/>
    <w:rsid w:val="002E45F5"/>
    <w:rsid w:val="002F385E"/>
    <w:rsid w:val="002F5F08"/>
    <w:rsid w:val="002F5F84"/>
    <w:rsid w:val="002F7C58"/>
    <w:rsid w:val="003019B7"/>
    <w:rsid w:val="00304F19"/>
    <w:rsid w:val="003050DD"/>
    <w:rsid w:val="003064D4"/>
    <w:rsid w:val="00306C63"/>
    <w:rsid w:val="00311A6C"/>
    <w:rsid w:val="00311BD3"/>
    <w:rsid w:val="00312516"/>
    <w:rsid w:val="00312F39"/>
    <w:rsid w:val="0032040B"/>
    <w:rsid w:val="00327F57"/>
    <w:rsid w:val="00330B1C"/>
    <w:rsid w:val="003324DA"/>
    <w:rsid w:val="003377D0"/>
    <w:rsid w:val="00337A6B"/>
    <w:rsid w:val="00340EAC"/>
    <w:rsid w:val="00341528"/>
    <w:rsid w:val="003431B3"/>
    <w:rsid w:val="00353364"/>
    <w:rsid w:val="003559C3"/>
    <w:rsid w:val="00357798"/>
    <w:rsid w:val="00361954"/>
    <w:rsid w:val="00361C39"/>
    <w:rsid w:val="0036237F"/>
    <w:rsid w:val="00370E53"/>
    <w:rsid w:val="00380BDF"/>
    <w:rsid w:val="0038331F"/>
    <w:rsid w:val="00392B57"/>
    <w:rsid w:val="00394A98"/>
    <w:rsid w:val="00395D92"/>
    <w:rsid w:val="00396CDA"/>
    <w:rsid w:val="0039756C"/>
    <w:rsid w:val="003A080A"/>
    <w:rsid w:val="003A1831"/>
    <w:rsid w:val="003A22FE"/>
    <w:rsid w:val="003A454F"/>
    <w:rsid w:val="003A61AE"/>
    <w:rsid w:val="003A6B26"/>
    <w:rsid w:val="003B574D"/>
    <w:rsid w:val="003B6702"/>
    <w:rsid w:val="003C4FE7"/>
    <w:rsid w:val="003C59AB"/>
    <w:rsid w:val="003C6ECB"/>
    <w:rsid w:val="003E07E4"/>
    <w:rsid w:val="003E1359"/>
    <w:rsid w:val="003E18E1"/>
    <w:rsid w:val="003E18F6"/>
    <w:rsid w:val="003E4C89"/>
    <w:rsid w:val="003E7475"/>
    <w:rsid w:val="003E7D1F"/>
    <w:rsid w:val="003F05F3"/>
    <w:rsid w:val="003F3691"/>
    <w:rsid w:val="003F61D3"/>
    <w:rsid w:val="003F6528"/>
    <w:rsid w:val="003F7DE8"/>
    <w:rsid w:val="003F7F75"/>
    <w:rsid w:val="00400915"/>
    <w:rsid w:val="00402EFA"/>
    <w:rsid w:val="004054DE"/>
    <w:rsid w:val="00407E68"/>
    <w:rsid w:val="00410A1C"/>
    <w:rsid w:val="004120C3"/>
    <w:rsid w:val="004168E2"/>
    <w:rsid w:val="00416ADC"/>
    <w:rsid w:val="00416D09"/>
    <w:rsid w:val="00424105"/>
    <w:rsid w:val="00425863"/>
    <w:rsid w:val="00425BF0"/>
    <w:rsid w:val="00432EB3"/>
    <w:rsid w:val="00434E25"/>
    <w:rsid w:val="004435C9"/>
    <w:rsid w:val="004474FD"/>
    <w:rsid w:val="00455CC1"/>
    <w:rsid w:val="00456164"/>
    <w:rsid w:val="004609A7"/>
    <w:rsid w:val="0046187D"/>
    <w:rsid w:val="0047354B"/>
    <w:rsid w:val="00474746"/>
    <w:rsid w:val="004817AF"/>
    <w:rsid w:val="0048417F"/>
    <w:rsid w:val="00484731"/>
    <w:rsid w:val="004862D1"/>
    <w:rsid w:val="00487B65"/>
    <w:rsid w:val="0049025D"/>
    <w:rsid w:val="00490A58"/>
    <w:rsid w:val="00491772"/>
    <w:rsid w:val="00495D5C"/>
    <w:rsid w:val="004977A0"/>
    <w:rsid w:val="004A0B0B"/>
    <w:rsid w:val="004A2D7F"/>
    <w:rsid w:val="004A2ED4"/>
    <w:rsid w:val="004A38DD"/>
    <w:rsid w:val="004A4F07"/>
    <w:rsid w:val="004A5BA2"/>
    <w:rsid w:val="004A5F07"/>
    <w:rsid w:val="004A6FE8"/>
    <w:rsid w:val="004B3D14"/>
    <w:rsid w:val="004B5503"/>
    <w:rsid w:val="004B5C61"/>
    <w:rsid w:val="004B6A8D"/>
    <w:rsid w:val="004C1FFA"/>
    <w:rsid w:val="004C2F45"/>
    <w:rsid w:val="004C5C55"/>
    <w:rsid w:val="004C6DC5"/>
    <w:rsid w:val="004D5838"/>
    <w:rsid w:val="004D65EB"/>
    <w:rsid w:val="004D6E8F"/>
    <w:rsid w:val="004E03AF"/>
    <w:rsid w:val="004E2FAA"/>
    <w:rsid w:val="004E6B1B"/>
    <w:rsid w:val="004F5CF3"/>
    <w:rsid w:val="0050129F"/>
    <w:rsid w:val="0050270B"/>
    <w:rsid w:val="00503326"/>
    <w:rsid w:val="00506BBE"/>
    <w:rsid w:val="00510395"/>
    <w:rsid w:val="00511112"/>
    <w:rsid w:val="00512D83"/>
    <w:rsid w:val="00514BAE"/>
    <w:rsid w:val="00514BB5"/>
    <w:rsid w:val="00525F86"/>
    <w:rsid w:val="00527C37"/>
    <w:rsid w:val="005417C2"/>
    <w:rsid w:val="005419BB"/>
    <w:rsid w:val="00542FFC"/>
    <w:rsid w:val="00545BF5"/>
    <w:rsid w:val="00551A52"/>
    <w:rsid w:val="00553E55"/>
    <w:rsid w:val="00555450"/>
    <w:rsid w:val="005571EF"/>
    <w:rsid w:val="00561F68"/>
    <w:rsid w:val="00562308"/>
    <w:rsid w:val="0056526A"/>
    <w:rsid w:val="00565613"/>
    <w:rsid w:val="00566E05"/>
    <w:rsid w:val="00571C4C"/>
    <w:rsid w:val="005753F9"/>
    <w:rsid w:val="00582004"/>
    <w:rsid w:val="00582F2F"/>
    <w:rsid w:val="005853A2"/>
    <w:rsid w:val="005877DA"/>
    <w:rsid w:val="00590563"/>
    <w:rsid w:val="005906BD"/>
    <w:rsid w:val="00594873"/>
    <w:rsid w:val="00595193"/>
    <w:rsid w:val="005A669E"/>
    <w:rsid w:val="005A714F"/>
    <w:rsid w:val="005B0D4A"/>
    <w:rsid w:val="005B40B8"/>
    <w:rsid w:val="005B57B3"/>
    <w:rsid w:val="005B5EFB"/>
    <w:rsid w:val="005C2F9B"/>
    <w:rsid w:val="005C3069"/>
    <w:rsid w:val="005C5198"/>
    <w:rsid w:val="005C55FC"/>
    <w:rsid w:val="005D582A"/>
    <w:rsid w:val="005D61AB"/>
    <w:rsid w:val="005E609E"/>
    <w:rsid w:val="005F034E"/>
    <w:rsid w:val="005F63A4"/>
    <w:rsid w:val="00601C4A"/>
    <w:rsid w:val="0060264B"/>
    <w:rsid w:val="00604A88"/>
    <w:rsid w:val="00605263"/>
    <w:rsid w:val="006068AA"/>
    <w:rsid w:val="006077C3"/>
    <w:rsid w:val="006104E9"/>
    <w:rsid w:val="006105D3"/>
    <w:rsid w:val="00610FC4"/>
    <w:rsid w:val="00611BEB"/>
    <w:rsid w:val="00612310"/>
    <w:rsid w:val="00616BA6"/>
    <w:rsid w:val="00617DCF"/>
    <w:rsid w:val="00620BEA"/>
    <w:rsid w:val="00622D3C"/>
    <w:rsid w:val="00626584"/>
    <w:rsid w:val="0064022D"/>
    <w:rsid w:val="00653F8C"/>
    <w:rsid w:val="006601CD"/>
    <w:rsid w:val="0066071D"/>
    <w:rsid w:val="006615D1"/>
    <w:rsid w:val="006618F0"/>
    <w:rsid w:val="00662CCE"/>
    <w:rsid w:val="00663594"/>
    <w:rsid w:val="00667016"/>
    <w:rsid w:val="00667AB3"/>
    <w:rsid w:val="00670808"/>
    <w:rsid w:val="00670ABD"/>
    <w:rsid w:val="00674594"/>
    <w:rsid w:val="00675F57"/>
    <w:rsid w:val="0068068C"/>
    <w:rsid w:val="00681273"/>
    <w:rsid w:val="006831C1"/>
    <w:rsid w:val="00685D10"/>
    <w:rsid w:val="00685E2C"/>
    <w:rsid w:val="0068646D"/>
    <w:rsid w:val="006A1074"/>
    <w:rsid w:val="006A2B24"/>
    <w:rsid w:val="006A776F"/>
    <w:rsid w:val="006B276F"/>
    <w:rsid w:val="006B598B"/>
    <w:rsid w:val="006C52E1"/>
    <w:rsid w:val="006C6557"/>
    <w:rsid w:val="006D7AFF"/>
    <w:rsid w:val="006E3AB3"/>
    <w:rsid w:val="006E5C19"/>
    <w:rsid w:val="006F0815"/>
    <w:rsid w:val="006F081E"/>
    <w:rsid w:val="006F346D"/>
    <w:rsid w:val="006F587D"/>
    <w:rsid w:val="006F798E"/>
    <w:rsid w:val="006F7A4A"/>
    <w:rsid w:val="00702858"/>
    <w:rsid w:val="007043B6"/>
    <w:rsid w:val="007111D7"/>
    <w:rsid w:val="00714E44"/>
    <w:rsid w:val="00722A76"/>
    <w:rsid w:val="007248D4"/>
    <w:rsid w:val="00724CA6"/>
    <w:rsid w:val="00724FA9"/>
    <w:rsid w:val="00727BEE"/>
    <w:rsid w:val="00730D36"/>
    <w:rsid w:val="00731531"/>
    <w:rsid w:val="0074067D"/>
    <w:rsid w:val="00741D2E"/>
    <w:rsid w:val="00741F96"/>
    <w:rsid w:val="007420DA"/>
    <w:rsid w:val="0074241F"/>
    <w:rsid w:val="00747681"/>
    <w:rsid w:val="00750C90"/>
    <w:rsid w:val="00752B26"/>
    <w:rsid w:val="00753F4F"/>
    <w:rsid w:val="0076368D"/>
    <w:rsid w:val="00764CCE"/>
    <w:rsid w:val="00764ECA"/>
    <w:rsid w:val="007658C3"/>
    <w:rsid w:val="0076757C"/>
    <w:rsid w:val="00771B77"/>
    <w:rsid w:val="00774667"/>
    <w:rsid w:val="00776ED0"/>
    <w:rsid w:val="007815E5"/>
    <w:rsid w:val="0079476E"/>
    <w:rsid w:val="00796A14"/>
    <w:rsid w:val="00797C78"/>
    <w:rsid w:val="007A1D51"/>
    <w:rsid w:val="007B36C2"/>
    <w:rsid w:val="007B4252"/>
    <w:rsid w:val="007B575D"/>
    <w:rsid w:val="007C202B"/>
    <w:rsid w:val="007C4520"/>
    <w:rsid w:val="007D16D2"/>
    <w:rsid w:val="007D53CE"/>
    <w:rsid w:val="007E2524"/>
    <w:rsid w:val="007E31C9"/>
    <w:rsid w:val="007E38F1"/>
    <w:rsid w:val="007E660A"/>
    <w:rsid w:val="007E7CBA"/>
    <w:rsid w:val="007E7D4D"/>
    <w:rsid w:val="007F0871"/>
    <w:rsid w:val="007F0C18"/>
    <w:rsid w:val="007F32F9"/>
    <w:rsid w:val="007F3814"/>
    <w:rsid w:val="007F5CFD"/>
    <w:rsid w:val="007F77B6"/>
    <w:rsid w:val="0080175B"/>
    <w:rsid w:val="00804396"/>
    <w:rsid w:val="00805C2B"/>
    <w:rsid w:val="008148F7"/>
    <w:rsid w:val="00815D55"/>
    <w:rsid w:val="008170EC"/>
    <w:rsid w:val="00820F34"/>
    <w:rsid w:val="00826DDD"/>
    <w:rsid w:val="008360DB"/>
    <w:rsid w:val="00842535"/>
    <w:rsid w:val="008435CA"/>
    <w:rsid w:val="00846B7D"/>
    <w:rsid w:val="00854642"/>
    <w:rsid w:val="008602BC"/>
    <w:rsid w:val="008604B2"/>
    <w:rsid w:val="008618D5"/>
    <w:rsid w:val="00861CB5"/>
    <w:rsid w:val="00864BE2"/>
    <w:rsid w:val="008700F4"/>
    <w:rsid w:val="00880ADC"/>
    <w:rsid w:val="0088148D"/>
    <w:rsid w:val="00885939"/>
    <w:rsid w:val="00890D18"/>
    <w:rsid w:val="00893E24"/>
    <w:rsid w:val="00897A9F"/>
    <w:rsid w:val="008A4191"/>
    <w:rsid w:val="008A5383"/>
    <w:rsid w:val="008A5A42"/>
    <w:rsid w:val="008A6A22"/>
    <w:rsid w:val="008B13E3"/>
    <w:rsid w:val="008B2468"/>
    <w:rsid w:val="008B5A90"/>
    <w:rsid w:val="008B5EE9"/>
    <w:rsid w:val="008C17EA"/>
    <w:rsid w:val="008C3A80"/>
    <w:rsid w:val="008C3EA2"/>
    <w:rsid w:val="008C6188"/>
    <w:rsid w:val="008C7B1A"/>
    <w:rsid w:val="008C7C40"/>
    <w:rsid w:val="008D10CE"/>
    <w:rsid w:val="008D1419"/>
    <w:rsid w:val="008D325A"/>
    <w:rsid w:val="008D56DB"/>
    <w:rsid w:val="008E1502"/>
    <w:rsid w:val="008E19A0"/>
    <w:rsid w:val="008E1A85"/>
    <w:rsid w:val="008E714A"/>
    <w:rsid w:val="008F1382"/>
    <w:rsid w:val="008F182B"/>
    <w:rsid w:val="008F3132"/>
    <w:rsid w:val="008F3853"/>
    <w:rsid w:val="008F4D92"/>
    <w:rsid w:val="00901EF1"/>
    <w:rsid w:val="009048E6"/>
    <w:rsid w:val="00904E85"/>
    <w:rsid w:val="00906282"/>
    <w:rsid w:val="00907092"/>
    <w:rsid w:val="009111D0"/>
    <w:rsid w:val="0091362E"/>
    <w:rsid w:val="00913F3E"/>
    <w:rsid w:val="00914CF1"/>
    <w:rsid w:val="009173E1"/>
    <w:rsid w:val="0091749A"/>
    <w:rsid w:val="00917A57"/>
    <w:rsid w:val="00920FC4"/>
    <w:rsid w:val="009217A5"/>
    <w:rsid w:val="009229B2"/>
    <w:rsid w:val="009330FB"/>
    <w:rsid w:val="0093323D"/>
    <w:rsid w:val="00936987"/>
    <w:rsid w:val="00940270"/>
    <w:rsid w:val="0094042A"/>
    <w:rsid w:val="00941F31"/>
    <w:rsid w:val="00942412"/>
    <w:rsid w:val="00946214"/>
    <w:rsid w:val="00947DAB"/>
    <w:rsid w:val="00950460"/>
    <w:rsid w:val="0095175F"/>
    <w:rsid w:val="00953F59"/>
    <w:rsid w:val="00955805"/>
    <w:rsid w:val="00955A58"/>
    <w:rsid w:val="00962AD4"/>
    <w:rsid w:val="00963C88"/>
    <w:rsid w:val="00963DE4"/>
    <w:rsid w:val="00964667"/>
    <w:rsid w:val="0096660C"/>
    <w:rsid w:val="00977DD4"/>
    <w:rsid w:val="00981606"/>
    <w:rsid w:val="0098193A"/>
    <w:rsid w:val="0098622D"/>
    <w:rsid w:val="00991B1B"/>
    <w:rsid w:val="00996674"/>
    <w:rsid w:val="00996AA6"/>
    <w:rsid w:val="009A2AC7"/>
    <w:rsid w:val="009A378F"/>
    <w:rsid w:val="009A5D5C"/>
    <w:rsid w:val="009B34BB"/>
    <w:rsid w:val="009B63F6"/>
    <w:rsid w:val="009B6A21"/>
    <w:rsid w:val="009B6C1D"/>
    <w:rsid w:val="009B7DC3"/>
    <w:rsid w:val="009C25D0"/>
    <w:rsid w:val="009C395F"/>
    <w:rsid w:val="009D0F31"/>
    <w:rsid w:val="009D55DA"/>
    <w:rsid w:val="009D7027"/>
    <w:rsid w:val="009E26E2"/>
    <w:rsid w:val="009E2BAD"/>
    <w:rsid w:val="009E41A7"/>
    <w:rsid w:val="009F2487"/>
    <w:rsid w:val="009F5892"/>
    <w:rsid w:val="00A02697"/>
    <w:rsid w:val="00A034B4"/>
    <w:rsid w:val="00A05872"/>
    <w:rsid w:val="00A10B29"/>
    <w:rsid w:val="00A16DD4"/>
    <w:rsid w:val="00A20173"/>
    <w:rsid w:val="00A212FA"/>
    <w:rsid w:val="00A26C94"/>
    <w:rsid w:val="00A274EA"/>
    <w:rsid w:val="00A27BD1"/>
    <w:rsid w:val="00A3108E"/>
    <w:rsid w:val="00A31E4B"/>
    <w:rsid w:val="00A332F2"/>
    <w:rsid w:val="00A355C8"/>
    <w:rsid w:val="00A35CEC"/>
    <w:rsid w:val="00A36B07"/>
    <w:rsid w:val="00A400E2"/>
    <w:rsid w:val="00A4216F"/>
    <w:rsid w:val="00A43F47"/>
    <w:rsid w:val="00A441E1"/>
    <w:rsid w:val="00A44337"/>
    <w:rsid w:val="00A46925"/>
    <w:rsid w:val="00A46C6A"/>
    <w:rsid w:val="00A50B0B"/>
    <w:rsid w:val="00A518E6"/>
    <w:rsid w:val="00A51EA9"/>
    <w:rsid w:val="00A5491A"/>
    <w:rsid w:val="00A54BF8"/>
    <w:rsid w:val="00A54C94"/>
    <w:rsid w:val="00A55F11"/>
    <w:rsid w:val="00A56D22"/>
    <w:rsid w:val="00A62986"/>
    <w:rsid w:val="00A713CD"/>
    <w:rsid w:val="00A72989"/>
    <w:rsid w:val="00A73519"/>
    <w:rsid w:val="00A73CA7"/>
    <w:rsid w:val="00A7782F"/>
    <w:rsid w:val="00A8108F"/>
    <w:rsid w:val="00A81390"/>
    <w:rsid w:val="00A81EF7"/>
    <w:rsid w:val="00A832D7"/>
    <w:rsid w:val="00A8713D"/>
    <w:rsid w:val="00A87886"/>
    <w:rsid w:val="00A91327"/>
    <w:rsid w:val="00A91C32"/>
    <w:rsid w:val="00A95513"/>
    <w:rsid w:val="00A97F10"/>
    <w:rsid w:val="00A97F80"/>
    <w:rsid w:val="00AA2017"/>
    <w:rsid w:val="00AB0C7B"/>
    <w:rsid w:val="00AB2AEF"/>
    <w:rsid w:val="00AC5F9C"/>
    <w:rsid w:val="00AD0864"/>
    <w:rsid w:val="00AD285B"/>
    <w:rsid w:val="00AD77B0"/>
    <w:rsid w:val="00AE22B8"/>
    <w:rsid w:val="00AE58B9"/>
    <w:rsid w:val="00AF1D65"/>
    <w:rsid w:val="00AF411A"/>
    <w:rsid w:val="00AF420F"/>
    <w:rsid w:val="00AF4D0B"/>
    <w:rsid w:val="00AF5FF9"/>
    <w:rsid w:val="00B01791"/>
    <w:rsid w:val="00B01B1F"/>
    <w:rsid w:val="00B02BE7"/>
    <w:rsid w:val="00B07F3B"/>
    <w:rsid w:val="00B15495"/>
    <w:rsid w:val="00B154D5"/>
    <w:rsid w:val="00B164F0"/>
    <w:rsid w:val="00B23B0C"/>
    <w:rsid w:val="00B2485F"/>
    <w:rsid w:val="00B425FF"/>
    <w:rsid w:val="00B433C3"/>
    <w:rsid w:val="00B44885"/>
    <w:rsid w:val="00B46BC0"/>
    <w:rsid w:val="00B50D22"/>
    <w:rsid w:val="00B56F08"/>
    <w:rsid w:val="00B62CEE"/>
    <w:rsid w:val="00B65B16"/>
    <w:rsid w:val="00B662C3"/>
    <w:rsid w:val="00B723FD"/>
    <w:rsid w:val="00B7560B"/>
    <w:rsid w:val="00B82F35"/>
    <w:rsid w:val="00B84097"/>
    <w:rsid w:val="00B85DC1"/>
    <w:rsid w:val="00B8701C"/>
    <w:rsid w:val="00B908F1"/>
    <w:rsid w:val="00B95821"/>
    <w:rsid w:val="00BA2FD6"/>
    <w:rsid w:val="00BA3057"/>
    <w:rsid w:val="00BA383D"/>
    <w:rsid w:val="00BA4761"/>
    <w:rsid w:val="00BB03AB"/>
    <w:rsid w:val="00BB17D9"/>
    <w:rsid w:val="00BB2876"/>
    <w:rsid w:val="00BB3832"/>
    <w:rsid w:val="00BB3E9C"/>
    <w:rsid w:val="00BB49C9"/>
    <w:rsid w:val="00BB5321"/>
    <w:rsid w:val="00BB5F46"/>
    <w:rsid w:val="00BC04A2"/>
    <w:rsid w:val="00BC346A"/>
    <w:rsid w:val="00BC3E5B"/>
    <w:rsid w:val="00BC46DC"/>
    <w:rsid w:val="00BC6ECC"/>
    <w:rsid w:val="00BD4D1F"/>
    <w:rsid w:val="00BD5972"/>
    <w:rsid w:val="00BE34D4"/>
    <w:rsid w:val="00BE7BFB"/>
    <w:rsid w:val="00BF17B0"/>
    <w:rsid w:val="00BF43E8"/>
    <w:rsid w:val="00BF7F3D"/>
    <w:rsid w:val="00C00A58"/>
    <w:rsid w:val="00C039CD"/>
    <w:rsid w:val="00C03B10"/>
    <w:rsid w:val="00C0462E"/>
    <w:rsid w:val="00C04BA9"/>
    <w:rsid w:val="00C05E3B"/>
    <w:rsid w:val="00C078BC"/>
    <w:rsid w:val="00C13973"/>
    <w:rsid w:val="00C14616"/>
    <w:rsid w:val="00C21330"/>
    <w:rsid w:val="00C24E75"/>
    <w:rsid w:val="00C30729"/>
    <w:rsid w:val="00C349B7"/>
    <w:rsid w:val="00C35269"/>
    <w:rsid w:val="00C3583A"/>
    <w:rsid w:val="00C37C79"/>
    <w:rsid w:val="00C46C40"/>
    <w:rsid w:val="00C542B6"/>
    <w:rsid w:val="00C5616F"/>
    <w:rsid w:val="00C56363"/>
    <w:rsid w:val="00C60984"/>
    <w:rsid w:val="00C60D22"/>
    <w:rsid w:val="00C6540E"/>
    <w:rsid w:val="00C66503"/>
    <w:rsid w:val="00C74CB9"/>
    <w:rsid w:val="00C75552"/>
    <w:rsid w:val="00C77F8A"/>
    <w:rsid w:val="00C8098E"/>
    <w:rsid w:val="00C83E1B"/>
    <w:rsid w:val="00CA231E"/>
    <w:rsid w:val="00CA2D0D"/>
    <w:rsid w:val="00CA49DE"/>
    <w:rsid w:val="00CA61D4"/>
    <w:rsid w:val="00CA63F3"/>
    <w:rsid w:val="00CA67E1"/>
    <w:rsid w:val="00CB3571"/>
    <w:rsid w:val="00CB4336"/>
    <w:rsid w:val="00CB5DC6"/>
    <w:rsid w:val="00CB619E"/>
    <w:rsid w:val="00CB7646"/>
    <w:rsid w:val="00CC1C76"/>
    <w:rsid w:val="00CC3124"/>
    <w:rsid w:val="00CC4F2B"/>
    <w:rsid w:val="00CC6ECB"/>
    <w:rsid w:val="00CC75C4"/>
    <w:rsid w:val="00CD398C"/>
    <w:rsid w:val="00CD5F66"/>
    <w:rsid w:val="00CD6033"/>
    <w:rsid w:val="00CD7B2F"/>
    <w:rsid w:val="00CD7CF0"/>
    <w:rsid w:val="00CE08CA"/>
    <w:rsid w:val="00CE2256"/>
    <w:rsid w:val="00CE45C6"/>
    <w:rsid w:val="00CE56E3"/>
    <w:rsid w:val="00CE6494"/>
    <w:rsid w:val="00CF251A"/>
    <w:rsid w:val="00D04754"/>
    <w:rsid w:val="00D04D1F"/>
    <w:rsid w:val="00D04DED"/>
    <w:rsid w:val="00D05386"/>
    <w:rsid w:val="00D12F1D"/>
    <w:rsid w:val="00D217CA"/>
    <w:rsid w:val="00D24330"/>
    <w:rsid w:val="00D301A9"/>
    <w:rsid w:val="00D3124B"/>
    <w:rsid w:val="00D41365"/>
    <w:rsid w:val="00D414E9"/>
    <w:rsid w:val="00D44132"/>
    <w:rsid w:val="00D475FF"/>
    <w:rsid w:val="00D51BC1"/>
    <w:rsid w:val="00D51C68"/>
    <w:rsid w:val="00D5236E"/>
    <w:rsid w:val="00D52C94"/>
    <w:rsid w:val="00D55EF8"/>
    <w:rsid w:val="00D5728F"/>
    <w:rsid w:val="00D64FC6"/>
    <w:rsid w:val="00D755F1"/>
    <w:rsid w:val="00D757AE"/>
    <w:rsid w:val="00D7643E"/>
    <w:rsid w:val="00D766D9"/>
    <w:rsid w:val="00D76CC9"/>
    <w:rsid w:val="00D770A1"/>
    <w:rsid w:val="00D802AC"/>
    <w:rsid w:val="00D806CC"/>
    <w:rsid w:val="00D80EDF"/>
    <w:rsid w:val="00D81BA4"/>
    <w:rsid w:val="00D82DF1"/>
    <w:rsid w:val="00D90D3C"/>
    <w:rsid w:val="00D9195B"/>
    <w:rsid w:val="00D92100"/>
    <w:rsid w:val="00D9562D"/>
    <w:rsid w:val="00D96EC1"/>
    <w:rsid w:val="00DA0429"/>
    <w:rsid w:val="00DA7EF5"/>
    <w:rsid w:val="00DB04BF"/>
    <w:rsid w:val="00DC041E"/>
    <w:rsid w:val="00DC1E38"/>
    <w:rsid w:val="00DC31B5"/>
    <w:rsid w:val="00DC3394"/>
    <w:rsid w:val="00DC38D3"/>
    <w:rsid w:val="00DC391E"/>
    <w:rsid w:val="00DC3D46"/>
    <w:rsid w:val="00DD2AD7"/>
    <w:rsid w:val="00DD2CEB"/>
    <w:rsid w:val="00DD54FA"/>
    <w:rsid w:val="00DD6C59"/>
    <w:rsid w:val="00DE5982"/>
    <w:rsid w:val="00DE67BB"/>
    <w:rsid w:val="00DE74FA"/>
    <w:rsid w:val="00DE7C88"/>
    <w:rsid w:val="00DF2481"/>
    <w:rsid w:val="00DF3A5E"/>
    <w:rsid w:val="00DF54AD"/>
    <w:rsid w:val="00DF62BF"/>
    <w:rsid w:val="00E01269"/>
    <w:rsid w:val="00E0604F"/>
    <w:rsid w:val="00E11161"/>
    <w:rsid w:val="00E122B2"/>
    <w:rsid w:val="00E12EDA"/>
    <w:rsid w:val="00E13288"/>
    <w:rsid w:val="00E20250"/>
    <w:rsid w:val="00E2427C"/>
    <w:rsid w:val="00E268F1"/>
    <w:rsid w:val="00E31754"/>
    <w:rsid w:val="00E33506"/>
    <w:rsid w:val="00E35CC6"/>
    <w:rsid w:val="00E36EEF"/>
    <w:rsid w:val="00E43BB8"/>
    <w:rsid w:val="00E549B0"/>
    <w:rsid w:val="00E55BA1"/>
    <w:rsid w:val="00E61B55"/>
    <w:rsid w:val="00E67452"/>
    <w:rsid w:val="00E722D7"/>
    <w:rsid w:val="00E7786B"/>
    <w:rsid w:val="00E84413"/>
    <w:rsid w:val="00E8488D"/>
    <w:rsid w:val="00E87D8B"/>
    <w:rsid w:val="00E97703"/>
    <w:rsid w:val="00EA017E"/>
    <w:rsid w:val="00EA207B"/>
    <w:rsid w:val="00EA4326"/>
    <w:rsid w:val="00EA43EA"/>
    <w:rsid w:val="00EB4E57"/>
    <w:rsid w:val="00EB5294"/>
    <w:rsid w:val="00EB6E7C"/>
    <w:rsid w:val="00EB7165"/>
    <w:rsid w:val="00EC1B91"/>
    <w:rsid w:val="00EC5744"/>
    <w:rsid w:val="00EC6CE1"/>
    <w:rsid w:val="00EC77EE"/>
    <w:rsid w:val="00ED4865"/>
    <w:rsid w:val="00ED5861"/>
    <w:rsid w:val="00ED633D"/>
    <w:rsid w:val="00EE10DE"/>
    <w:rsid w:val="00EE666D"/>
    <w:rsid w:val="00EE708F"/>
    <w:rsid w:val="00EE7F03"/>
    <w:rsid w:val="00EF03FD"/>
    <w:rsid w:val="00EF0D99"/>
    <w:rsid w:val="00EF2E4D"/>
    <w:rsid w:val="00EF7885"/>
    <w:rsid w:val="00EF7CAD"/>
    <w:rsid w:val="00F00DAB"/>
    <w:rsid w:val="00F0109A"/>
    <w:rsid w:val="00F0592C"/>
    <w:rsid w:val="00F05D09"/>
    <w:rsid w:val="00F06C5D"/>
    <w:rsid w:val="00F103BD"/>
    <w:rsid w:val="00F1390C"/>
    <w:rsid w:val="00F2576F"/>
    <w:rsid w:val="00F258D6"/>
    <w:rsid w:val="00F30884"/>
    <w:rsid w:val="00F35DFB"/>
    <w:rsid w:val="00F374D4"/>
    <w:rsid w:val="00F52F37"/>
    <w:rsid w:val="00F56A9C"/>
    <w:rsid w:val="00F619AA"/>
    <w:rsid w:val="00F65FB6"/>
    <w:rsid w:val="00F67061"/>
    <w:rsid w:val="00F712E1"/>
    <w:rsid w:val="00F71C50"/>
    <w:rsid w:val="00F72B7F"/>
    <w:rsid w:val="00F732A6"/>
    <w:rsid w:val="00F77BAD"/>
    <w:rsid w:val="00F80D08"/>
    <w:rsid w:val="00F827D7"/>
    <w:rsid w:val="00F83CB1"/>
    <w:rsid w:val="00F86D7D"/>
    <w:rsid w:val="00F87750"/>
    <w:rsid w:val="00F92BA3"/>
    <w:rsid w:val="00F94098"/>
    <w:rsid w:val="00F95ACE"/>
    <w:rsid w:val="00F97F5C"/>
    <w:rsid w:val="00FA1B7C"/>
    <w:rsid w:val="00FA1CEC"/>
    <w:rsid w:val="00FA2198"/>
    <w:rsid w:val="00FA3D12"/>
    <w:rsid w:val="00FA5E0C"/>
    <w:rsid w:val="00FA73C1"/>
    <w:rsid w:val="00FB60CB"/>
    <w:rsid w:val="00FC0A62"/>
    <w:rsid w:val="00FC0F63"/>
    <w:rsid w:val="00FC1760"/>
    <w:rsid w:val="00FC4343"/>
    <w:rsid w:val="00FC57A3"/>
    <w:rsid w:val="00FC7A9E"/>
    <w:rsid w:val="00FD0776"/>
    <w:rsid w:val="00FD2302"/>
    <w:rsid w:val="00FD3C5B"/>
    <w:rsid w:val="00FD5DFD"/>
    <w:rsid w:val="00FD645B"/>
    <w:rsid w:val="00FD65CF"/>
    <w:rsid w:val="00FD660E"/>
    <w:rsid w:val="00FE0F2D"/>
    <w:rsid w:val="00FE240C"/>
    <w:rsid w:val="00FE4210"/>
    <w:rsid w:val="00FE7461"/>
    <w:rsid w:val="00FE79B4"/>
    <w:rsid w:val="00FF1577"/>
    <w:rsid w:val="00FF5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92A987A"/>
  <w15:docId w15:val="{ADB7EC6A-317C-4CD7-A101-ED14D906E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D47C7"/>
    <w:rPr>
      <w:sz w:val="24"/>
      <w:szCs w:val="24"/>
      <w:lang w:val="de-DE" w:eastAsia="de-DE"/>
    </w:rPr>
  </w:style>
  <w:style w:type="paragraph" w:styleId="Titolo1">
    <w:name w:val="heading 1"/>
    <w:basedOn w:val="Normale"/>
    <w:next w:val="Normale"/>
    <w:link w:val="Titolo1Carattere"/>
    <w:qFormat/>
    <w:locked/>
    <w:rsid w:val="00327F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qFormat/>
    <w:locked/>
    <w:rsid w:val="00963C88"/>
    <w:pPr>
      <w:keepNext/>
      <w:tabs>
        <w:tab w:val="left" w:pos="9576"/>
      </w:tabs>
      <w:ind w:left="18"/>
      <w:jc w:val="right"/>
      <w:outlineLvl w:val="1"/>
    </w:pPr>
    <w:rPr>
      <w:rFonts w:ascii="Arial" w:eastAsia="Times New Roman" w:hAnsi="Arial"/>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paragraph" w:styleId="Paragrafoelenco">
    <w:name w:val="List Paragraph"/>
    <w:basedOn w:val="Normale"/>
    <w:uiPriority w:val="34"/>
    <w:qFormat/>
    <w:rsid w:val="001A7337"/>
    <w:pPr>
      <w:spacing w:after="200"/>
      <w:ind w:left="720"/>
      <w:contextualSpacing/>
    </w:pPr>
    <w:rPr>
      <w:rFonts w:eastAsia="Times New Roman" w:cs="Cambria"/>
      <w:color w:val="000000"/>
      <w:lang w:val="en-GB" w:eastAsia="en-US"/>
    </w:rPr>
  </w:style>
  <w:style w:type="character" w:styleId="Collegamentovisitato">
    <w:name w:val="FollowedHyperlink"/>
    <w:basedOn w:val="Carpredefinitoparagrafo"/>
    <w:uiPriority w:val="99"/>
    <w:semiHidden/>
    <w:unhideWhenUsed/>
    <w:rsid w:val="00A91C32"/>
    <w:rPr>
      <w:color w:val="800080" w:themeColor="followedHyperlink"/>
      <w:u w:val="single"/>
    </w:rPr>
  </w:style>
  <w:style w:type="table" w:styleId="Grigliatabella">
    <w:name w:val="Table Grid"/>
    <w:basedOn w:val="Tabellanormale"/>
    <w:locked/>
    <w:rsid w:val="001068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8C17EA"/>
    <w:rPr>
      <w:color w:val="808080"/>
    </w:rPr>
  </w:style>
  <w:style w:type="paragraph" w:styleId="Testonotaapidipagina">
    <w:name w:val="footnote text"/>
    <w:basedOn w:val="Normale"/>
    <w:link w:val="TestonotaapidipaginaCarattere"/>
    <w:uiPriority w:val="99"/>
    <w:semiHidden/>
    <w:unhideWhenUsed/>
    <w:rsid w:val="00963C88"/>
    <w:rPr>
      <w:sz w:val="20"/>
      <w:szCs w:val="20"/>
    </w:rPr>
  </w:style>
  <w:style w:type="character" w:customStyle="1" w:styleId="TestonotaapidipaginaCarattere">
    <w:name w:val="Testo nota a piè di pagina Carattere"/>
    <w:basedOn w:val="Carpredefinitoparagrafo"/>
    <w:link w:val="Testonotaapidipagina"/>
    <w:uiPriority w:val="99"/>
    <w:semiHidden/>
    <w:rsid w:val="00963C88"/>
    <w:rPr>
      <w:sz w:val="20"/>
      <w:szCs w:val="20"/>
      <w:lang w:val="de-DE" w:eastAsia="de-DE"/>
    </w:rPr>
  </w:style>
  <w:style w:type="character" w:styleId="Rimandonotaapidipagina">
    <w:name w:val="footnote reference"/>
    <w:basedOn w:val="Carpredefinitoparagrafo"/>
    <w:uiPriority w:val="99"/>
    <w:semiHidden/>
    <w:unhideWhenUsed/>
    <w:rsid w:val="00963C88"/>
    <w:rPr>
      <w:vertAlign w:val="superscript"/>
    </w:rPr>
  </w:style>
  <w:style w:type="character" w:customStyle="1" w:styleId="Titolo2Carattere">
    <w:name w:val="Titolo 2 Carattere"/>
    <w:basedOn w:val="Carpredefinitoparagrafo"/>
    <w:link w:val="Titolo2"/>
    <w:rsid w:val="00963C88"/>
    <w:rPr>
      <w:rFonts w:ascii="Arial" w:eastAsia="Times New Roman" w:hAnsi="Arial"/>
      <w:sz w:val="24"/>
      <w:szCs w:val="20"/>
    </w:rPr>
  </w:style>
  <w:style w:type="character" w:customStyle="1" w:styleId="apple-converted-space">
    <w:name w:val="apple-converted-space"/>
    <w:basedOn w:val="Carpredefinitoparagrafo"/>
    <w:rsid w:val="002625A1"/>
  </w:style>
  <w:style w:type="paragraph" w:customStyle="1" w:styleId="Corpo">
    <w:name w:val="Corpo"/>
    <w:rsid w:val="00407E68"/>
    <w:rPr>
      <w:rFonts w:ascii="Helvetica" w:eastAsia="Helvetica" w:hAnsi="Helvetica" w:cs="Helvetica"/>
      <w:color w:val="000000"/>
      <w:lang w:val="it-IT" w:eastAsia="it-IT"/>
    </w:rPr>
  </w:style>
  <w:style w:type="paragraph" w:styleId="NormaleWeb">
    <w:name w:val="Normal (Web)"/>
    <w:basedOn w:val="Normale"/>
    <w:uiPriority w:val="99"/>
    <w:semiHidden/>
    <w:unhideWhenUsed/>
    <w:rsid w:val="00FA3D12"/>
    <w:pPr>
      <w:spacing w:before="100" w:beforeAutospacing="1" w:after="100" w:afterAutospacing="1"/>
    </w:pPr>
    <w:rPr>
      <w:rFonts w:ascii="Times New Roman" w:eastAsia="Times New Roman" w:hAnsi="Times New Roman"/>
      <w:lang w:val="it-IT" w:eastAsia="it-IT"/>
    </w:rPr>
  </w:style>
  <w:style w:type="character" w:customStyle="1" w:styleId="Titolo1Carattere">
    <w:name w:val="Titolo 1 Carattere"/>
    <w:basedOn w:val="Carpredefinitoparagrafo"/>
    <w:link w:val="Titolo1"/>
    <w:rsid w:val="00327F57"/>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183024">
      <w:bodyDiv w:val="1"/>
      <w:marLeft w:val="0"/>
      <w:marRight w:val="0"/>
      <w:marTop w:val="0"/>
      <w:marBottom w:val="0"/>
      <w:divBdr>
        <w:top w:val="none" w:sz="0" w:space="0" w:color="auto"/>
        <w:left w:val="none" w:sz="0" w:space="0" w:color="auto"/>
        <w:bottom w:val="none" w:sz="0" w:space="0" w:color="auto"/>
        <w:right w:val="none" w:sz="0" w:space="0" w:color="auto"/>
      </w:divBdr>
    </w:div>
    <w:div w:id="433132393">
      <w:bodyDiv w:val="1"/>
      <w:marLeft w:val="0"/>
      <w:marRight w:val="0"/>
      <w:marTop w:val="0"/>
      <w:marBottom w:val="0"/>
      <w:divBdr>
        <w:top w:val="none" w:sz="0" w:space="0" w:color="auto"/>
        <w:left w:val="none" w:sz="0" w:space="0" w:color="auto"/>
        <w:bottom w:val="none" w:sz="0" w:space="0" w:color="auto"/>
        <w:right w:val="none" w:sz="0" w:space="0" w:color="auto"/>
      </w:divBdr>
    </w:div>
    <w:div w:id="724567401">
      <w:bodyDiv w:val="1"/>
      <w:marLeft w:val="0"/>
      <w:marRight w:val="0"/>
      <w:marTop w:val="0"/>
      <w:marBottom w:val="0"/>
      <w:divBdr>
        <w:top w:val="none" w:sz="0" w:space="0" w:color="auto"/>
        <w:left w:val="none" w:sz="0" w:space="0" w:color="auto"/>
        <w:bottom w:val="none" w:sz="0" w:space="0" w:color="auto"/>
        <w:right w:val="none" w:sz="0" w:space="0" w:color="auto"/>
      </w:divBdr>
    </w:div>
    <w:div w:id="756249045">
      <w:bodyDiv w:val="1"/>
      <w:marLeft w:val="0"/>
      <w:marRight w:val="0"/>
      <w:marTop w:val="0"/>
      <w:marBottom w:val="0"/>
      <w:divBdr>
        <w:top w:val="none" w:sz="0" w:space="0" w:color="auto"/>
        <w:left w:val="none" w:sz="0" w:space="0" w:color="auto"/>
        <w:bottom w:val="none" w:sz="0" w:space="0" w:color="auto"/>
        <w:right w:val="none" w:sz="0" w:space="0" w:color="auto"/>
      </w:divBdr>
    </w:div>
    <w:div w:id="757216100">
      <w:bodyDiv w:val="1"/>
      <w:marLeft w:val="0"/>
      <w:marRight w:val="0"/>
      <w:marTop w:val="0"/>
      <w:marBottom w:val="0"/>
      <w:divBdr>
        <w:top w:val="none" w:sz="0" w:space="0" w:color="auto"/>
        <w:left w:val="none" w:sz="0" w:space="0" w:color="auto"/>
        <w:bottom w:val="none" w:sz="0" w:space="0" w:color="auto"/>
        <w:right w:val="none" w:sz="0" w:space="0" w:color="auto"/>
      </w:divBdr>
    </w:div>
    <w:div w:id="850072630">
      <w:bodyDiv w:val="1"/>
      <w:marLeft w:val="0"/>
      <w:marRight w:val="0"/>
      <w:marTop w:val="0"/>
      <w:marBottom w:val="0"/>
      <w:divBdr>
        <w:top w:val="none" w:sz="0" w:space="0" w:color="auto"/>
        <w:left w:val="none" w:sz="0" w:space="0" w:color="auto"/>
        <w:bottom w:val="none" w:sz="0" w:space="0" w:color="auto"/>
        <w:right w:val="none" w:sz="0" w:space="0" w:color="auto"/>
      </w:divBdr>
    </w:div>
    <w:div w:id="854226556">
      <w:bodyDiv w:val="1"/>
      <w:marLeft w:val="0"/>
      <w:marRight w:val="0"/>
      <w:marTop w:val="0"/>
      <w:marBottom w:val="0"/>
      <w:divBdr>
        <w:top w:val="none" w:sz="0" w:space="0" w:color="auto"/>
        <w:left w:val="none" w:sz="0" w:space="0" w:color="auto"/>
        <w:bottom w:val="none" w:sz="0" w:space="0" w:color="auto"/>
        <w:right w:val="none" w:sz="0" w:space="0" w:color="auto"/>
      </w:divBdr>
    </w:div>
    <w:div w:id="918710112">
      <w:bodyDiv w:val="1"/>
      <w:marLeft w:val="0"/>
      <w:marRight w:val="0"/>
      <w:marTop w:val="0"/>
      <w:marBottom w:val="0"/>
      <w:divBdr>
        <w:top w:val="none" w:sz="0" w:space="0" w:color="auto"/>
        <w:left w:val="none" w:sz="0" w:space="0" w:color="auto"/>
        <w:bottom w:val="none" w:sz="0" w:space="0" w:color="auto"/>
        <w:right w:val="none" w:sz="0" w:space="0" w:color="auto"/>
      </w:divBdr>
    </w:div>
    <w:div w:id="1036351605">
      <w:bodyDiv w:val="1"/>
      <w:marLeft w:val="0"/>
      <w:marRight w:val="0"/>
      <w:marTop w:val="0"/>
      <w:marBottom w:val="0"/>
      <w:divBdr>
        <w:top w:val="none" w:sz="0" w:space="0" w:color="auto"/>
        <w:left w:val="none" w:sz="0" w:space="0" w:color="auto"/>
        <w:bottom w:val="none" w:sz="0" w:space="0" w:color="auto"/>
        <w:right w:val="none" w:sz="0" w:space="0" w:color="auto"/>
      </w:divBdr>
    </w:div>
    <w:div w:id="1043677313">
      <w:bodyDiv w:val="1"/>
      <w:marLeft w:val="0"/>
      <w:marRight w:val="0"/>
      <w:marTop w:val="0"/>
      <w:marBottom w:val="0"/>
      <w:divBdr>
        <w:top w:val="none" w:sz="0" w:space="0" w:color="auto"/>
        <w:left w:val="none" w:sz="0" w:space="0" w:color="auto"/>
        <w:bottom w:val="none" w:sz="0" w:space="0" w:color="auto"/>
        <w:right w:val="none" w:sz="0" w:space="0" w:color="auto"/>
      </w:divBdr>
      <w:divsChild>
        <w:div w:id="282731330">
          <w:marLeft w:val="432"/>
          <w:marRight w:val="0"/>
          <w:marTop w:val="86"/>
          <w:marBottom w:val="0"/>
          <w:divBdr>
            <w:top w:val="none" w:sz="0" w:space="0" w:color="auto"/>
            <w:left w:val="none" w:sz="0" w:space="0" w:color="auto"/>
            <w:bottom w:val="none" w:sz="0" w:space="0" w:color="auto"/>
            <w:right w:val="none" w:sz="0" w:space="0" w:color="auto"/>
          </w:divBdr>
        </w:div>
      </w:divsChild>
    </w:div>
    <w:div w:id="1055081001">
      <w:bodyDiv w:val="1"/>
      <w:marLeft w:val="0"/>
      <w:marRight w:val="0"/>
      <w:marTop w:val="0"/>
      <w:marBottom w:val="0"/>
      <w:divBdr>
        <w:top w:val="none" w:sz="0" w:space="0" w:color="auto"/>
        <w:left w:val="none" w:sz="0" w:space="0" w:color="auto"/>
        <w:bottom w:val="none" w:sz="0" w:space="0" w:color="auto"/>
        <w:right w:val="none" w:sz="0" w:space="0" w:color="auto"/>
      </w:divBdr>
    </w:div>
    <w:div w:id="1202789295">
      <w:bodyDiv w:val="1"/>
      <w:marLeft w:val="0"/>
      <w:marRight w:val="0"/>
      <w:marTop w:val="0"/>
      <w:marBottom w:val="0"/>
      <w:divBdr>
        <w:top w:val="none" w:sz="0" w:space="0" w:color="auto"/>
        <w:left w:val="none" w:sz="0" w:space="0" w:color="auto"/>
        <w:bottom w:val="none" w:sz="0" w:space="0" w:color="auto"/>
        <w:right w:val="none" w:sz="0" w:space="0" w:color="auto"/>
      </w:divBdr>
    </w:div>
    <w:div w:id="1297953255">
      <w:bodyDiv w:val="1"/>
      <w:marLeft w:val="0"/>
      <w:marRight w:val="0"/>
      <w:marTop w:val="0"/>
      <w:marBottom w:val="0"/>
      <w:divBdr>
        <w:top w:val="none" w:sz="0" w:space="0" w:color="auto"/>
        <w:left w:val="none" w:sz="0" w:space="0" w:color="auto"/>
        <w:bottom w:val="none" w:sz="0" w:space="0" w:color="auto"/>
        <w:right w:val="none" w:sz="0" w:space="0" w:color="auto"/>
      </w:divBdr>
    </w:div>
    <w:div w:id="1378434236">
      <w:bodyDiv w:val="1"/>
      <w:marLeft w:val="0"/>
      <w:marRight w:val="0"/>
      <w:marTop w:val="0"/>
      <w:marBottom w:val="0"/>
      <w:divBdr>
        <w:top w:val="none" w:sz="0" w:space="0" w:color="auto"/>
        <w:left w:val="none" w:sz="0" w:space="0" w:color="auto"/>
        <w:bottom w:val="none" w:sz="0" w:space="0" w:color="auto"/>
        <w:right w:val="none" w:sz="0" w:space="0" w:color="auto"/>
      </w:divBdr>
    </w:div>
    <w:div w:id="1511869021">
      <w:bodyDiv w:val="1"/>
      <w:marLeft w:val="0"/>
      <w:marRight w:val="0"/>
      <w:marTop w:val="0"/>
      <w:marBottom w:val="0"/>
      <w:divBdr>
        <w:top w:val="none" w:sz="0" w:space="0" w:color="auto"/>
        <w:left w:val="none" w:sz="0" w:space="0" w:color="auto"/>
        <w:bottom w:val="none" w:sz="0" w:space="0" w:color="auto"/>
        <w:right w:val="none" w:sz="0" w:space="0" w:color="auto"/>
      </w:divBdr>
    </w:div>
    <w:div w:id="1518614018">
      <w:bodyDiv w:val="1"/>
      <w:marLeft w:val="0"/>
      <w:marRight w:val="0"/>
      <w:marTop w:val="0"/>
      <w:marBottom w:val="0"/>
      <w:divBdr>
        <w:top w:val="none" w:sz="0" w:space="0" w:color="auto"/>
        <w:left w:val="none" w:sz="0" w:space="0" w:color="auto"/>
        <w:bottom w:val="none" w:sz="0" w:space="0" w:color="auto"/>
        <w:right w:val="none" w:sz="0" w:space="0" w:color="auto"/>
      </w:divBdr>
    </w:div>
    <w:div w:id="1815097871">
      <w:bodyDiv w:val="1"/>
      <w:marLeft w:val="0"/>
      <w:marRight w:val="0"/>
      <w:marTop w:val="0"/>
      <w:marBottom w:val="0"/>
      <w:divBdr>
        <w:top w:val="none" w:sz="0" w:space="0" w:color="auto"/>
        <w:left w:val="none" w:sz="0" w:space="0" w:color="auto"/>
        <w:bottom w:val="none" w:sz="0" w:space="0" w:color="auto"/>
        <w:right w:val="none" w:sz="0" w:space="0" w:color="auto"/>
      </w:divBdr>
    </w:div>
    <w:div w:id="1840000913">
      <w:bodyDiv w:val="1"/>
      <w:marLeft w:val="0"/>
      <w:marRight w:val="0"/>
      <w:marTop w:val="0"/>
      <w:marBottom w:val="0"/>
      <w:divBdr>
        <w:top w:val="none" w:sz="0" w:space="0" w:color="auto"/>
        <w:left w:val="none" w:sz="0" w:space="0" w:color="auto"/>
        <w:bottom w:val="none" w:sz="0" w:space="0" w:color="auto"/>
        <w:right w:val="none" w:sz="0" w:space="0" w:color="auto"/>
      </w:divBdr>
    </w:div>
    <w:div w:id="1937206216">
      <w:bodyDiv w:val="1"/>
      <w:marLeft w:val="0"/>
      <w:marRight w:val="0"/>
      <w:marTop w:val="0"/>
      <w:marBottom w:val="0"/>
      <w:divBdr>
        <w:top w:val="none" w:sz="0" w:space="0" w:color="auto"/>
        <w:left w:val="none" w:sz="0" w:space="0" w:color="auto"/>
        <w:bottom w:val="none" w:sz="0" w:space="0" w:color="auto"/>
        <w:right w:val="none" w:sz="0" w:space="0" w:color="auto"/>
      </w:divBdr>
    </w:div>
    <w:div w:id="1994948567">
      <w:bodyDiv w:val="1"/>
      <w:marLeft w:val="0"/>
      <w:marRight w:val="0"/>
      <w:marTop w:val="0"/>
      <w:marBottom w:val="0"/>
      <w:divBdr>
        <w:top w:val="none" w:sz="0" w:space="0" w:color="auto"/>
        <w:left w:val="none" w:sz="0" w:space="0" w:color="auto"/>
        <w:bottom w:val="none" w:sz="0" w:space="0" w:color="auto"/>
        <w:right w:val="none" w:sz="0" w:space="0" w:color="auto"/>
      </w:divBdr>
    </w:div>
    <w:div w:id="2015374526">
      <w:bodyDiv w:val="1"/>
      <w:marLeft w:val="0"/>
      <w:marRight w:val="0"/>
      <w:marTop w:val="0"/>
      <w:marBottom w:val="0"/>
      <w:divBdr>
        <w:top w:val="none" w:sz="0" w:space="0" w:color="auto"/>
        <w:left w:val="none" w:sz="0" w:space="0" w:color="auto"/>
        <w:bottom w:val="none" w:sz="0" w:space="0" w:color="auto"/>
        <w:right w:val="none" w:sz="0" w:space="0" w:color="auto"/>
      </w:divBdr>
    </w:div>
    <w:div w:id="2016299264">
      <w:bodyDiv w:val="1"/>
      <w:marLeft w:val="0"/>
      <w:marRight w:val="0"/>
      <w:marTop w:val="0"/>
      <w:marBottom w:val="0"/>
      <w:divBdr>
        <w:top w:val="none" w:sz="0" w:space="0" w:color="auto"/>
        <w:left w:val="none" w:sz="0" w:space="0" w:color="auto"/>
        <w:bottom w:val="none" w:sz="0" w:space="0" w:color="auto"/>
        <w:right w:val="none" w:sz="0" w:space="0" w:color="auto"/>
      </w:divBdr>
      <w:divsChild>
        <w:div w:id="1155607461">
          <w:marLeft w:val="432"/>
          <w:marRight w:val="0"/>
          <w:marTop w:val="86"/>
          <w:marBottom w:val="0"/>
          <w:divBdr>
            <w:top w:val="none" w:sz="0" w:space="0" w:color="auto"/>
            <w:left w:val="none" w:sz="0" w:space="0" w:color="auto"/>
            <w:bottom w:val="none" w:sz="0" w:space="0" w:color="auto"/>
            <w:right w:val="none" w:sz="0" w:space="0" w:color="auto"/>
          </w:divBdr>
        </w:div>
      </w:divsChild>
    </w:div>
    <w:div w:id="2122794733">
      <w:bodyDiv w:val="1"/>
      <w:marLeft w:val="0"/>
      <w:marRight w:val="0"/>
      <w:marTop w:val="0"/>
      <w:marBottom w:val="0"/>
      <w:divBdr>
        <w:top w:val="none" w:sz="0" w:space="0" w:color="auto"/>
        <w:left w:val="none" w:sz="0" w:space="0" w:color="auto"/>
        <w:bottom w:val="none" w:sz="0" w:space="0" w:color="auto"/>
        <w:right w:val="none" w:sz="0" w:space="0" w:color="auto"/>
      </w:divBdr>
      <w:divsChild>
        <w:div w:id="17693485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otorsport.dunlop.eu" TargetMode="External"/><Relationship Id="rId4" Type="http://schemas.openxmlformats.org/officeDocument/2006/relationships/settings" Target="settings.xml"/><Relationship Id="rId9" Type="http://schemas.openxmlformats.org/officeDocument/2006/relationships/hyperlink" Target="http://www.dunlop.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45129-8D66-453D-B463-F2B85EDD7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885</Words>
  <Characters>5240</Characters>
  <Application>Microsoft Office Word</Application>
  <DocSecurity>4</DocSecurity>
  <Lines>43</Lines>
  <Paragraphs>12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James Bailey</dc:creator>
  <cp:lastModifiedBy>Andrea Scaliti</cp:lastModifiedBy>
  <cp:revision>2</cp:revision>
  <cp:lastPrinted>2017-10-20T13:56:00Z</cp:lastPrinted>
  <dcterms:created xsi:type="dcterms:W3CDTF">2017-11-10T11:09:00Z</dcterms:created>
  <dcterms:modified xsi:type="dcterms:W3CDTF">2017-11-10T11:09:00Z</dcterms:modified>
</cp:coreProperties>
</file>