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9E463" w14:textId="4CE0F2DC" w:rsidR="00534553" w:rsidRDefault="000C5C5D" w:rsidP="00534553">
      <w:pPr>
        <w:pStyle w:val="xmsonormal"/>
        <w:spacing w:before="0" w:beforeAutospacing="0" w:after="0" w:afterAutospacing="0"/>
        <w:rPr>
          <w:rFonts w:ascii="Calibri" w:hAnsi="Calibri" w:cs="Calibri"/>
          <w:color w:val="000000"/>
          <w:sz w:val="22"/>
          <w:szCs w:val="22"/>
        </w:rPr>
      </w:pPr>
      <w:r>
        <w:rPr>
          <w:rFonts w:ascii="Calibri" w:hAnsi="Calibri" w:cs="Calibri"/>
          <w:noProof/>
          <w:color w:val="000000"/>
          <w:sz w:val="22"/>
          <w:szCs w:val="22"/>
          <w:lang w:val="en-GB" w:eastAsia="en-GB"/>
        </w:rPr>
        <mc:AlternateContent>
          <mc:Choice Requires="wps">
            <w:drawing>
              <wp:anchor distT="0" distB="0" distL="114300" distR="114300" simplePos="0" relativeHeight="251657728" behindDoc="0" locked="0" layoutInCell="1" allowOverlap="1" wp14:anchorId="15CE97C8" wp14:editId="0F6E3E74">
                <wp:simplePos x="0" y="0"/>
                <wp:positionH relativeFrom="column">
                  <wp:posOffset>-277495</wp:posOffset>
                </wp:positionH>
                <wp:positionV relativeFrom="paragraph">
                  <wp:posOffset>-1349375</wp:posOffset>
                </wp:positionV>
                <wp:extent cx="2598420" cy="4572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04B8" w14:textId="77777777" w:rsidR="00E92FAA" w:rsidRPr="000E2688" w:rsidRDefault="00E92FAA">
                            <w:pPr>
                              <w:rPr>
                                <w:rFonts w:ascii="Arial" w:hAnsi="Arial" w:cs="Arial"/>
                                <w:b/>
                                <w:color w:val="FFFFFF"/>
                                <w:sz w:val="36"/>
                                <w:lang w:val="it-IT"/>
                              </w:rPr>
                            </w:pPr>
                            <w:r w:rsidRPr="000E2688">
                              <w:rPr>
                                <w:rFonts w:ascii="Arial" w:hAnsi="Arial" w:cs="Arial"/>
                                <w:b/>
                                <w:color w:val="FFFFFF"/>
                                <w:sz w:val="36"/>
                                <w:lang w:val="it-IT"/>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E97C8" id="_x0000_t202" coordsize="21600,21600" o:spt="202" path="m,l,21600r21600,l21600,xe">
                <v:stroke joinstyle="miter"/>
                <v:path gradientshapeok="t" o:connecttype="rect"/>
              </v:shapetype>
              <v:shape id="Text Box 2" o:spid="_x0000_s1026" type="#_x0000_t202" style="position:absolute;margin-left:-21.85pt;margin-top:-106.25pt;width:204.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Ac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" filled="f" stroked="f">
                <v:textbox>
                  <w:txbxContent>
                    <w:p w14:paraId="1ADD04B8" w14:textId="77777777" w:rsidR="00E92FAA" w:rsidRPr="000E2688" w:rsidRDefault="00E92FAA">
                      <w:pPr>
                        <w:rPr>
                          <w:rFonts w:ascii="Arial" w:hAnsi="Arial" w:cs="Arial"/>
                          <w:b/>
                          <w:color w:val="FFFFFF"/>
                          <w:sz w:val="36"/>
                          <w:lang w:val="it-IT"/>
                        </w:rPr>
                      </w:pPr>
                      <w:r w:rsidRPr="000E2688">
                        <w:rPr>
                          <w:rFonts w:ascii="Arial" w:hAnsi="Arial" w:cs="Arial"/>
                          <w:b/>
                          <w:color w:val="FFFFFF"/>
                          <w:sz w:val="36"/>
                          <w:lang w:val="it-IT"/>
                        </w:rPr>
                        <w:t>PRESS RELEASE</w:t>
                      </w:r>
                    </w:p>
                  </w:txbxContent>
                </v:textbox>
              </v:shape>
            </w:pict>
          </mc:Fallback>
        </mc:AlternateContent>
      </w:r>
    </w:p>
    <w:p w14:paraId="67FB671B" w14:textId="77777777" w:rsidR="00DD502B" w:rsidRDefault="00E92FAA" w:rsidP="002A35AD">
      <w:pPr>
        <w:autoSpaceDE w:val="0"/>
        <w:autoSpaceDN w:val="0"/>
        <w:adjustRightInd w:val="0"/>
        <w:jc w:val="both"/>
        <w:rPr>
          <w:rFonts w:ascii="Calibri" w:hAnsi="Calibri"/>
          <w:b/>
          <w:bCs/>
          <w:color w:val="1F497D"/>
          <w:sz w:val="42"/>
          <w:szCs w:val="42"/>
          <w:lang w:val="en-US"/>
        </w:rPr>
      </w:pPr>
      <w:r>
        <w:rPr>
          <w:rFonts w:ascii="Calibri" w:hAnsi="Calibri"/>
          <w:b/>
          <w:bCs/>
          <w:color w:val="1F497D"/>
          <w:sz w:val="42"/>
          <w:szCs w:val="42"/>
          <w:lang w:val="en-US"/>
        </w:rPr>
        <w:t>Goodyear Vector 4</w:t>
      </w:r>
      <w:r w:rsidR="008355F1">
        <w:rPr>
          <w:rFonts w:ascii="Calibri" w:hAnsi="Calibri"/>
          <w:b/>
          <w:bCs/>
          <w:color w:val="1F497D"/>
          <w:sz w:val="42"/>
          <w:szCs w:val="42"/>
          <w:lang w:val="en-US"/>
        </w:rPr>
        <w:t>Seasons Gen</w:t>
      </w:r>
      <w:r>
        <w:rPr>
          <w:rFonts w:ascii="Calibri" w:hAnsi="Calibri"/>
          <w:b/>
          <w:bCs/>
          <w:color w:val="1F497D"/>
          <w:sz w:val="42"/>
          <w:szCs w:val="42"/>
          <w:lang w:val="en-US"/>
        </w:rPr>
        <w:t>-</w:t>
      </w:r>
      <w:r w:rsidR="008355F1">
        <w:rPr>
          <w:rFonts w:ascii="Calibri" w:hAnsi="Calibri"/>
          <w:b/>
          <w:bCs/>
          <w:color w:val="1F497D"/>
          <w:sz w:val="42"/>
          <w:szCs w:val="42"/>
          <w:lang w:val="en-US"/>
        </w:rPr>
        <w:t xml:space="preserve">2 for </w:t>
      </w:r>
      <w:r>
        <w:rPr>
          <w:rFonts w:ascii="Calibri" w:hAnsi="Calibri"/>
          <w:b/>
          <w:bCs/>
          <w:color w:val="1F497D"/>
          <w:sz w:val="42"/>
          <w:szCs w:val="42"/>
          <w:lang w:val="en-US"/>
        </w:rPr>
        <w:t xml:space="preserve">the </w:t>
      </w:r>
      <w:r w:rsidR="0089382B">
        <w:rPr>
          <w:rFonts w:ascii="Calibri" w:hAnsi="Calibri"/>
          <w:b/>
          <w:bCs/>
          <w:color w:val="1F497D"/>
          <w:sz w:val="42"/>
          <w:szCs w:val="42"/>
          <w:lang w:val="en-US"/>
        </w:rPr>
        <w:t>Audi Q2</w:t>
      </w:r>
    </w:p>
    <w:p w14:paraId="32AF590A" w14:textId="77777777" w:rsidR="008355F1" w:rsidRDefault="008355F1" w:rsidP="008355F1">
      <w:pPr>
        <w:autoSpaceDE w:val="0"/>
        <w:autoSpaceDN w:val="0"/>
        <w:adjustRightInd w:val="0"/>
        <w:rPr>
          <w:rFonts w:ascii="Arial" w:hAnsi="Arial" w:cs="Arial"/>
          <w:sz w:val="22"/>
          <w:szCs w:val="22"/>
          <w:highlight w:val="yellow"/>
          <w:lang w:val="en-US"/>
        </w:rPr>
      </w:pPr>
    </w:p>
    <w:p w14:paraId="0BF7B37F" w14:textId="07A8396F" w:rsidR="002A7175" w:rsidRDefault="00A149DA" w:rsidP="002A35AD">
      <w:pPr>
        <w:autoSpaceDE w:val="0"/>
        <w:autoSpaceDN w:val="0"/>
        <w:adjustRightInd w:val="0"/>
        <w:spacing w:after="160" w:line="360" w:lineRule="auto"/>
        <w:jc w:val="both"/>
        <w:rPr>
          <w:rFonts w:ascii="Arial" w:eastAsia="Times New Roman" w:hAnsi="Arial" w:cs="Arial"/>
          <w:sz w:val="22"/>
          <w:szCs w:val="22"/>
          <w:lang w:val="en-GB" w:eastAsia="en-US"/>
        </w:rPr>
      </w:pPr>
      <w:r>
        <w:rPr>
          <w:rFonts w:ascii="Arial" w:hAnsi="Arial" w:cs="Arial"/>
          <w:b/>
          <w:sz w:val="22"/>
          <w:szCs w:val="22"/>
          <w:lang w:val="en-US"/>
        </w:rPr>
        <w:t>Bruxelles</w:t>
      </w:r>
      <w:r w:rsidR="001A1F10" w:rsidRPr="006F3AFD">
        <w:rPr>
          <w:rFonts w:ascii="Arial" w:hAnsi="Arial" w:cs="Arial"/>
          <w:b/>
          <w:sz w:val="22"/>
          <w:szCs w:val="22"/>
          <w:lang w:val="en-US"/>
        </w:rPr>
        <w:t xml:space="preserve">, </w:t>
      </w:r>
      <w:r>
        <w:rPr>
          <w:rFonts w:ascii="Arial" w:hAnsi="Arial" w:cs="Arial"/>
          <w:b/>
          <w:sz w:val="22"/>
          <w:szCs w:val="22"/>
          <w:lang w:val="en-US"/>
        </w:rPr>
        <w:t>November 13</w:t>
      </w:r>
      <w:r w:rsidRPr="00A149DA">
        <w:rPr>
          <w:rFonts w:ascii="Arial" w:hAnsi="Arial" w:cs="Arial"/>
          <w:b/>
          <w:sz w:val="22"/>
          <w:szCs w:val="22"/>
          <w:vertAlign w:val="superscript"/>
          <w:lang w:val="en-US"/>
        </w:rPr>
        <w:t>th</w:t>
      </w:r>
      <w:r>
        <w:rPr>
          <w:rFonts w:ascii="Arial" w:hAnsi="Arial" w:cs="Arial"/>
          <w:b/>
          <w:sz w:val="22"/>
          <w:szCs w:val="22"/>
          <w:lang w:val="en-US"/>
        </w:rPr>
        <w:t xml:space="preserve"> 2017</w:t>
      </w:r>
      <w:bookmarkStart w:id="0" w:name="_GoBack"/>
      <w:bookmarkEnd w:id="0"/>
      <w:r w:rsidR="001A1F10" w:rsidRPr="006F3AFD">
        <w:rPr>
          <w:rFonts w:ascii="Arial" w:hAnsi="Arial" w:cs="Arial"/>
          <w:sz w:val="22"/>
          <w:szCs w:val="22"/>
          <w:lang w:val="en-US"/>
        </w:rPr>
        <w:t xml:space="preserve"> </w:t>
      </w:r>
      <w:r w:rsidR="00E54B9B" w:rsidRPr="006F3AFD">
        <w:rPr>
          <w:rFonts w:ascii="Arial" w:hAnsi="Arial" w:cs="Arial"/>
          <w:bCs/>
          <w:sz w:val="22"/>
          <w:szCs w:val="22"/>
          <w:lang w:val="en-US"/>
        </w:rPr>
        <w:t>–</w:t>
      </w:r>
      <w:r w:rsidR="00E54B9B" w:rsidRPr="006F3AFD">
        <w:rPr>
          <w:rFonts w:ascii="Arial" w:hAnsi="Arial" w:cs="Arial"/>
          <w:b/>
          <w:sz w:val="22"/>
          <w:szCs w:val="22"/>
          <w:lang w:val="en-US"/>
        </w:rPr>
        <w:t xml:space="preserve"> </w:t>
      </w:r>
      <w:r w:rsidR="00DD502B" w:rsidRPr="006F3AFD">
        <w:rPr>
          <w:rFonts w:ascii="Arial" w:eastAsia="Times New Roman" w:hAnsi="Arial" w:cs="Arial"/>
          <w:sz w:val="22"/>
          <w:szCs w:val="22"/>
          <w:lang w:val="en-GB" w:eastAsia="en-US"/>
        </w:rPr>
        <w:t xml:space="preserve">Goodyear </w:t>
      </w:r>
      <w:r w:rsidR="00DA2E75">
        <w:rPr>
          <w:rFonts w:ascii="Arial" w:eastAsia="Times New Roman" w:hAnsi="Arial" w:cs="Arial"/>
          <w:sz w:val="22"/>
          <w:szCs w:val="22"/>
          <w:lang w:val="en-GB" w:eastAsia="en-US"/>
        </w:rPr>
        <w:t>has announced</w:t>
      </w:r>
      <w:r w:rsidR="00DD502B" w:rsidRPr="006F3AFD">
        <w:rPr>
          <w:rFonts w:ascii="Arial" w:eastAsia="Times New Roman" w:hAnsi="Arial" w:cs="Arial"/>
          <w:sz w:val="22"/>
          <w:szCs w:val="22"/>
          <w:lang w:val="en-GB" w:eastAsia="en-US"/>
        </w:rPr>
        <w:t xml:space="preserve"> that </w:t>
      </w:r>
      <w:r w:rsidR="00061BAC" w:rsidRPr="006F3AFD">
        <w:rPr>
          <w:rFonts w:ascii="Arial" w:eastAsia="Times New Roman" w:hAnsi="Arial" w:cs="Arial"/>
          <w:sz w:val="22"/>
          <w:szCs w:val="22"/>
          <w:lang w:val="en-GB" w:eastAsia="en-US"/>
        </w:rPr>
        <w:t xml:space="preserve">the </w:t>
      </w:r>
      <w:r w:rsidR="00E92FAA">
        <w:rPr>
          <w:rFonts w:ascii="Arial" w:eastAsia="Times New Roman" w:hAnsi="Arial" w:cs="Arial"/>
          <w:sz w:val="22"/>
          <w:szCs w:val="22"/>
          <w:lang w:val="en-GB" w:eastAsia="en-US"/>
        </w:rPr>
        <w:t>Vector 4</w:t>
      </w:r>
      <w:r w:rsidR="00DA2E75">
        <w:rPr>
          <w:rFonts w:ascii="Arial" w:eastAsia="Times New Roman" w:hAnsi="Arial" w:cs="Arial"/>
          <w:sz w:val="22"/>
          <w:szCs w:val="22"/>
          <w:lang w:val="en-GB" w:eastAsia="en-US"/>
        </w:rPr>
        <w:t>Seasons G</w:t>
      </w:r>
      <w:r w:rsidR="002279B6">
        <w:rPr>
          <w:rFonts w:ascii="Arial" w:eastAsia="Times New Roman" w:hAnsi="Arial" w:cs="Arial"/>
          <w:sz w:val="22"/>
          <w:szCs w:val="22"/>
          <w:lang w:val="en-GB" w:eastAsia="en-US"/>
        </w:rPr>
        <w:t>e</w:t>
      </w:r>
      <w:r w:rsidR="00DA2E75">
        <w:rPr>
          <w:rFonts w:ascii="Arial" w:eastAsia="Times New Roman" w:hAnsi="Arial" w:cs="Arial"/>
          <w:sz w:val="22"/>
          <w:szCs w:val="22"/>
          <w:lang w:val="en-GB" w:eastAsia="en-US"/>
        </w:rPr>
        <w:t>n</w:t>
      </w:r>
      <w:r w:rsidR="002279B6">
        <w:rPr>
          <w:rFonts w:ascii="Arial" w:eastAsia="Times New Roman" w:hAnsi="Arial" w:cs="Arial"/>
          <w:sz w:val="22"/>
          <w:szCs w:val="22"/>
          <w:lang w:val="en-GB" w:eastAsia="en-US"/>
        </w:rPr>
        <w:t>-</w:t>
      </w:r>
      <w:r w:rsidR="00DA2E75">
        <w:rPr>
          <w:rFonts w:ascii="Arial" w:eastAsia="Times New Roman" w:hAnsi="Arial" w:cs="Arial"/>
          <w:sz w:val="22"/>
          <w:szCs w:val="22"/>
          <w:lang w:val="en-GB" w:eastAsia="en-US"/>
        </w:rPr>
        <w:t>2 has been</w:t>
      </w:r>
      <w:r w:rsidR="00DD502B" w:rsidRPr="006F3AFD">
        <w:rPr>
          <w:rFonts w:ascii="Arial" w:eastAsia="Times New Roman" w:hAnsi="Arial" w:cs="Arial"/>
          <w:sz w:val="22"/>
          <w:szCs w:val="22"/>
          <w:lang w:val="en-GB" w:eastAsia="en-US"/>
        </w:rPr>
        <w:t xml:space="preserve"> accredited with or</w:t>
      </w:r>
      <w:r w:rsidR="00086DF4" w:rsidRPr="006F3AFD">
        <w:rPr>
          <w:rFonts w:ascii="Arial" w:eastAsia="Times New Roman" w:hAnsi="Arial" w:cs="Arial"/>
          <w:sz w:val="22"/>
          <w:szCs w:val="22"/>
          <w:lang w:val="en-GB" w:eastAsia="en-US"/>
        </w:rPr>
        <w:t xml:space="preserve">iginal equipment fitment on the </w:t>
      </w:r>
      <w:r w:rsidR="00DA2E75">
        <w:rPr>
          <w:rFonts w:ascii="Arial" w:eastAsia="Times New Roman" w:hAnsi="Arial" w:cs="Arial"/>
          <w:sz w:val="22"/>
          <w:szCs w:val="22"/>
          <w:lang w:val="en-GB" w:eastAsia="en-US"/>
        </w:rPr>
        <w:t>Audi Q2</w:t>
      </w:r>
      <w:r w:rsidR="00B7334B" w:rsidRPr="006F3AFD">
        <w:rPr>
          <w:rFonts w:ascii="Arial" w:eastAsia="Times New Roman" w:hAnsi="Arial" w:cs="Arial"/>
          <w:sz w:val="22"/>
          <w:szCs w:val="22"/>
          <w:lang w:val="en-GB" w:eastAsia="en-US"/>
        </w:rPr>
        <w:t>.</w:t>
      </w:r>
    </w:p>
    <w:p w14:paraId="38ADC0F7" w14:textId="4930E999" w:rsidR="00975D45" w:rsidRDefault="00AF5419" w:rsidP="002A35AD">
      <w:pPr>
        <w:spacing w:line="360" w:lineRule="auto"/>
        <w:jc w:val="both"/>
        <w:rPr>
          <w:rFonts w:ascii="Arial" w:eastAsia="Times New Roman" w:hAnsi="Arial" w:cs="Arial"/>
          <w:sz w:val="22"/>
          <w:szCs w:val="22"/>
          <w:lang w:val="en-GB" w:eastAsia="en-US"/>
        </w:rPr>
      </w:pPr>
      <w:r>
        <w:rPr>
          <w:rFonts w:ascii="Arial" w:eastAsia="Times New Roman" w:hAnsi="Arial" w:cs="Arial"/>
          <w:sz w:val="22"/>
          <w:szCs w:val="22"/>
          <w:lang w:val="en-GB" w:eastAsia="en-US"/>
        </w:rPr>
        <w:t xml:space="preserve">The tire has been </w:t>
      </w:r>
      <w:r w:rsidR="00B26D5E">
        <w:rPr>
          <w:rFonts w:ascii="Arial" w:eastAsia="Times New Roman" w:hAnsi="Arial" w:cs="Arial"/>
          <w:sz w:val="22"/>
          <w:szCs w:val="22"/>
          <w:lang w:val="en-GB" w:eastAsia="en-US"/>
        </w:rPr>
        <w:t>developed for drivers</w:t>
      </w:r>
      <w:r w:rsidR="00975D45">
        <w:rPr>
          <w:rFonts w:ascii="Arial" w:eastAsia="Times New Roman" w:hAnsi="Arial" w:cs="Arial"/>
          <w:sz w:val="22"/>
          <w:szCs w:val="22"/>
          <w:lang w:val="en-GB" w:eastAsia="en-US"/>
        </w:rPr>
        <w:t xml:space="preserve"> who live in regions that experience milder winters and who don’t want to think</w:t>
      </w:r>
      <w:r w:rsidR="00430BD0">
        <w:rPr>
          <w:rFonts w:ascii="Arial" w:eastAsia="Times New Roman" w:hAnsi="Arial" w:cs="Arial"/>
          <w:sz w:val="22"/>
          <w:szCs w:val="22"/>
          <w:lang w:val="en-GB" w:eastAsia="en-US"/>
        </w:rPr>
        <w:t xml:space="preserve"> about</w:t>
      </w:r>
      <w:r w:rsidR="00E92FAA">
        <w:rPr>
          <w:rFonts w:ascii="Arial" w:eastAsia="Times New Roman" w:hAnsi="Arial" w:cs="Arial"/>
          <w:sz w:val="22"/>
          <w:szCs w:val="22"/>
          <w:lang w:val="en-GB" w:eastAsia="en-US"/>
        </w:rPr>
        <w:t xml:space="preserve"> </w:t>
      </w:r>
      <w:r w:rsidR="00975D45">
        <w:rPr>
          <w:rFonts w:ascii="Arial" w:eastAsia="Times New Roman" w:hAnsi="Arial" w:cs="Arial"/>
          <w:sz w:val="22"/>
          <w:szCs w:val="22"/>
          <w:lang w:val="en-GB" w:eastAsia="en-US"/>
        </w:rPr>
        <w:t xml:space="preserve">changing their tires every season. </w:t>
      </w:r>
      <w:r w:rsidR="00F639C5">
        <w:rPr>
          <w:rFonts w:ascii="Arial" w:eastAsia="Times New Roman" w:hAnsi="Arial" w:cs="Arial"/>
          <w:sz w:val="22"/>
          <w:szCs w:val="22"/>
          <w:lang w:val="en-GB" w:eastAsia="en-US"/>
        </w:rPr>
        <w:t>The Vector 4Seasons Gen-2 is especially suited for urban environments experiencing different road and weather conditions.</w:t>
      </w:r>
    </w:p>
    <w:p w14:paraId="7CD0958C" w14:textId="08D4FE71" w:rsidR="008355F1" w:rsidRDefault="00B26D5E" w:rsidP="002A35AD">
      <w:pPr>
        <w:spacing w:line="360" w:lineRule="auto"/>
        <w:jc w:val="both"/>
        <w:rPr>
          <w:rFonts w:ascii="Arial" w:eastAsia="Times New Roman" w:hAnsi="Arial" w:cs="Arial"/>
          <w:sz w:val="22"/>
          <w:szCs w:val="22"/>
          <w:lang w:val="en-GB" w:eastAsia="en-US"/>
        </w:rPr>
      </w:pPr>
      <w:r>
        <w:rPr>
          <w:rFonts w:ascii="Arial" w:eastAsia="Times New Roman" w:hAnsi="Arial" w:cs="Arial"/>
          <w:sz w:val="22"/>
          <w:szCs w:val="22"/>
          <w:lang w:val="en-GB" w:eastAsia="en-US"/>
        </w:rPr>
        <w:t xml:space="preserve">The tire </w:t>
      </w:r>
      <w:r w:rsidR="00AF5419">
        <w:rPr>
          <w:rFonts w:ascii="Arial" w:eastAsia="Times New Roman" w:hAnsi="Arial" w:cs="Arial"/>
          <w:sz w:val="22"/>
          <w:szCs w:val="22"/>
          <w:lang w:val="en-GB" w:eastAsia="en-US"/>
        </w:rPr>
        <w:t xml:space="preserve">was </w:t>
      </w:r>
      <w:r w:rsidR="008355F1">
        <w:rPr>
          <w:rFonts w:ascii="Arial" w:eastAsia="Times New Roman" w:hAnsi="Arial" w:cs="Arial"/>
          <w:sz w:val="22"/>
          <w:szCs w:val="22"/>
          <w:lang w:val="en-GB" w:eastAsia="en-US"/>
        </w:rPr>
        <w:t xml:space="preserve">approved for </w:t>
      </w:r>
      <w:r w:rsidR="005E3207">
        <w:rPr>
          <w:rFonts w:ascii="Arial" w:eastAsia="Times New Roman" w:hAnsi="Arial" w:cs="Arial"/>
          <w:sz w:val="22"/>
          <w:szCs w:val="22"/>
          <w:lang w:val="en-GB" w:eastAsia="en-US"/>
        </w:rPr>
        <w:t xml:space="preserve">the </w:t>
      </w:r>
      <w:r w:rsidR="008355F1">
        <w:rPr>
          <w:rFonts w:ascii="Arial" w:eastAsia="Times New Roman" w:hAnsi="Arial" w:cs="Arial"/>
          <w:sz w:val="22"/>
          <w:szCs w:val="22"/>
          <w:lang w:val="en-GB" w:eastAsia="en-US"/>
        </w:rPr>
        <w:t>Audi Q2 with two sizes:</w:t>
      </w:r>
      <w:r w:rsidR="008355F1" w:rsidRPr="008355F1">
        <w:rPr>
          <w:rFonts w:ascii="Arial" w:eastAsia="Times New Roman" w:hAnsi="Arial" w:cs="Arial"/>
          <w:sz w:val="22"/>
          <w:szCs w:val="22"/>
          <w:lang w:val="en-GB" w:eastAsia="en-US"/>
        </w:rPr>
        <w:t xml:space="preserve"> 215/60R16 95V </w:t>
      </w:r>
      <w:r w:rsidR="008355F1">
        <w:rPr>
          <w:rFonts w:ascii="Arial" w:eastAsia="Times New Roman" w:hAnsi="Arial" w:cs="Arial"/>
          <w:sz w:val="22"/>
          <w:szCs w:val="22"/>
          <w:lang w:val="en-GB" w:eastAsia="en-US"/>
        </w:rPr>
        <w:t>and 215/55R17 94V.</w:t>
      </w:r>
      <w:r w:rsidR="005E3207" w:rsidRPr="005E3207">
        <w:rPr>
          <w:rFonts w:ascii="Arial" w:eastAsia="Times New Roman" w:hAnsi="Arial" w:cs="Arial"/>
          <w:sz w:val="22"/>
          <w:szCs w:val="22"/>
          <w:lang w:val="en-GB" w:eastAsia="en-US"/>
        </w:rPr>
        <w:t xml:space="preserve"> </w:t>
      </w:r>
      <w:r w:rsidR="005E3207">
        <w:rPr>
          <w:rFonts w:ascii="Arial" w:eastAsia="Times New Roman" w:hAnsi="Arial" w:cs="Arial"/>
          <w:sz w:val="22"/>
          <w:szCs w:val="22"/>
          <w:lang w:val="en-GB" w:eastAsia="en-US"/>
        </w:rPr>
        <w:t xml:space="preserve">The tires will </w:t>
      </w:r>
      <w:r w:rsidR="00AB67D2">
        <w:rPr>
          <w:rFonts w:ascii="Arial" w:eastAsia="Times New Roman" w:hAnsi="Arial" w:cs="Arial"/>
          <w:sz w:val="22"/>
          <w:szCs w:val="22"/>
          <w:lang w:val="en-GB" w:eastAsia="en-US"/>
        </w:rPr>
        <w:t>be marked ‘AO’, showing that they</w:t>
      </w:r>
      <w:r w:rsidR="005E3207">
        <w:rPr>
          <w:rFonts w:ascii="Arial" w:eastAsia="Times New Roman" w:hAnsi="Arial" w:cs="Arial"/>
          <w:sz w:val="22"/>
          <w:szCs w:val="22"/>
          <w:lang w:val="en-GB" w:eastAsia="en-US"/>
        </w:rPr>
        <w:t xml:space="preserve"> are approved by Audi as original equipment.</w:t>
      </w:r>
    </w:p>
    <w:p w14:paraId="6906298C" w14:textId="77777777" w:rsidR="00BE66C2" w:rsidRDefault="00BE66C2" w:rsidP="002A35AD">
      <w:pPr>
        <w:spacing w:line="360" w:lineRule="auto"/>
        <w:jc w:val="both"/>
        <w:rPr>
          <w:rFonts w:ascii="Arial" w:eastAsia="Times New Roman" w:hAnsi="Arial" w:cs="Arial"/>
          <w:sz w:val="22"/>
          <w:szCs w:val="22"/>
          <w:lang w:val="en-GB" w:eastAsia="en-US"/>
        </w:rPr>
      </w:pPr>
    </w:p>
    <w:p w14:paraId="2C74CC48" w14:textId="1195906C" w:rsidR="00BE66C2" w:rsidRDefault="005E3207" w:rsidP="002A35AD">
      <w:pPr>
        <w:spacing w:line="360" w:lineRule="auto"/>
        <w:jc w:val="both"/>
        <w:rPr>
          <w:rFonts w:ascii="Arial" w:eastAsia="Times New Roman" w:hAnsi="Arial" w:cs="Arial"/>
          <w:sz w:val="22"/>
          <w:szCs w:val="22"/>
          <w:lang w:val="en-GB" w:eastAsia="en-US"/>
        </w:rPr>
      </w:pPr>
      <w:r>
        <w:rPr>
          <w:rFonts w:ascii="Arial" w:eastAsia="Times New Roman" w:hAnsi="Arial" w:cs="Arial"/>
          <w:sz w:val="22"/>
          <w:szCs w:val="22"/>
          <w:lang w:val="en-GB" w:eastAsia="en-US"/>
        </w:rPr>
        <w:t>The Vector 4Seasons Gen-</w:t>
      </w:r>
      <w:r w:rsidR="00BE66C2">
        <w:rPr>
          <w:rFonts w:ascii="Arial" w:eastAsia="Times New Roman" w:hAnsi="Arial" w:cs="Arial"/>
          <w:sz w:val="22"/>
          <w:szCs w:val="22"/>
          <w:lang w:val="en-GB" w:eastAsia="en-US"/>
        </w:rPr>
        <w:t>2</w:t>
      </w:r>
      <w:r>
        <w:rPr>
          <w:rFonts w:ascii="Arial" w:eastAsia="Times New Roman" w:hAnsi="Arial" w:cs="Arial"/>
          <w:sz w:val="22"/>
          <w:szCs w:val="22"/>
          <w:lang w:val="en-GB" w:eastAsia="en-US"/>
        </w:rPr>
        <w:t>’s</w:t>
      </w:r>
      <w:r w:rsidR="00BE66C2">
        <w:rPr>
          <w:rFonts w:ascii="Arial" w:eastAsia="Times New Roman" w:hAnsi="Arial" w:cs="Arial"/>
          <w:sz w:val="22"/>
          <w:szCs w:val="22"/>
          <w:lang w:val="en-GB" w:eastAsia="en-US"/>
        </w:rPr>
        <w:t xml:space="preserve"> </w:t>
      </w:r>
      <w:r w:rsidR="006B175B">
        <w:rPr>
          <w:rFonts w:ascii="Arial" w:eastAsia="Times New Roman" w:hAnsi="Arial" w:cs="Arial"/>
          <w:sz w:val="22"/>
          <w:szCs w:val="22"/>
          <w:lang w:val="en-GB" w:eastAsia="en-US"/>
        </w:rPr>
        <w:t xml:space="preserve">tread </w:t>
      </w:r>
      <w:r w:rsidR="00E92FAA">
        <w:rPr>
          <w:rFonts w:ascii="Arial" w:eastAsia="Times New Roman" w:hAnsi="Arial" w:cs="Arial"/>
          <w:sz w:val="22"/>
          <w:szCs w:val="22"/>
          <w:lang w:val="en-GB" w:eastAsia="en-US"/>
        </w:rPr>
        <w:t>pattern is</w:t>
      </w:r>
      <w:r w:rsidR="00BE66C2">
        <w:rPr>
          <w:rFonts w:ascii="Arial" w:eastAsia="Times New Roman" w:hAnsi="Arial" w:cs="Arial"/>
          <w:sz w:val="22"/>
          <w:szCs w:val="22"/>
          <w:lang w:val="en-GB" w:eastAsia="en-US"/>
        </w:rPr>
        <w:t xml:space="preserve"> developed to match </w:t>
      </w:r>
      <w:r w:rsidR="006B175B">
        <w:rPr>
          <w:rFonts w:ascii="Arial" w:eastAsia="Times New Roman" w:hAnsi="Arial" w:cs="Arial"/>
          <w:sz w:val="22"/>
          <w:szCs w:val="22"/>
          <w:lang w:val="en-GB" w:eastAsia="en-US"/>
        </w:rPr>
        <w:t xml:space="preserve">both summer and </w:t>
      </w:r>
      <w:r w:rsidR="00BE66C2">
        <w:rPr>
          <w:rFonts w:ascii="Arial" w:eastAsia="Times New Roman" w:hAnsi="Arial" w:cs="Arial"/>
          <w:sz w:val="22"/>
          <w:szCs w:val="22"/>
          <w:lang w:val="en-GB" w:eastAsia="en-US"/>
        </w:rPr>
        <w:t>winter needs</w:t>
      </w:r>
      <w:r w:rsidR="00E92FAA">
        <w:rPr>
          <w:rFonts w:ascii="Arial" w:eastAsia="Times New Roman" w:hAnsi="Arial" w:cs="Arial"/>
          <w:sz w:val="22"/>
          <w:szCs w:val="22"/>
          <w:lang w:val="en-GB" w:eastAsia="en-US"/>
        </w:rPr>
        <w:t>,</w:t>
      </w:r>
      <w:r w:rsidR="004C392E">
        <w:rPr>
          <w:rFonts w:ascii="Arial" w:eastAsia="Times New Roman" w:hAnsi="Arial" w:cs="Arial"/>
          <w:sz w:val="22"/>
          <w:szCs w:val="22"/>
          <w:lang w:val="en-GB" w:eastAsia="en-US"/>
        </w:rPr>
        <w:t xml:space="preserve"> as </w:t>
      </w:r>
      <w:r w:rsidR="00404E1E">
        <w:rPr>
          <w:rFonts w:ascii="Arial" w:eastAsia="Times New Roman" w:hAnsi="Arial" w:cs="Arial"/>
          <w:sz w:val="22"/>
          <w:szCs w:val="22"/>
          <w:lang w:val="en-GB" w:eastAsia="en-US"/>
        </w:rPr>
        <w:t xml:space="preserve">indicated </w:t>
      </w:r>
      <w:r w:rsidR="004C392E">
        <w:rPr>
          <w:rFonts w:ascii="Arial" w:eastAsia="Times New Roman" w:hAnsi="Arial" w:cs="Arial"/>
          <w:sz w:val="22"/>
          <w:szCs w:val="22"/>
          <w:lang w:val="en-GB" w:eastAsia="en-US"/>
        </w:rPr>
        <w:t xml:space="preserve">by the </w:t>
      </w:r>
      <w:r w:rsidR="00404E1E">
        <w:rPr>
          <w:rFonts w:ascii="Arial" w:eastAsia="Times New Roman" w:hAnsi="Arial" w:cs="Arial"/>
          <w:sz w:val="22"/>
          <w:szCs w:val="22"/>
          <w:lang w:val="en-GB" w:eastAsia="en-US"/>
        </w:rPr>
        <w:t>M+S and snowflake sidewall markings</w:t>
      </w:r>
      <w:r w:rsidR="00BE66C2">
        <w:rPr>
          <w:rFonts w:ascii="Arial" w:eastAsia="Times New Roman" w:hAnsi="Arial" w:cs="Arial"/>
          <w:sz w:val="22"/>
          <w:szCs w:val="22"/>
          <w:lang w:val="en-GB" w:eastAsia="en-US"/>
        </w:rPr>
        <w:t>. Thanks to Smar</w:t>
      </w:r>
      <w:r w:rsidR="00E92FAA">
        <w:rPr>
          <w:rFonts w:ascii="Arial" w:eastAsia="Times New Roman" w:hAnsi="Arial" w:cs="Arial"/>
          <w:sz w:val="22"/>
          <w:szCs w:val="22"/>
          <w:lang w:val="en-GB" w:eastAsia="en-US"/>
        </w:rPr>
        <w:t>tTread technology, the Vector 4</w:t>
      </w:r>
      <w:r w:rsidR="00BE66C2">
        <w:rPr>
          <w:rFonts w:ascii="Arial" w:eastAsia="Times New Roman" w:hAnsi="Arial" w:cs="Arial"/>
          <w:sz w:val="22"/>
          <w:szCs w:val="22"/>
          <w:lang w:val="en-GB" w:eastAsia="en-US"/>
        </w:rPr>
        <w:t>Seasons Gen</w:t>
      </w:r>
      <w:r w:rsidR="00E92FAA">
        <w:rPr>
          <w:rFonts w:ascii="Arial" w:eastAsia="Times New Roman" w:hAnsi="Arial" w:cs="Arial"/>
          <w:sz w:val="22"/>
          <w:szCs w:val="22"/>
          <w:lang w:val="en-GB" w:eastAsia="en-US"/>
        </w:rPr>
        <w:t>-</w:t>
      </w:r>
      <w:r w:rsidR="00BE66C2">
        <w:rPr>
          <w:rFonts w:ascii="Arial" w:eastAsia="Times New Roman" w:hAnsi="Arial" w:cs="Arial"/>
          <w:sz w:val="22"/>
          <w:szCs w:val="22"/>
          <w:lang w:val="en-GB" w:eastAsia="en-US"/>
        </w:rPr>
        <w:t xml:space="preserve">2 </w:t>
      </w:r>
      <w:r w:rsidR="006B175B">
        <w:rPr>
          <w:rFonts w:ascii="Arial" w:eastAsia="Times New Roman" w:hAnsi="Arial" w:cs="Arial"/>
          <w:sz w:val="22"/>
          <w:szCs w:val="22"/>
          <w:lang w:val="en-GB" w:eastAsia="en-US"/>
        </w:rPr>
        <w:t xml:space="preserve">also </w:t>
      </w:r>
      <w:r w:rsidR="00BE66C2">
        <w:rPr>
          <w:rFonts w:ascii="Arial" w:eastAsia="Times New Roman" w:hAnsi="Arial" w:cs="Arial"/>
          <w:sz w:val="22"/>
          <w:szCs w:val="22"/>
          <w:lang w:val="en-GB" w:eastAsia="en-US"/>
        </w:rPr>
        <w:t xml:space="preserve">offers </w:t>
      </w:r>
      <w:r w:rsidR="00404E1E">
        <w:rPr>
          <w:rFonts w:ascii="Arial" w:eastAsia="Times New Roman" w:hAnsi="Arial" w:cs="Arial"/>
          <w:sz w:val="22"/>
          <w:szCs w:val="22"/>
          <w:lang w:val="en-GB" w:eastAsia="en-US"/>
        </w:rPr>
        <w:t xml:space="preserve">excellent performance </w:t>
      </w:r>
      <w:r w:rsidR="00BE66C2">
        <w:rPr>
          <w:rFonts w:ascii="Arial" w:eastAsia="Times New Roman" w:hAnsi="Arial" w:cs="Arial"/>
          <w:sz w:val="22"/>
          <w:szCs w:val="22"/>
          <w:lang w:val="en-GB" w:eastAsia="en-US"/>
        </w:rPr>
        <w:t xml:space="preserve">on </w:t>
      </w:r>
      <w:r w:rsidR="006B175B">
        <w:rPr>
          <w:rFonts w:ascii="Arial" w:eastAsia="Times New Roman" w:hAnsi="Arial" w:cs="Arial"/>
          <w:sz w:val="22"/>
          <w:szCs w:val="22"/>
          <w:lang w:val="en-GB" w:eastAsia="en-US"/>
        </w:rPr>
        <w:t xml:space="preserve">demanding </w:t>
      </w:r>
      <w:r w:rsidR="00BE66C2">
        <w:rPr>
          <w:rFonts w:ascii="Arial" w:eastAsia="Times New Roman" w:hAnsi="Arial" w:cs="Arial"/>
          <w:sz w:val="22"/>
          <w:szCs w:val="22"/>
          <w:lang w:val="en-GB" w:eastAsia="en-US"/>
        </w:rPr>
        <w:t>wet, slushy and icy roads</w:t>
      </w:r>
      <w:r w:rsidR="005B1C63">
        <w:rPr>
          <w:rFonts w:ascii="Arial" w:eastAsia="Times New Roman" w:hAnsi="Arial" w:cs="Arial"/>
          <w:sz w:val="22"/>
          <w:szCs w:val="22"/>
          <w:lang w:val="en-GB" w:eastAsia="en-US"/>
        </w:rPr>
        <w:t>. Stability, handling and durability are key features</w:t>
      </w:r>
      <w:r w:rsidR="00AB67D2">
        <w:rPr>
          <w:rFonts w:ascii="Arial" w:eastAsia="Times New Roman" w:hAnsi="Arial" w:cs="Arial"/>
          <w:sz w:val="22"/>
          <w:szCs w:val="22"/>
          <w:lang w:val="en-GB" w:eastAsia="en-US"/>
        </w:rPr>
        <w:t xml:space="preserve"> which define</w:t>
      </w:r>
      <w:r w:rsidR="00404E1E">
        <w:rPr>
          <w:rFonts w:ascii="Arial" w:eastAsia="Times New Roman" w:hAnsi="Arial" w:cs="Arial"/>
          <w:sz w:val="22"/>
          <w:szCs w:val="22"/>
          <w:lang w:val="en-GB" w:eastAsia="en-US"/>
        </w:rPr>
        <w:t xml:space="preserve"> the second generation</w:t>
      </w:r>
      <w:r w:rsidR="005B1C63">
        <w:rPr>
          <w:rFonts w:ascii="Arial" w:eastAsia="Times New Roman" w:hAnsi="Arial" w:cs="Arial"/>
          <w:sz w:val="22"/>
          <w:szCs w:val="22"/>
          <w:lang w:val="en-GB" w:eastAsia="en-US"/>
        </w:rPr>
        <w:t xml:space="preserve"> Vector</w:t>
      </w:r>
      <w:r w:rsidR="00E92FAA">
        <w:rPr>
          <w:rFonts w:ascii="Arial" w:eastAsia="Times New Roman" w:hAnsi="Arial" w:cs="Arial"/>
          <w:sz w:val="22"/>
          <w:szCs w:val="22"/>
          <w:lang w:val="en-GB" w:eastAsia="en-US"/>
        </w:rPr>
        <w:t xml:space="preserve"> 4Seasons</w:t>
      </w:r>
      <w:r w:rsidR="005B1C63">
        <w:rPr>
          <w:rFonts w:ascii="Arial" w:eastAsia="Times New Roman" w:hAnsi="Arial" w:cs="Arial"/>
          <w:sz w:val="22"/>
          <w:szCs w:val="22"/>
          <w:lang w:val="en-GB" w:eastAsia="en-US"/>
        </w:rPr>
        <w:t xml:space="preserve"> </w:t>
      </w:r>
      <w:r w:rsidR="00404E1E">
        <w:rPr>
          <w:rFonts w:ascii="Arial" w:eastAsia="Times New Roman" w:hAnsi="Arial" w:cs="Arial"/>
          <w:sz w:val="22"/>
          <w:szCs w:val="22"/>
          <w:lang w:val="en-GB" w:eastAsia="en-US"/>
        </w:rPr>
        <w:t>tires</w:t>
      </w:r>
      <w:r w:rsidR="005B1C63">
        <w:rPr>
          <w:rFonts w:ascii="Arial" w:eastAsia="Times New Roman" w:hAnsi="Arial" w:cs="Arial"/>
          <w:sz w:val="22"/>
          <w:szCs w:val="22"/>
          <w:lang w:val="en-GB" w:eastAsia="en-US"/>
        </w:rPr>
        <w:t>.</w:t>
      </w:r>
    </w:p>
    <w:p w14:paraId="17CDB9A1" w14:textId="26D10F30" w:rsidR="006B175B" w:rsidRPr="00404E1E" w:rsidRDefault="00F85167" w:rsidP="00081C1B">
      <w:pPr>
        <w:spacing w:line="360" w:lineRule="auto"/>
        <w:jc w:val="both"/>
        <w:rPr>
          <w:rFonts w:ascii="Arial" w:hAnsi="Arial" w:cs="Arial"/>
          <w:i/>
          <w:sz w:val="22"/>
          <w:szCs w:val="22"/>
          <w:lang w:val="en-US"/>
        </w:rPr>
      </w:pPr>
      <w:r>
        <w:rPr>
          <w:rFonts w:ascii="Calibri" w:hAnsi="Calibri" w:cs="Calibri"/>
          <w:noProof/>
          <w:color w:val="000000"/>
          <w:sz w:val="22"/>
          <w:szCs w:val="22"/>
        </w:rPr>
        <w:drawing>
          <wp:anchor distT="0" distB="0" distL="114300" distR="114300" simplePos="0" relativeHeight="251658752" behindDoc="1" locked="0" layoutInCell="1" allowOverlap="1" wp14:anchorId="1DCBE1CA" wp14:editId="0C34B784">
            <wp:simplePos x="0" y="0"/>
            <wp:positionH relativeFrom="column">
              <wp:posOffset>3128645</wp:posOffset>
            </wp:positionH>
            <wp:positionV relativeFrom="paragraph">
              <wp:posOffset>33020</wp:posOffset>
            </wp:positionV>
            <wp:extent cx="3120390" cy="2339340"/>
            <wp:effectExtent l="0" t="0" r="3810" b="3810"/>
            <wp:wrapTight wrapText="bothSides">
              <wp:wrapPolygon edited="0">
                <wp:start x="0" y="0"/>
                <wp:lineTo x="0" y="21459"/>
                <wp:lineTo x="21495" y="21459"/>
                <wp:lineTo x="21495" y="0"/>
                <wp:lineTo x="0" y="0"/>
              </wp:wrapPolygon>
            </wp:wrapTight>
            <wp:docPr id="3" name="Immagine 3" descr="Z:\2017\PR\OE\Audi\AQ2_16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7\PR\OE\Audi\AQ2_1610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0390" cy="2339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7164D" w14:textId="28AA42CA" w:rsidR="002A35AD" w:rsidRPr="000C5C5D" w:rsidRDefault="0030151C" w:rsidP="00081C1B">
      <w:pPr>
        <w:spacing w:line="360" w:lineRule="auto"/>
        <w:jc w:val="both"/>
        <w:rPr>
          <w:rFonts w:ascii="Arial" w:hAnsi="Arial" w:cs="Arial"/>
          <w:sz w:val="22"/>
          <w:szCs w:val="22"/>
          <w:lang w:val="en-US"/>
        </w:rPr>
      </w:pPr>
      <w:r w:rsidRPr="000C5C5D">
        <w:rPr>
          <w:rFonts w:ascii="Arial" w:hAnsi="Arial" w:cs="Arial"/>
          <w:i/>
          <w:sz w:val="22"/>
          <w:szCs w:val="22"/>
          <w:lang w:val="en-US"/>
        </w:rPr>
        <w:t>“Once again we</w:t>
      </w:r>
      <w:r w:rsidR="000C5C5D" w:rsidRPr="000C5C5D">
        <w:rPr>
          <w:rFonts w:ascii="Arial" w:hAnsi="Arial" w:cs="Arial"/>
          <w:i/>
          <w:sz w:val="22"/>
          <w:szCs w:val="22"/>
          <w:lang w:val="en-US"/>
        </w:rPr>
        <w:t xml:space="preserve"> can</w:t>
      </w:r>
      <w:r w:rsidRPr="000C5C5D">
        <w:rPr>
          <w:rFonts w:ascii="Arial" w:hAnsi="Arial" w:cs="Arial"/>
          <w:i/>
          <w:sz w:val="22"/>
          <w:szCs w:val="22"/>
          <w:lang w:val="en-US"/>
        </w:rPr>
        <w:t xml:space="preserve"> proudly announce that </w:t>
      </w:r>
      <w:r w:rsidR="000C5C5D">
        <w:rPr>
          <w:rFonts w:ascii="Arial" w:hAnsi="Arial" w:cs="Arial"/>
          <w:i/>
          <w:sz w:val="22"/>
          <w:szCs w:val="22"/>
          <w:lang w:val="en-US"/>
        </w:rPr>
        <w:t>the Goodyear Vector 4Seasons Gen-2</w:t>
      </w:r>
      <w:r w:rsidRPr="000C5C5D">
        <w:rPr>
          <w:rFonts w:ascii="Arial" w:hAnsi="Arial" w:cs="Arial"/>
          <w:i/>
          <w:sz w:val="22"/>
          <w:szCs w:val="22"/>
          <w:lang w:val="en-US"/>
        </w:rPr>
        <w:t xml:space="preserve"> </w:t>
      </w:r>
      <w:r w:rsidR="000C5C5D">
        <w:rPr>
          <w:rFonts w:ascii="Arial" w:hAnsi="Arial" w:cs="Arial"/>
          <w:i/>
          <w:sz w:val="22"/>
          <w:szCs w:val="22"/>
          <w:lang w:val="en-US"/>
        </w:rPr>
        <w:t>has</w:t>
      </w:r>
      <w:r w:rsidRPr="000C5C5D">
        <w:rPr>
          <w:rFonts w:ascii="Arial" w:hAnsi="Arial" w:cs="Arial"/>
          <w:i/>
          <w:sz w:val="22"/>
          <w:szCs w:val="22"/>
          <w:lang w:val="en-US"/>
        </w:rPr>
        <w:t xml:space="preserve"> been chosen by a premium car manufacturer such as Audi. </w:t>
      </w:r>
      <w:r w:rsidR="000C5C5D">
        <w:rPr>
          <w:rFonts w:ascii="Arial" w:hAnsi="Arial" w:cs="Arial"/>
          <w:i/>
          <w:sz w:val="22"/>
          <w:szCs w:val="22"/>
          <w:lang w:val="en-US"/>
        </w:rPr>
        <w:t xml:space="preserve">This tire </w:t>
      </w:r>
      <w:r w:rsidRPr="000C5C5D">
        <w:rPr>
          <w:rFonts w:ascii="Arial" w:hAnsi="Arial" w:cs="Arial"/>
          <w:i/>
          <w:sz w:val="22"/>
          <w:szCs w:val="22"/>
          <w:lang w:val="en-US"/>
        </w:rPr>
        <w:t>is the right solution for a multipurpose car</w:t>
      </w:r>
      <w:r w:rsidR="000C5C5D">
        <w:rPr>
          <w:rFonts w:ascii="Arial" w:hAnsi="Arial" w:cs="Arial"/>
          <w:i/>
          <w:sz w:val="22"/>
          <w:szCs w:val="22"/>
          <w:lang w:val="en-US"/>
        </w:rPr>
        <w:t xml:space="preserve">, allowing </w:t>
      </w:r>
      <w:r w:rsidR="007763A5">
        <w:rPr>
          <w:rFonts w:ascii="Arial" w:hAnsi="Arial" w:cs="Arial"/>
          <w:i/>
          <w:sz w:val="22"/>
          <w:szCs w:val="22"/>
          <w:lang w:val="en-US"/>
        </w:rPr>
        <w:t xml:space="preserve">motorists </w:t>
      </w:r>
      <w:r w:rsidR="000C5C5D">
        <w:rPr>
          <w:rFonts w:ascii="Arial" w:hAnsi="Arial" w:cs="Arial"/>
          <w:i/>
          <w:sz w:val="22"/>
          <w:szCs w:val="22"/>
          <w:lang w:val="en-US"/>
        </w:rPr>
        <w:t>to</w:t>
      </w:r>
      <w:r w:rsidRPr="000C5C5D">
        <w:rPr>
          <w:rFonts w:ascii="Arial" w:hAnsi="Arial" w:cs="Arial"/>
          <w:i/>
          <w:sz w:val="22"/>
          <w:szCs w:val="22"/>
          <w:lang w:val="en-US"/>
        </w:rPr>
        <w:t xml:space="preserve"> </w:t>
      </w:r>
      <w:r w:rsidR="000C5C5D">
        <w:rPr>
          <w:rFonts w:ascii="Arial" w:hAnsi="Arial" w:cs="Arial"/>
          <w:i/>
          <w:sz w:val="22"/>
          <w:szCs w:val="22"/>
          <w:lang w:val="en-US"/>
        </w:rPr>
        <w:t>drive under</w:t>
      </w:r>
      <w:r w:rsidRPr="000C5C5D">
        <w:rPr>
          <w:rFonts w:ascii="Arial" w:hAnsi="Arial" w:cs="Arial"/>
          <w:i/>
          <w:sz w:val="22"/>
          <w:szCs w:val="22"/>
          <w:lang w:val="en-US"/>
        </w:rPr>
        <w:t xml:space="preserve"> different </w:t>
      </w:r>
      <w:r w:rsidR="006B175B" w:rsidRPr="000C5C5D">
        <w:rPr>
          <w:rFonts w:ascii="Arial" w:hAnsi="Arial" w:cs="Arial"/>
          <w:i/>
          <w:sz w:val="22"/>
          <w:szCs w:val="22"/>
          <w:lang w:val="en-US"/>
        </w:rPr>
        <w:t xml:space="preserve">road and weather </w:t>
      </w:r>
      <w:r w:rsidRPr="000C5C5D">
        <w:rPr>
          <w:rFonts w:ascii="Arial" w:hAnsi="Arial" w:cs="Arial"/>
          <w:i/>
          <w:sz w:val="22"/>
          <w:szCs w:val="22"/>
          <w:lang w:val="en-US"/>
        </w:rPr>
        <w:t xml:space="preserve">conditions </w:t>
      </w:r>
      <w:r w:rsidR="000C5C5D">
        <w:rPr>
          <w:rFonts w:ascii="Arial" w:hAnsi="Arial" w:cs="Arial"/>
          <w:i/>
          <w:sz w:val="22"/>
          <w:szCs w:val="22"/>
          <w:lang w:val="en-US"/>
        </w:rPr>
        <w:t>without changing their tires</w:t>
      </w:r>
      <w:r w:rsidR="00AB67D2">
        <w:rPr>
          <w:rFonts w:ascii="Arial" w:hAnsi="Arial" w:cs="Arial"/>
          <w:i/>
          <w:sz w:val="22"/>
          <w:szCs w:val="22"/>
          <w:lang w:val="en-US"/>
        </w:rPr>
        <w:t xml:space="preserve"> before winter or summer</w:t>
      </w:r>
      <w:r w:rsidRPr="000C5C5D">
        <w:rPr>
          <w:rFonts w:ascii="Arial" w:hAnsi="Arial" w:cs="Arial"/>
          <w:i/>
          <w:sz w:val="22"/>
          <w:szCs w:val="22"/>
          <w:lang w:val="en-US"/>
        </w:rPr>
        <w:t xml:space="preserve">.”, </w:t>
      </w:r>
      <w:r w:rsidRPr="000C5C5D">
        <w:rPr>
          <w:rFonts w:ascii="Arial" w:hAnsi="Arial" w:cs="Arial"/>
          <w:sz w:val="22"/>
          <w:szCs w:val="22"/>
          <w:lang w:val="en-US"/>
        </w:rPr>
        <w:t xml:space="preserve">says </w:t>
      </w:r>
      <w:r w:rsidR="00E92FAA" w:rsidRPr="000C5C5D">
        <w:rPr>
          <w:rFonts w:ascii="Arial" w:hAnsi="Arial" w:cs="Arial"/>
          <w:sz w:val="22"/>
          <w:szCs w:val="22"/>
          <w:lang w:val="en-US"/>
        </w:rPr>
        <w:t xml:space="preserve">Nick Harley, </w:t>
      </w:r>
      <w:r w:rsidR="00E92FAA" w:rsidRPr="000C5C5D">
        <w:rPr>
          <w:rFonts w:ascii="Arial" w:hAnsi="Arial" w:cs="Arial"/>
          <w:color w:val="000000"/>
          <w:sz w:val="21"/>
          <w:szCs w:val="21"/>
          <w:shd w:val="clear" w:color="auto" w:fill="FFFFFF"/>
          <w:lang w:val="en-US"/>
        </w:rPr>
        <w:t>Goodyear’s Managing Director OE Consumer EMEA</w:t>
      </w:r>
      <w:r w:rsidR="002A35AD" w:rsidRPr="000C5C5D">
        <w:rPr>
          <w:rFonts w:ascii="Arial" w:hAnsi="Arial" w:cs="Arial"/>
          <w:sz w:val="22"/>
          <w:szCs w:val="22"/>
          <w:lang w:val="en-US"/>
        </w:rPr>
        <w:t>.</w:t>
      </w:r>
    </w:p>
    <w:p w14:paraId="09FF6663" w14:textId="77777777" w:rsidR="00E92FAA" w:rsidRPr="000C5C5D" w:rsidRDefault="00E92FAA" w:rsidP="00081C1B">
      <w:pPr>
        <w:spacing w:line="360" w:lineRule="auto"/>
        <w:jc w:val="both"/>
        <w:rPr>
          <w:rFonts w:ascii="Arial" w:hAnsi="Arial" w:cs="Arial"/>
          <w:sz w:val="22"/>
          <w:szCs w:val="22"/>
          <w:lang w:val="en-US"/>
        </w:rPr>
      </w:pPr>
    </w:p>
    <w:p w14:paraId="407716E0" w14:textId="77777777" w:rsidR="002279B6" w:rsidRPr="002279B6" w:rsidRDefault="002279B6" w:rsidP="002279B6">
      <w:pPr>
        <w:autoSpaceDE w:val="0"/>
        <w:autoSpaceDN w:val="0"/>
        <w:spacing w:line="360" w:lineRule="auto"/>
        <w:rPr>
          <w:rFonts w:ascii="Arial" w:hAnsi="Arial" w:cs="Arial"/>
          <w:color w:val="0055A4"/>
          <w:sz w:val="18"/>
          <w:szCs w:val="18"/>
          <w:lang w:val="en-US"/>
        </w:rPr>
      </w:pPr>
      <w:r w:rsidRPr="002279B6">
        <w:rPr>
          <w:rFonts w:ascii="Arial" w:hAnsi="Arial" w:cs="Arial"/>
          <w:color w:val="0055A4"/>
          <w:sz w:val="18"/>
          <w:szCs w:val="18"/>
          <w:lang w:val="en-US"/>
        </w:rPr>
        <w:t>About Goodyear</w:t>
      </w:r>
    </w:p>
    <w:p w14:paraId="0551EA59" w14:textId="77777777" w:rsidR="002279B6" w:rsidRDefault="002279B6" w:rsidP="002279B6">
      <w:pPr>
        <w:rPr>
          <w:rFonts w:ascii="Arial" w:hAnsi="Arial" w:cs="Arial"/>
          <w:color w:val="404040"/>
          <w:sz w:val="18"/>
          <w:szCs w:val="18"/>
          <w:lang w:val="en-US"/>
        </w:rPr>
      </w:pPr>
    </w:p>
    <w:p w14:paraId="33B56911" w14:textId="2BE18256" w:rsidR="002279B6" w:rsidRPr="002279B6" w:rsidRDefault="002279B6" w:rsidP="002279B6">
      <w:pPr>
        <w:rPr>
          <w:rFonts w:ascii="Arial" w:hAnsi="Arial" w:cs="Arial"/>
          <w:color w:val="404040"/>
          <w:sz w:val="18"/>
          <w:szCs w:val="18"/>
          <w:lang w:val="en-US"/>
        </w:rPr>
      </w:pPr>
      <w:r w:rsidRPr="002279B6">
        <w:rPr>
          <w:rFonts w:ascii="Arial" w:hAnsi="Arial" w:cs="Arial"/>
          <w:color w:val="404040"/>
          <w:sz w:val="18"/>
          <w:szCs w:val="18"/>
          <w:lang w:val="en-US"/>
        </w:rPr>
        <w:t xml:space="preserve">Goodyear is one of the world’s largest tire companies. It employs about 65,000 people and manufactures its products in 47 facilities in 21 countries around the world. Its two Innovation Centers in Akron, Ohio and Colmar-Berg, Luxembourg strive to develop state-of-the-art products and services that set the technology and performance standard for the industry. For more information about Goodyear and its products, go to </w:t>
      </w:r>
      <w:hyperlink r:id="rId9" w:history="1">
        <w:r w:rsidRPr="002279B6">
          <w:rPr>
            <w:rFonts w:ascii="Arial" w:hAnsi="Arial" w:cs="Arial"/>
            <w:color w:val="404040"/>
            <w:sz w:val="18"/>
            <w:szCs w:val="18"/>
            <w:lang w:val="en-US"/>
          </w:rPr>
          <w:t>www.goodyear.eu</w:t>
        </w:r>
      </w:hyperlink>
      <w:r w:rsidRPr="002279B6">
        <w:rPr>
          <w:rFonts w:ascii="Arial" w:hAnsi="Arial" w:cs="Arial"/>
          <w:color w:val="404040"/>
          <w:sz w:val="18"/>
          <w:szCs w:val="18"/>
          <w:lang w:val="en-US"/>
        </w:rPr>
        <w:t xml:space="preserve">. </w:t>
      </w:r>
    </w:p>
    <w:p w14:paraId="0A10C396" w14:textId="77777777" w:rsidR="002279B6" w:rsidRDefault="002279B6" w:rsidP="002279B6">
      <w:pPr>
        <w:rPr>
          <w:rFonts w:ascii="Arial" w:hAnsi="Arial" w:cs="Arial"/>
          <w:color w:val="404040"/>
          <w:sz w:val="18"/>
          <w:szCs w:val="18"/>
          <w:lang w:val="en-US"/>
        </w:rPr>
      </w:pPr>
      <w:r w:rsidRPr="002279B6">
        <w:rPr>
          <w:rFonts w:ascii="Arial" w:hAnsi="Arial" w:cs="Arial"/>
          <w:color w:val="0055A4"/>
          <w:sz w:val="18"/>
          <w:szCs w:val="18"/>
          <w:lang w:val="en-US"/>
        </w:rPr>
        <w:t xml:space="preserve">For additional pictures, </w:t>
      </w:r>
      <w:r w:rsidRPr="002279B6">
        <w:rPr>
          <w:rFonts w:ascii="Arial" w:hAnsi="Arial" w:cs="Arial"/>
          <w:color w:val="404040"/>
          <w:sz w:val="18"/>
          <w:szCs w:val="18"/>
          <w:lang w:val="en-US"/>
        </w:rPr>
        <w:t xml:space="preserve">visit the online newsroom: </w:t>
      </w:r>
      <w:hyperlink r:id="rId10" w:history="1">
        <w:r w:rsidRPr="002279B6">
          <w:rPr>
            <w:rFonts w:ascii="Arial" w:hAnsi="Arial" w:cs="Arial"/>
            <w:color w:val="404040"/>
            <w:sz w:val="18"/>
            <w:szCs w:val="18"/>
            <w:lang w:val="en-US"/>
          </w:rPr>
          <w:t>http://news.goodyear.eu</w:t>
        </w:r>
      </w:hyperlink>
      <w:r>
        <w:rPr>
          <w:rFonts w:ascii="Arial" w:hAnsi="Arial" w:cs="Arial"/>
          <w:color w:val="404040"/>
          <w:sz w:val="18"/>
          <w:szCs w:val="18"/>
          <w:lang w:val="en-US"/>
        </w:rPr>
        <w:t>.</w:t>
      </w:r>
    </w:p>
    <w:p w14:paraId="71718AAA" w14:textId="77777777" w:rsidR="002279B6" w:rsidRDefault="002279B6" w:rsidP="002279B6">
      <w:pPr>
        <w:rPr>
          <w:rFonts w:ascii="Arial" w:hAnsi="Arial" w:cs="Arial"/>
          <w:color w:val="404040"/>
          <w:sz w:val="18"/>
          <w:szCs w:val="18"/>
          <w:lang w:val="en-US"/>
        </w:rPr>
      </w:pPr>
    </w:p>
    <w:p w14:paraId="146DF047" w14:textId="402BF562" w:rsidR="002279B6" w:rsidRPr="002279B6" w:rsidRDefault="002279B6" w:rsidP="002279B6">
      <w:pPr>
        <w:rPr>
          <w:rFonts w:ascii="Arial" w:hAnsi="Arial" w:cs="Arial"/>
          <w:color w:val="404040"/>
          <w:sz w:val="18"/>
          <w:szCs w:val="18"/>
          <w:lang w:val="en-US"/>
        </w:rPr>
      </w:pPr>
      <w:r w:rsidRPr="002279B6">
        <w:rPr>
          <w:rFonts w:ascii="Arial" w:hAnsi="Arial" w:cs="Arial"/>
          <w:color w:val="0055A4"/>
          <w:sz w:val="18"/>
          <w:szCs w:val="18"/>
          <w:lang w:val="en-US"/>
        </w:rPr>
        <w:t xml:space="preserve">You can also follow us </w:t>
      </w:r>
      <w:r w:rsidRPr="002279B6">
        <w:rPr>
          <w:rFonts w:ascii="Arial" w:hAnsi="Arial" w:cs="Arial"/>
          <w:color w:val="404040"/>
          <w:sz w:val="18"/>
          <w:szCs w:val="18"/>
          <w:lang w:val="en-US"/>
        </w:rPr>
        <w:t xml:space="preserve">on Twitter @Goodyearpress and join our ThinkGoodMobility group on LinkedIn. </w:t>
      </w:r>
    </w:p>
    <w:p w14:paraId="0A3E5EFC" w14:textId="77777777" w:rsidR="00921301" w:rsidRPr="00921301" w:rsidRDefault="00921301" w:rsidP="002279B6">
      <w:pPr>
        <w:spacing w:line="360" w:lineRule="auto"/>
        <w:jc w:val="both"/>
        <w:rPr>
          <w:rFonts w:ascii="Arial" w:hAnsi="Arial" w:cs="Arial"/>
          <w:i/>
          <w:sz w:val="22"/>
          <w:szCs w:val="22"/>
          <w:lang w:val="en-US"/>
        </w:rPr>
      </w:pPr>
    </w:p>
    <w:sectPr w:rsidR="00921301" w:rsidRPr="00921301" w:rsidSect="006E54A9">
      <w:headerReference w:type="default" r:id="rId11"/>
      <w:pgSz w:w="11900" w:h="16840"/>
      <w:pgMar w:top="2835" w:right="1361" w:bottom="964"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586F5" w14:textId="77777777" w:rsidR="00EE4B00" w:rsidRDefault="00EE4B00" w:rsidP="008E499B">
      <w:r>
        <w:separator/>
      </w:r>
    </w:p>
  </w:endnote>
  <w:endnote w:type="continuationSeparator" w:id="0">
    <w:p w14:paraId="22DA71CD" w14:textId="77777777" w:rsidR="00EE4B00" w:rsidRDefault="00EE4B00" w:rsidP="008E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AAB87" w14:textId="77777777" w:rsidR="00EE4B00" w:rsidRDefault="00EE4B00" w:rsidP="008E499B">
      <w:r>
        <w:separator/>
      </w:r>
    </w:p>
  </w:footnote>
  <w:footnote w:type="continuationSeparator" w:id="0">
    <w:p w14:paraId="0A407D4D" w14:textId="77777777" w:rsidR="00EE4B00" w:rsidRDefault="00EE4B00" w:rsidP="008E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AEDF" w14:textId="30265FB3" w:rsidR="00FC4528" w:rsidRDefault="000C5C5D">
    <w:pPr>
      <w:pStyle w:val="Intestazione"/>
      <w:rPr>
        <w:b/>
        <w:sz w:val="30"/>
        <w:szCs w:val="30"/>
      </w:rPr>
    </w:pPr>
    <w:r>
      <w:rPr>
        <w:noProof/>
        <w:lang w:val="en-GB" w:eastAsia="en-GB"/>
      </w:rPr>
      <w:drawing>
        <wp:anchor distT="0" distB="0" distL="114300" distR="114300" simplePos="0" relativeHeight="251656704" behindDoc="1" locked="0" layoutInCell="1" allowOverlap="1" wp14:anchorId="17049D64" wp14:editId="5E8F07AD">
          <wp:simplePos x="0" y="0"/>
          <wp:positionH relativeFrom="column">
            <wp:posOffset>-868680</wp:posOffset>
          </wp:positionH>
          <wp:positionV relativeFrom="paragraph">
            <wp:posOffset>-477520</wp:posOffset>
          </wp:positionV>
          <wp:extent cx="7614920" cy="2142490"/>
          <wp:effectExtent l="0" t="0" r="0" b="0"/>
          <wp:wrapNone/>
          <wp:docPr id="1" name="Grafik 4"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214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56F17" w14:textId="77777777" w:rsidR="00FC4528" w:rsidRDefault="00FC4528">
    <w:pPr>
      <w:pStyle w:val="Intestazione"/>
      <w:rPr>
        <w:b/>
        <w:sz w:val="30"/>
        <w:szCs w:val="30"/>
      </w:rPr>
    </w:pPr>
  </w:p>
  <w:p w14:paraId="6F53832B" w14:textId="77777777" w:rsidR="00FC4528" w:rsidRDefault="00FC4528">
    <w:pPr>
      <w:pStyle w:val="Intestazione"/>
      <w:rPr>
        <w:b/>
        <w:sz w:val="30"/>
        <w:szCs w:val="30"/>
      </w:rPr>
    </w:pPr>
  </w:p>
  <w:p w14:paraId="71DC0333" w14:textId="77777777" w:rsidR="00FC4528" w:rsidRDefault="00FC4528">
    <w:pPr>
      <w:pStyle w:val="Intestazione"/>
      <w:rPr>
        <w:b/>
        <w:sz w:val="30"/>
        <w:szCs w:val="30"/>
      </w:rPr>
    </w:pPr>
  </w:p>
  <w:p w14:paraId="2073C207" w14:textId="77777777" w:rsidR="00FC4528" w:rsidRDefault="00FC4528">
    <w:pPr>
      <w:pStyle w:val="Intestazione"/>
      <w:rPr>
        <w:b/>
        <w:sz w:val="30"/>
        <w:szCs w:val="30"/>
      </w:rPr>
    </w:pPr>
  </w:p>
  <w:p w14:paraId="13E73BD2" w14:textId="77777777" w:rsidR="00FC4528" w:rsidRDefault="00FC4528" w:rsidP="00C03E3F">
    <w:pPr>
      <w:pStyle w:val="Intestazione"/>
      <w:tabs>
        <w:tab w:val="clear" w:pos="4536"/>
        <w:tab w:val="clear" w:pos="9072"/>
        <w:tab w:val="left" w:pos="3630"/>
      </w:tabs>
      <w:rPr>
        <w:b/>
        <w:sz w:val="30"/>
        <w:szCs w:val="30"/>
      </w:rPr>
    </w:pPr>
    <w:r>
      <w:rPr>
        <w:b/>
        <w:sz w:val="30"/>
        <w:szCs w:val="30"/>
      </w:rPr>
      <w:tab/>
    </w:r>
  </w:p>
  <w:p w14:paraId="28EEA063" w14:textId="77777777" w:rsidR="00FC4528" w:rsidRDefault="00FC4528" w:rsidP="00C03E3F">
    <w:pPr>
      <w:pStyle w:val="Intestazione"/>
      <w:tabs>
        <w:tab w:val="clear" w:pos="4536"/>
        <w:tab w:val="clear" w:pos="9072"/>
        <w:tab w:val="left" w:pos="3630"/>
      </w:tabs>
      <w:rPr>
        <w:b/>
        <w:sz w:val="30"/>
        <w:szCs w:val="30"/>
      </w:rPr>
    </w:pPr>
  </w:p>
  <w:p w14:paraId="658BB92C" w14:textId="4D6EEAD7" w:rsidR="00FC4528" w:rsidRPr="00AE51D9" w:rsidRDefault="000C5C5D">
    <w:pPr>
      <w:pStyle w:val="Intestazione"/>
      <w:rPr>
        <w:b/>
        <w:sz w:val="30"/>
        <w:szCs w:val="30"/>
      </w:rPr>
    </w:pPr>
    <w:r w:rsidRPr="003B4DE5">
      <w:rPr>
        <w:noProof/>
        <w:lang w:val="en-GB" w:eastAsia="en-GB"/>
      </w:rPr>
      <mc:AlternateContent>
        <mc:Choice Requires="wps">
          <w:drawing>
            <wp:anchor distT="0" distB="0" distL="114300" distR="114300" simplePos="0" relativeHeight="251658752" behindDoc="0" locked="0" layoutInCell="1" allowOverlap="1" wp14:anchorId="2716C671" wp14:editId="1FFD2486">
              <wp:simplePos x="0" y="0"/>
              <wp:positionH relativeFrom="column">
                <wp:posOffset>56515</wp:posOffset>
              </wp:positionH>
              <wp:positionV relativeFrom="paragraph">
                <wp:posOffset>871220</wp:posOffset>
              </wp:positionV>
              <wp:extent cx="2933700"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266700"/>
                      </a:xfrm>
                      <a:prstGeom prst="rect">
                        <a:avLst/>
                      </a:prstGeom>
                      <a:noFill/>
                      <a:ln w="6350">
                        <a:noFill/>
                      </a:ln>
                      <a:effectLst/>
                    </wps:spPr>
                    <wps:txbx>
                      <w:txbxContent>
                        <w:p w14:paraId="1FD3E4B1" w14:textId="77777777" w:rsidR="00FC4528" w:rsidRPr="002D00D4" w:rsidRDefault="00FC4528">
                          <w:pPr>
                            <w:rPr>
                              <w:rFonts w:ascii="Arial" w:hAnsi="Arial" w:cs="Arial"/>
                              <w:color w:val="FFFFF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716C671" id="_x0000_t202" coordsize="21600,21600" o:spt="202" path="m,l,21600r21600,l21600,xe">
              <v:stroke joinstyle="miter"/>
              <v:path gradientshapeok="t" o:connecttype="rect"/>
            </v:shapetype>
            <v:shape id="Text Box 6" o:spid="_x0000_s1027" type="#_x0000_t202" style="position:absolute;margin-left:4.45pt;margin-top:68.6pt;width:231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" filled="f" stroked="f" strokeweight=".5pt">
              <v:path arrowok="t"/>
              <v:textbox>
                <w:txbxContent>
                  <w:p w14:paraId="1FD3E4B1" w14:textId="77777777" w:rsidR="00FC4528" w:rsidRPr="002D00D4" w:rsidRDefault="00FC4528">
                    <w:pPr>
                      <w:rPr>
                        <w:rFonts w:ascii="Arial" w:hAnsi="Arial" w:cs="Arial"/>
                        <w:color w:val="FFFFFF"/>
                        <w:sz w:val="22"/>
                        <w:szCs w:val="22"/>
                      </w:rPr>
                    </w:pPr>
                  </w:p>
                </w:txbxContent>
              </v:textbox>
            </v:shape>
          </w:pict>
        </mc:Fallback>
      </mc:AlternateContent>
    </w:r>
    <w:r w:rsidRPr="003B4DE5">
      <w:rPr>
        <w:noProof/>
        <w:lang w:val="en-GB" w:eastAsia="en-GB"/>
      </w:rPr>
      <mc:AlternateContent>
        <mc:Choice Requires="wps">
          <w:drawing>
            <wp:anchor distT="0" distB="0" distL="114300" distR="114300" simplePos="0" relativeHeight="251657728" behindDoc="0" locked="0" layoutInCell="1" allowOverlap="1" wp14:anchorId="2FC7B0F9" wp14:editId="78107041">
              <wp:simplePos x="0" y="0"/>
              <wp:positionH relativeFrom="column">
                <wp:posOffset>-6985</wp:posOffset>
              </wp:positionH>
              <wp:positionV relativeFrom="paragraph">
                <wp:posOffset>388620</wp:posOffset>
              </wp:positionV>
              <wp:extent cx="1816100" cy="355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355600"/>
                      </a:xfrm>
                      <a:prstGeom prst="rect">
                        <a:avLst/>
                      </a:prstGeom>
                      <a:noFill/>
                      <a:ln w="6350">
                        <a:noFill/>
                      </a:ln>
                      <a:effectLst/>
                    </wps:spPr>
                    <wps:txbx>
                      <w:txbxContent>
                        <w:p w14:paraId="53F9D84F" w14:textId="77777777" w:rsidR="00FC4528" w:rsidRPr="002D00D4" w:rsidRDefault="00FC4528">
                          <w:pPr>
                            <w:rPr>
                              <w:color w:val="FFFFFF"/>
                            </w:rPr>
                          </w:pPr>
                          <w:r w:rsidRPr="002D00D4">
                            <w:rPr>
                              <w:rFonts w:ascii="Arial" w:hAnsi="Arial" w:cs="Arial"/>
                              <w:b/>
                              <w:noProof/>
                              <w:color w:val="FFFFFF"/>
                              <w:sz w:val="30"/>
                              <w:szCs w:val="30"/>
                              <w:lang w:val="en-US" w:eastAsia="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FC7B0F9" id="Text Box 4" o:spid="_x0000_s1028" type="#_x0000_t202" style="position:absolute;margin-left:-.55pt;margin-top:30.6pt;width:143pt;height: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" filled="f" stroked="f" strokeweight=".5pt">
              <v:path arrowok="t"/>
              <v:textbox>
                <w:txbxContent>
                  <w:p w14:paraId="53F9D84F" w14:textId="77777777" w:rsidR="00FC4528" w:rsidRPr="002D00D4" w:rsidRDefault="00FC4528">
                    <w:pPr>
                      <w:rPr>
                        <w:color w:val="FFFFFF"/>
                      </w:rPr>
                    </w:pPr>
                    <w:r w:rsidRPr="002D00D4">
                      <w:rPr>
                        <w:rFonts w:ascii="Arial" w:hAnsi="Arial" w:cs="Arial"/>
                        <w:b/>
                        <w:noProof/>
                        <w:color w:val="FFFFFF"/>
                        <w:sz w:val="30"/>
                        <w:szCs w:val="30"/>
                        <w:lang w:val="en-US" w:eastAsia="en-US"/>
                      </w:rPr>
                      <w:t>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61B3"/>
    <w:multiLevelType w:val="hybridMultilevel"/>
    <w:tmpl w:val="C33C458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13CC6"/>
    <w:multiLevelType w:val="hybridMultilevel"/>
    <w:tmpl w:val="E104D4B8"/>
    <w:lvl w:ilvl="0" w:tplc="D38C277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665EF"/>
    <w:multiLevelType w:val="hybridMultilevel"/>
    <w:tmpl w:val="115C3DC0"/>
    <w:lvl w:ilvl="0" w:tplc="FA66D968">
      <w:start w:val="8"/>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D246F"/>
    <w:multiLevelType w:val="hybridMultilevel"/>
    <w:tmpl w:val="3CD0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D43174"/>
    <w:multiLevelType w:val="hybridMultilevel"/>
    <w:tmpl w:val="F53240BE"/>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52"/>
    <w:rsid w:val="00000C23"/>
    <w:rsid w:val="00002796"/>
    <w:rsid w:val="00024F61"/>
    <w:rsid w:val="00034536"/>
    <w:rsid w:val="00036317"/>
    <w:rsid w:val="00044647"/>
    <w:rsid w:val="00061BAC"/>
    <w:rsid w:val="0006423D"/>
    <w:rsid w:val="000728B7"/>
    <w:rsid w:val="000816C3"/>
    <w:rsid w:val="00081C1B"/>
    <w:rsid w:val="00086DF4"/>
    <w:rsid w:val="00087E45"/>
    <w:rsid w:val="0009548E"/>
    <w:rsid w:val="00095A34"/>
    <w:rsid w:val="000B0AF4"/>
    <w:rsid w:val="000B3C1B"/>
    <w:rsid w:val="000C4D26"/>
    <w:rsid w:val="000C5C5D"/>
    <w:rsid w:val="000D5D82"/>
    <w:rsid w:val="000E2688"/>
    <w:rsid w:val="000F6512"/>
    <w:rsid w:val="000F7456"/>
    <w:rsid w:val="001007F1"/>
    <w:rsid w:val="00103D5D"/>
    <w:rsid w:val="00104BD1"/>
    <w:rsid w:val="00105FA0"/>
    <w:rsid w:val="001261AE"/>
    <w:rsid w:val="00132FBB"/>
    <w:rsid w:val="00135E7E"/>
    <w:rsid w:val="00140B5C"/>
    <w:rsid w:val="00143247"/>
    <w:rsid w:val="00145929"/>
    <w:rsid w:val="00147974"/>
    <w:rsid w:val="001666D9"/>
    <w:rsid w:val="00170F2A"/>
    <w:rsid w:val="001807BA"/>
    <w:rsid w:val="001934C3"/>
    <w:rsid w:val="001968F4"/>
    <w:rsid w:val="001A1F10"/>
    <w:rsid w:val="001A2F6D"/>
    <w:rsid w:val="001B7D98"/>
    <w:rsid w:val="001C6F3D"/>
    <w:rsid w:val="001D664C"/>
    <w:rsid w:val="001E3867"/>
    <w:rsid w:val="001E3CB7"/>
    <w:rsid w:val="001F3353"/>
    <w:rsid w:val="002014D9"/>
    <w:rsid w:val="00212A50"/>
    <w:rsid w:val="002211C8"/>
    <w:rsid w:val="002279B6"/>
    <w:rsid w:val="00227DF2"/>
    <w:rsid w:val="00227FBB"/>
    <w:rsid w:val="00235D41"/>
    <w:rsid w:val="00244012"/>
    <w:rsid w:val="00270EC3"/>
    <w:rsid w:val="002763B7"/>
    <w:rsid w:val="002768CA"/>
    <w:rsid w:val="002952DF"/>
    <w:rsid w:val="002A35AD"/>
    <w:rsid w:val="002A7175"/>
    <w:rsid w:val="002B129C"/>
    <w:rsid w:val="002B1783"/>
    <w:rsid w:val="002B3A1E"/>
    <w:rsid w:val="002B6B84"/>
    <w:rsid w:val="002C5F46"/>
    <w:rsid w:val="002D00D4"/>
    <w:rsid w:val="002D1A63"/>
    <w:rsid w:val="002E0C01"/>
    <w:rsid w:val="002F0DCA"/>
    <w:rsid w:val="002F3FAE"/>
    <w:rsid w:val="0030151C"/>
    <w:rsid w:val="00301D2B"/>
    <w:rsid w:val="00313AB2"/>
    <w:rsid w:val="003164CD"/>
    <w:rsid w:val="003256E1"/>
    <w:rsid w:val="00331E0D"/>
    <w:rsid w:val="00351633"/>
    <w:rsid w:val="003673B6"/>
    <w:rsid w:val="00367EC9"/>
    <w:rsid w:val="00371444"/>
    <w:rsid w:val="003802FE"/>
    <w:rsid w:val="00381DB3"/>
    <w:rsid w:val="00386A17"/>
    <w:rsid w:val="00391783"/>
    <w:rsid w:val="00396408"/>
    <w:rsid w:val="003A6D7B"/>
    <w:rsid w:val="003B12B1"/>
    <w:rsid w:val="003B4DE5"/>
    <w:rsid w:val="003C04C0"/>
    <w:rsid w:val="003C1606"/>
    <w:rsid w:val="003C612B"/>
    <w:rsid w:val="003D1D91"/>
    <w:rsid w:val="003D5BD5"/>
    <w:rsid w:val="003E20AC"/>
    <w:rsid w:val="00400C34"/>
    <w:rsid w:val="004027D8"/>
    <w:rsid w:val="004046F7"/>
    <w:rsid w:val="00404E1E"/>
    <w:rsid w:val="00416C69"/>
    <w:rsid w:val="004211DB"/>
    <w:rsid w:val="0042530F"/>
    <w:rsid w:val="00430722"/>
    <w:rsid w:val="00430BD0"/>
    <w:rsid w:val="0043616D"/>
    <w:rsid w:val="00451D0E"/>
    <w:rsid w:val="00460F2D"/>
    <w:rsid w:val="00465B9E"/>
    <w:rsid w:val="004660A7"/>
    <w:rsid w:val="00470A6F"/>
    <w:rsid w:val="0048306D"/>
    <w:rsid w:val="00490137"/>
    <w:rsid w:val="00491E37"/>
    <w:rsid w:val="00492E08"/>
    <w:rsid w:val="004948A5"/>
    <w:rsid w:val="004972CD"/>
    <w:rsid w:val="004B293E"/>
    <w:rsid w:val="004C392E"/>
    <w:rsid w:val="004C4B6B"/>
    <w:rsid w:val="004C7392"/>
    <w:rsid w:val="004C7974"/>
    <w:rsid w:val="004C7C44"/>
    <w:rsid w:val="004D039F"/>
    <w:rsid w:val="004D411F"/>
    <w:rsid w:val="004E5B78"/>
    <w:rsid w:val="004E6840"/>
    <w:rsid w:val="004F30E9"/>
    <w:rsid w:val="004F69C8"/>
    <w:rsid w:val="005110F7"/>
    <w:rsid w:val="00534553"/>
    <w:rsid w:val="00543FF6"/>
    <w:rsid w:val="00560FB2"/>
    <w:rsid w:val="005739DB"/>
    <w:rsid w:val="00577AF1"/>
    <w:rsid w:val="00587F59"/>
    <w:rsid w:val="005916CF"/>
    <w:rsid w:val="005B1C63"/>
    <w:rsid w:val="005B5B2F"/>
    <w:rsid w:val="005C3B1C"/>
    <w:rsid w:val="005C7E47"/>
    <w:rsid w:val="005D125B"/>
    <w:rsid w:val="005D4484"/>
    <w:rsid w:val="005D5BC5"/>
    <w:rsid w:val="005E3207"/>
    <w:rsid w:val="0061387A"/>
    <w:rsid w:val="00631BEE"/>
    <w:rsid w:val="00640943"/>
    <w:rsid w:val="0064231E"/>
    <w:rsid w:val="0064339D"/>
    <w:rsid w:val="006561C2"/>
    <w:rsid w:val="00664199"/>
    <w:rsid w:val="00682988"/>
    <w:rsid w:val="00683157"/>
    <w:rsid w:val="006833D3"/>
    <w:rsid w:val="006868C7"/>
    <w:rsid w:val="00687129"/>
    <w:rsid w:val="00690E45"/>
    <w:rsid w:val="00691EB1"/>
    <w:rsid w:val="006922A4"/>
    <w:rsid w:val="006926E0"/>
    <w:rsid w:val="006A0444"/>
    <w:rsid w:val="006B175B"/>
    <w:rsid w:val="006B779E"/>
    <w:rsid w:val="006C769B"/>
    <w:rsid w:val="006D1C1E"/>
    <w:rsid w:val="006D2F59"/>
    <w:rsid w:val="006E17AC"/>
    <w:rsid w:val="006E54A9"/>
    <w:rsid w:val="006E55BB"/>
    <w:rsid w:val="006F15DC"/>
    <w:rsid w:val="006F3AFD"/>
    <w:rsid w:val="007152FE"/>
    <w:rsid w:val="00715552"/>
    <w:rsid w:val="00722531"/>
    <w:rsid w:val="00733ADB"/>
    <w:rsid w:val="00737D10"/>
    <w:rsid w:val="007405E6"/>
    <w:rsid w:val="00743A93"/>
    <w:rsid w:val="00750AAF"/>
    <w:rsid w:val="00754865"/>
    <w:rsid w:val="00771080"/>
    <w:rsid w:val="00773B6D"/>
    <w:rsid w:val="007763A5"/>
    <w:rsid w:val="00781D66"/>
    <w:rsid w:val="007A1386"/>
    <w:rsid w:val="007A4A93"/>
    <w:rsid w:val="007B04F2"/>
    <w:rsid w:val="007B0F8B"/>
    <w:rsid w:val="007B3404"/>
    <w:rsid w:val="007B3C95"/>
    <w:rsid w:val="007C0E54"/>
    <w:rsid w:val="007C202B"/>
    <w:rsid w:val="007D3B86"/>
    <w:rsid w:val="007E11BF"/>
    <w:rsid w:val="007E2793"/>
    <w:rsid w:val="007E444F"/>
    <w:rsid w:val="007E50FF"/>
    <w:rsid w:val="007F6A61"/>
    <w:rsid w:val="00805297"/>
    <w:rsid w:val="0080544F"/>
    <w:rsid w:val="00815A3C"/>
    <w:rsid w:val="008268EB"/>
    <w:rsid w:val="00831547"/>
    <w:rsid w:val="008324B2"/>
    <w:rsid w:val="00834A8C"/>
    <w:rsid w:val="00835219"/>
    <w:rsid w:val="008355F1"/>
    <w:rsid w:val="008370C7"/>
    <w:rsid w:val="0084201F"/>
    <w:rsid w:val="00854F77"/>
    <w:rsid w:val="00866D8D"/>
    <w:rsid w:val="008704AF"/>
    <w:rsid w:val="008747FD"/>
    <w:rsid w:val="00875839"/>
    <w:rsid w:val="00876991"/>
    <w:rsid w:val="00884FE5"/>
    <w:rsid w:val="0088685C"/>
    <w:rsid w:val="008917F2"/>
    <w:rsid w:val="0089382B"/>
    <w:rsid w:val="00893E41"/>
    <w:rsid w:val="00894B3C"/>
    <w:rsid w:val="008A71BC"/>
    <w:rsid w:val="008B4C52"/>
    <w:rsid w:val="008C127E"/>
    <w:rsid w:val="008C1BF3"/>
    <w:rsid w:val="008C284F"/>
    <w:rsid w:val="008C2E05"/>
    <w:rsid w:val="008D1D59"/>
    <w:rsid w:val="008D372C"/>
    <w:rsid w:val="008E499B"/>
    <w:rsid w:val="008F5CAF"/>
    <w:rsid w:val="008F6AAD"/>
    <w:rsid w:val="0090593F"/>
    <w:rsid w:val="00914CF1"/>
    <w:rsid w:val="00920F41"/>
    <w:rsid w:val="00921301"/>
    <w:rsid w:val="00922341"/>
    <w:rsid w:val="0092603A"/>
    <w:rsid w:val="009260BA"/>
    <w:rsid w:val="00932AC6"/>
    <w:rsid w:val="00936720"/>
    <w:rsid w:val="009372B0"/>
    <w:rsid w:val="00944585"/>
    <w:rsid w:val="0094789C"/>
    <w:rsid w:val="00947BE3"/>
    <w:rsid w:val="00950980"/>
    <w:rsid w:val="009615F3"/>
    <w:rsid w:val="00975D45"/>
    <w:rsid w:val="00985FFC"/>
    <w:rsid w:val="009861BB"/>
    <w:rsid w:val="009911F5"/>
    <w:rsid w:val="009966B8"/>
    <w:rsid w:val="009B3985"/>
    <w:rsid w:val="009C2C20"/>
    <w:rsid w:val="009C4478"/>
    <w:rsid w:val="009D47AD"/>
    <w:rsid w:val="009E3522"/>
    <w:rsid w:val="009E7578"/>
    <w:rsid w:val="009E7B1F"/>
    <w:rsid w:val="00A034F1"/>
    <w:rsid w:val="00A149DA"/>
    <w:rsid w:val="00A17A71"/>
    <w:rsid w:val="00A21DB1"/>
    <w:rsid w:val="00A23AE9"/>
    <w:rsid w:val="00A25C62"/>
    <w:rsid w:val="00A31A73"/>
    <w:rsid w:val="00A3362A"/>
    <w:rsid w:val="00A34B2F"/>
    <w:rsid w:val="00A34B75"/>
    <w:rsid w:val="00A361C0"/>
    <w:rsid w:val="00A4304E"/>
    <w:rsid w:val="00A4720F"/>
    <w:rsid w:val="00A50B12"/>
    <w:rsid w:val="00A61231"/>
    <w:rsid w:val="00A61E2C"/>
    <w:rsid w:val="00A80D5C"/>
    <w:rsid w:val="00A879C4"/>
    <w:rsid w:val="00A91F21"/>
    <w:rsid w:val="00AA21E8"/>
    <w:rsid w:val="00AB3FD4"/>
    <w:rsid w:val="00AB67D2"/>
    <w:rsid w:val="00AC4B42"/>
    <w:rsid w:val="00AC724D"/>
    <w:rsid w:val="00AD64FD"/>
    <w:rsid w:val="00AE51D9"/>
    <w:rsid w:val="00AF2C45"/>
    <w:rsid w:val="00AF5419"/>
    <w:rsid w:val="00B01620"/>
    <w:rsid w:val="00B0263A"/>
    <w:rsid w:val="00B10DDD"/>
    <w:rsid w:val="00B12076"/>
    <w:rsid w:val="00B21910"/>
    <w:rsid w:val="00B22B12"/>
    <w:rsid w:val="00B235A6"/>
    <w:rsid w:val="00B26D5E"/>
    <w:rsid w:val="00B2792E"/>
    <w:rsid w:val="00B3656F"/>
    <w:rsid w:val="00B5784E"/>
    <w:rsid w:val="00B64ED7"/>
    <w:rsid w:val="00B7334B"/>
    <w:rsid w:val="00B810A1"/>
    <w:rsid w:val="00B83BA9"/>
    <w:rsid w:val="00B9440A"/>
    <w:rsid w:val="00B97C58"/>
    <w:rsid w:val="00BC048D"/>
    <w:rsid w:val="00BE66C2"/>
    <w:rsid w:val="00BE7BDC"/>
    <w:rsid w:val="00BF0FCF"/>
    <w:rsid w:val="00BF1D9B"/>
    <w:rsid w:val="00C03E3F"/>
    <w:rsid w:val="00C17788"/>
    <w:rsid w:val="00C272A0"/>
    <w:rsid w:val="00C32EBF"/>
    <w:rsid w:val="00C50F17"/>
    <w:rsid w:val="00C72051"/>
    <w:rsid w:val="00CA0F01"/>
    <w:rsid w:val="00CB14A3"/>
    <w:rsid w:val="00CD050C"/>
    <w:rsid w:val="00CD61DE"/>
    <w:rsid w:val="00CF7416"/>
    <w:rsid w:val="00D00779"/>
    <w:rsid w:val="00D23674"/>
    <w:rsid w:val="00D255CA"/>
    <w:rsid w:val="00D3041D"/>
    <w:rsid w:val="00D32ADA"/>
    <w:rsid w:val="00D5223C"/>
    <w:rsid w:val="00D53BFB"/>
    <w:rsid w:val="00D623F8"/>
    <w:rsid w:val="00D627B1"/>
    <w:rsid w:val="00D7004E"/>
    <w:rsid w:val="00D77283"/>
    <w:rsid w:val="00D84806"/>
    <w:rsid w:val="00D85ED1"/>
    <w:rsid w:val="00D964DB"/>
    <w:rsid w:val="00DA2E75"/>
    <w:rsid w:val="00DA58F9"/>
    <w:rsid w:val="00DB69BF"/>
    <w:rsid w:val="00DD2881"/>
    <w:rsid w:val="00DD3827"/>
    <w:rsid w:val="00DD502B"/>
    <w:rsid w:val="00DD71B1"/>
    <w:rsid w:val="00DE3496"/>
    <w:rsid w:val="00DF608E"/>
    <w:rsid w:val="00E110AF"/>
    <w:rsid w:val="00E150C6"/>
    <w:rsid w:val="00E2320B"/>
    <w:rsid w:val="00E2794B"/>
    <w:rsid w:val="00E373BF"/>
    <w:rsid w:val="00E41224"/>
    <w:rsid w:val="00E42626"/>
    <w:rsid w:val="00E42CAB"/>
    <w:rsid w:val="00E51EC9"/>
    <w:rsid w:val="00E53B73"/>
    <w:rsid w:val="00E54B9B"/>
    <w:rsid w:val="00E64F62"/>
    <w:rsid w:val="00E74CC0"/>
    <w:rsid w:val="00E81909"/>
    <w:rsid w:val="00E92FAA"/>
    <w:rsid w:val="00EA3475"/>
    <w:rsid w:val="00EA75B3"/>
    <w:rsid w:val="00EB0D23"/>
    <w:rsid w:val="00EB1AD4"/>
    <w:rsid w:val="00EB5793"/>
    <w:rsid w:val="00EB59F7"/>
    <w:rsid w:val="00EC1988"/>
    <w:rsid w:val="00EC36C0"/>
    <w:rsid w:val="00EC5FE8"/>
    <w:rsid w:val="00ED39EF"/>
    <w:rsid w:val="00EE1440"/>
    <w:rsid w:val="00EE43FB"/>
    <w:rsid w:val="00EE4B00"/>
    <w:rsid w:val="00EF14E9"/>
    <w:rsid w:val="00F0151E"/>
    <w:rsid w:val="00F023C7"/>
    <w:rsid w:val="00F20D32"/>
    <w:rsid w:val="00F2501F"/>
    <w:rsid w:val="00F3068D"/>
    <w:rsid w:val="00F3153A"/>
    <w:rsid w:val="00F51305"/>
    <w:rsid w:val="00F639C5"/>
    <w:rsid w:val="00F648C5"/>
    <w:rsid w:val="00F653A3"/>
    <w:rsid w:val="00F701B2"/>
    <w:rsid w:val="00F70A30"/>
    <w:rsid w:val="00F84364"/>
    <w:rsid w:val="00F85167"/>
    <w:rsid w:val="00F93451"/>
    <w:rsid w:val="00F95B0E"/>
    <w:rsid w:val="00F95B32"/>
    <w:rsid w:val="00FA13A4"/>
    <w:rsid w:val="00FA2052"/>
    <w:rsid w:val="00FA4241"/>
    <w:rsid w:val="00FA5162"/>
    <w:rsid w:val="00FB50FB"/>
    <w:rsid w:val="00FB5BF3"/>
    <w:rsid w:val="00FC43C4"/>
    <w:rsid w:val="00FC4528"/>
    <w:rsid w:val="00FD4634"/>
    <w:rsid w:val="00FE69BB"/>
    <w:rsid w:val="00FE6E2C"/>
    <w:rsid w:val="00FF0F6D"/>
    <w:rsid w:val="00FF3269"/>
    <w:rsid w:val="00FF360C"/>
    <w:rsid w:val="00FF5FFA"/>
    <w:rsid w:val="2076C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2AF42DF"/>
  <w15:chartTrackingRefBased/>
  <w15:docId w15:val="{046D880B-ED40-47C5-A126-D56C78E4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e">
    <w:name w:val="Normal"/>
    <w:qFormat/>
    <w:rsid w:val="00B83BA9"/>
    <w:rPr>
      <w:sz w:val="24"/>
      <w:szCs w:val="24"/>
      <w:lang w:val="nl-BE"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E499B"/>
    <w:pPr>
      <w:tabs>
        <w:tab w:val="center" w:pos="4536"/>
        <w:tab w:val="right" w:pos="9072"/>
      </w:tabs>
    </w:pPr>
  </w:style>
  <w:style w:type="character" w:customStyle="1" w:styleId="IntestazioneCarattere">
    <w:name w:val="Intestazione Carattere"/>
    <w:link w:val="Intestazione"/>
    <w:uiPriority w:val="99"/>
    <w:locked/>
    <w:rsid w:val="008E499B"/>
    <w:rPr>
      <w:rFonts w:cs="Times New Roman"/>
    </w:rPr>
  </w:style>
  <w:style w:type="paragraph" w:styleId="Pidipagina">
    <w:name w:val="footer"/>
    <w:basedOn w:val="Normale"/>
    <w:link w:val="PidipaginaCarattere"/>
    <w:uiPriority w:val="99"/>
    <w:rsid w:val="008E499B"/>
    <w:pPr>
      <w:tabs>
        <w:tab w:val="center" w:pos="4536"/>
        <w:tab w:val="right" w:pos="9072"/>
      </w:tabs>
    </w:pPr>
  </w:style>
  <w:style w:type="character" w:customStyle="1" w:styleId="PidipaginaCarattere">
    <w:name w:val="Piè di pagina Carattere"/>
    <w:link w:val="Pidipagina"/>
    <w:uiPriority w:val="99"/>
    <w:locked/>
    <w:rsid w:val="008E499B"/>
    <w:rPr>
      <w:rFonts w:cs="Times New Roman"/>
    </w:rPr>
  </w:style>
  <w:style w:type="character" w:customStyle="1" w:styleId="Grigliamedia11">
    <w:name w:val="Griglia media 11"/>
    <w:uiPriority w:val="99"/>
    <w:semiHidden/>
    <w:rsid w:val="008E499B"/>
    <w:rPr>
      <w:color w:val="808080"/>
    </w:rPr>
  </w:style>
  <w:style w:type="paragraph" w:styleId="Testofumetto">
    <w:name w:val="Balloon Text"/>
    <w:basedOn w:val="Normale"/>
    <w:link w:val="TestofumettoCarattere"/>
    <w:uiPriority w:val="99"/>
    <w:semiHidden/>
    <w:rsid w:val="00AE51D9"/>
    <w:rPr>
      <w:rFonts w:ascii="Tahoma" w:hAnsi="Tahoma" w:cs="Tahoma"/>
      <w:sz w:val="16"/>
      <w:szCs w:val="16"/>
    </w:rPr>
  </w:style>
  <w:style w:type="character" w:customStyle="1" w:styleId="TestofumettoCarattere">
    <w:name w:val="Testo fumetto Carattere"/>
    <w:link w:val="Testofumetto"/>
    <w:uiPriority w:val="99"/>
    <w:semiHidden/>
    <w:locked/>
    <w:rsid w:val="00AE51D9"/>
    <w:rPr>
      <w:rFonts w:ascii="Tahoma" w:hAnsi="Tahoma"/>
      <w:sz w:val="16"/>
    </w:rPr>
  </w:style>
  <w:style w:type="paragraph" w:customStyle="1" w:styleId="Elencoacolori-Colore11">
    <w:name w:val="Elenco a colori - Colore 11"/>
    <w:basedOn w:val="Normale"/>
    <w:uiPriority w:val="99"/>
    <w:qFormat/>
    <w:rsid w:val="009260BA"/>
    <w:pPr>
      <w:ind w:left="720"/>
      <w:contextualSpacing/>
    </w:pPr>
  </w:style>
  <w:style w:type="character" w:styleId="Collegamentoipertestuale">
    <w:name w:val="Hyperlink"/>
    <w:uiPriority w:val="99"/>
    <w:rsid w:val="00301D2B"/>
    <w:rPr>
      <w:rFonts w:cs="Times New Roman"/>
      <w:color w:val="006699"/>
      <w:u w:val="none"/>
      <w:effect w:val="none"/>
    </w:rPr>
  </w:style>
  <w:style w:type="character" w:styleId="Rimandocommento">
    <w:name w:val="annotation reference"/>
    <w:uiPriority w:val="99"/>
    <w:semiHidden/>
    <w:rsid w:val="00301D2B"/>
    <w:rPr>
      <w:rFonts w:cs="Times New Roman"/>
      <w:sz w:val="16"/>
    </w:rPr>
  </w:style>
  <w:style w:type="paragraph" w:styleId="Testocommento">
    <w:name w:val="annotation text"/>
    <w:basedOn w:val="Normale"/>
    <w:link w:val="TestocommentoCarattere"/>
    <w:uiPriority w:val="99"/>
    <w:semiHidden/>
    <w:rsid w:val="00301D2B"/>
    <w:pPr>
      <w:spacing w:after="200"/>
    </w:pPr>
    <w:rPr>
      <w:sz w:val="20"/>
      <w:szCs w:val="20"/>
      <w:lang w:val="de-DE" w:eastAsia="en-US"/>
    </w:rPr>
  </w:style>
  <w:style w:type="character" w:customStyle="1" w:styleId="TestocommentoCarattere">
    <w:name w:val="Testo commento Carattere"/>
    <w:link w:val="Testocommento"/>
    <w:uiPriority w:val="99"/>
    <w:semiHidden/>
    <w:locked/>
    <w:rsid w:val="00301D2B"/>
    <w:rPr>
      <w:rFonts w:eastAsia="Times New Roman"/>
      <w:sz w:val="20"/>
      <w:lang w:val="de-DE" w:eastAsia="en-US"/>
    </w:rPr>
  </w:style>
  <w:style w:type="paragraph" w:styleId="Soggettocommento">
    <w:name w:val="annotation subject"/>
    <w:basedOn w:val="Testocommento"/>
    <w:next w:val="Testocommento"/>
    <w:link w:val="SoggettocommentoCarattere"/>
    <w:uiPriority w:val="99"/>
    <w:semiHidden/>
    <w:rsid w:val="00D255CA"/>
    <w:pPr>
      <w:spacing w:after="0"/>
    </w:pPr>
    <w:rPr>
      <w:b/>
      <w:bCs/>
      <w:lang w:val="nl-BE" w:eastAsia="ja-JP"/>
    </w:rPr>
  </w:style>
  <w:style w:type="character" w:customStyle="1" w:styleId="SoggettocommentoCarattere">
    <w:name w:val="Soggetto commento Carattere"/>
    <w:link w:val="Soggettocommento"/>
    <w:uiPriority w:val="99"/>
    <w:semiHidden/>
    <w:locked/>
    <w:rsid w:val="00B97C58"/>
    <w:rPr>
      <w:rFonts w:eastAsia="Times New Roman"/>
      <w:b/>
      <w:sz w:val="20"/>
      <w:lang w:val="nl-BE" w:eastAsia="ja-JP"/>
    </w:rPr>
  </w:style>
  <w:style w:type="paragraph" w:styleId="NormaleWeb">
    <w:name w:val="Normal (Web)"/>
    <w:basedOn w:val="Normale"/>
    <w:uiPriority w:val="99"/>
    <w:semiHidden/>
    <w:locked/>
    <w:rsid w:val="00490137"/>
    <w:pPr>
      <w:spacing w:before="100" w:beforeAutospacing="1" w:after="100" w:afterAutospacing="1"/>
    </w:pPr>
    <w:rPr>
      <w:lang w:val="en-US" w:eastAsia="en-US"/>
    </w:rPr>
  </w:style>
  <w:style w:type="paragraph" w:styleId="Sottotitolo">
    <w:name w:val="Subtitle"/>
    <w:basedOn w:val="Normale"/>
    <w:next w:val="Normale"/>
    <w:link w:val="SottotitoloCarattere"/>
    <w:uiPriority w:val="99"/>
    <w:qFormat/>
    <w:locked/>
    <w:rsid w:val="00A361C0"/>
    <w:pPr>
      <w:numPr>
        <w:ilvl w:val="1"/>
      </w:numPr>
      <w:spacing w:after="160"/>
    </w:pPr>
    <w:rPr>
      <w:rFonts w:ascii="Calibri" w:hAnsi="Calibri"/>
      <w:color w:val="5A5A5A"/>
      <w:spacing w:val="15"/>
      <w:sz w:val="22"/>
      <w:szCs w:val="22"/>
    </w:rPr>
  </w:style>
  <w:style w:type="character" w:customStyle="1" w:styleId="SottotitoloCarattere">
    <w:name w:val="Sottotitolo Carattere"/>
    <w:link w:val="Sottotitolo"/>
    <w:uiPriority w:val="99"/>
    <w:locked/>
    <w:rsid w:val="00A361C0"/>
    <w:rPr>
      <w:rFonts w:ascii="Calibri" w:hAnsi="Calibri"/>
      <w:color w:val="5A5A5A"/>
      <w:spacing w:val="15"/>
      <w:lang w:val="nl-BE" w:eastAsia="ja-JP"/>
    </w:rPr>
  </w:style>
  <w:style w:type="character" w:customStyle="1" w:styleId="rpcl1">
    <w:name w:val="_rpc_l1"/>
    <w:uiPriority w:val="99"/>
    <w:rsid w:val="00A361C0"/>
  </w:style>
  <w:style w:type="character" w:customStyle="1" w:styleId="pem">
    <w:name w:val="_pe_m"/>
    <w:uiPriority w:val="99"/>
    <w:rsid w:val="00A361C0"/>
  </w:style>
  <w:style w:type="character" w:styleId="Rimandonotaapidipagina">
    <w:name w:val="footnote reference"/>
    <w:uiPriority w:val="99"/>
    <w:semiHidden/>
    <w:unhideWhenUsed/>
    <w:locked/>
    <w:rsid w:val="00D23674"/>
    <w:rPr>
      <w:vertAlign w:val="superscript"/>
    </w:rPr>
  </w:style>
  <w:style w:type="paragraph" w:styleId="Testonotaapidipagina">
    <w:name w:val="footnote text"/>
    <w:basedOn w:val="Normale"/>
    <w:link w:val="TestonotaapidipaginaCarattere"/>
    <w:uiPriority w:val="99"/>
    <w:semiHidden/>
    <w:unhideWhenUsed/>
    <w:locked/>
    <w:rsid w:val="009861BB"/>
    <w:rPr>
      <w:rFonts w:ascii="Cambria" w:hAnsi="Cambria"/>
      <w:sz w:val="20"/>
      <w:szCs w:val="20"/>
      <w:lang w:val="de-DE" w:eastAsia="de-DE"/>
    </w:rPr>
  </w:style>
  <w:style w:type="character" w:customStyle="1" w:styleId="TestonotaapidipaginaCarattere">
    <w:name w:val="Testo nota a piè di pagina Carattere"/>
    <w:link w:val="Testonotaapidipagina"/>
    <w:uiPriority w:val="99"/>
    <w:semiHidden/>
    <w:rsid w:val="009861BB"/>
    <w:rPr>
      <w:rFonts w:ascii="Cambria" w:hAnsi="Cambria"/>
      <w:sz w:val="20"/>
      <w:szCs w:val="20"/>
      <w:lang w:val="de-DE" w:eastAsia="de-DE"/>
    </w:rPr>
  </w:style>
  <w:style w:type="character" w:customStyle="1" w:styleId="st">
    <w:name w:val="st"/>
    <w:basedOn w:val="Carpredefinitoparagrafo"/>
    <w:rsid w:val="008A71BC"/>
  </w:style>
  <w:style w:type="character" w:styleId="Enfasicorsivo">
    <w:name w:val="Emphasis"/>
    <w:uiPriority w:val="20"/>
    <w:qFormat/>
    <w:locked/>
    <w:rsid w:val="008A71BC"/>
    <w:rPr>
      <w:i/>
      <w:iCs/>
    </w:rPr>
  </w:style>
  <w:style w:type="paragraph" w:customStyle="1" w:styleId="Nessunaspaziatura1">
    <w:name w:val="Nessuna spaziatura1"/>
    <w:qFormat/>
    <w:rsid w:val="00FC43C4"/>
    <w:rPr>
      <w:rFonts w:ascii="Calibri" w:eastAsia="Calibri" w:hAnsi="Calibri"/>
      <w:sz w:val="22"/>
      <w:szCs w:val="22"/>
      <w:lang w:val="en-GB"/>
    </w:rPr>
  </w:style>
  <w:style w:type="paragraph" w:customStyle="1" w:styleId="Nessunaspaziatura2">
    <w:name w:val="Nessuna spaziatura2"/>
    <w:qFormat/>
    <w:rsid w:val="00FC43C4"/>
    <w:rPr>
      <w:rFonts w:ascii="Calibri" w:eastAsia="Calibri" w:hAnsi="Calibri"/>
      <w:sz w:val="22"/>
      <w:szCs w:val="22"/>
      <w:lang w:val="en-GB"/>
    </w:rPr>
  </w:style>
  <w:style w:type="paragraph" w:styleId="Paragrafoelenco">
    <w:name w:val="List Paragraph"/>
    <w:basedOn w:val="Normale"/>
    <w:uiPriority w:val="34"/>
    <w:qFormat/>
    <w:rsid w:val="006F3AFD"/>
    <w:pPr>
      <w:ind w:left="720"/>
      <w:contextualSpacing/>
    </w:pPr>
    <w:rPr>
      <w:rFonts w:ascii="Arial" w:hAnsi="Arial"/>
      <w:sz w:val="22"/>
      <w:lang w:val="en-US" w:eastAsia="en-US"/>
    </w:rPr>
  </w:style>
  <w:style w:type="character" w:customStyle="1" w:styleId="apple-converted-space">
    <w:name w:val="apple-converted-space"/>
    <w:rsid w:val="008355F1"/>
  </w:style>
  <w:style w:type="paragraph" w:customStyle="1" w:styleId="xmsonormal">
    <w:name w:val="x_msonormal"/>
    <w:basedOn w:val="Normale"/>
    <w:rsid w:val="00534553"/>
    <w:pPr>
      <w:spacing w:before="100" w:beforeAutospacing="1" w:after="100" w:afterAutospacing="1"/>
    </w:pPr>
    <w:rPr>
      <w:rFonts w:eastAsia="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05474">
      <w:bodyDiv w:val="1"/>
      <w:marLeft w:val="0"/>
      <w:marRight w:val="0"/>
      <w:marTop w:val="0"/>
      <w:marBottom w:val="0"/>
      <w:divBdr>
        <w:top w:val="none" w:sz="0" w:space="0" w:color="auto"/>
        <w:left w:val="none" w:sz="0" w:space="0" w:color="auto"/>
        <w:bottom w:val="none" w:sz="0" w:space="0" w:color="auto"/>
        <w:right w:val="none" w:sz="0" w:space="0" w:color="auto"/>
      </w:divBdr>
    </w:div>
    <w:div w:id="429082908">
      <w:marLeft w:val="0"/>
      <w:marRight w:val="0"/>
      <w:marTop w:val="0"/>
      <w:marBottom w:val="0"/>
      <w:divBdr>
        <w:top w:val="none" w:sz="0" w:space="0" w:color="auto"/>
        <w:left w:val="none" w:sz="0" w:space="0" w:color="auto"/>
        <w:bottom w:val="none" w:sz="0" w:space="0" w:color="auto"/>
        <w:right w:val="none" w:sz="0" w:space="0" w:color="auto"/>
      </w:divBdr>
    </w:div>
    <w:div w:id="429082909">
      <w:marLeft w:val="0"/>
      <w:marRight w:val="0"/>
      <w:marTop w:val="0"/>
      <w:marBottom w:val="0"/>
      <w:divBdr>
        <w:top w:val="none" w:sz="0" w:space="0" w:color="auto"/>
        <w:left w:val="none" w:sz="0" w:space="0" w:color="auto"/>
        <w:bottom w:val="none" w:sz="0" w:space="0" w:color="auto"/>
        <w:right w:val="none" w:sz="0" w:space="0" w:color="auto"/>
      </w:divBdr>
    </w:div>
    <w:div w:id="429082910">
      <w:marLeft w:val="0"/>
      <w:marRight w:val="0"/>
      <w:marTop w:val="0"/>
      <w:marBottom w:val="0"/>
      <w:divBdr>
        <w:top w:val="none" w:sz="0" w:space="0" w:color="auto"/>
        <w:left w:val="none" w:sz="0" w:space="0" w:color="auto"/>
        <w:bottom w:val="none" w:sz="0" w:space="0" w:color="auto"/>
        <w:right w:val="none" w:sz="0" w:space="0" w:color="auto"/>
      </w:divBdr>
    </w:div>
    <w:div w:id="429082911">
      <w:marLeft w:val="0"/>
      <w:marRight w:val="0"/>
      <w:marTop w:val="0"/>
      <w:marBottom w:val="0"/>
      <w:divBdr>
        <w:top w:val="none" w:sz="0" w:space="0" w:color="auto"/>
        <w:left w:val="none" w:sz="0" w:space="0" w:color="auto"/>
        <w:bottom w:val="none" w:sz="0" w:space="0" w:color="auto"/>
        <w:right w:val="none" w:sz="0" w:space="0" w:color="auto"/>
      </w:divBdr>
    </w:div>
    <w:div w:id="477500054">
      <w:bodyDiv w:val="1"/>
      <w:marLeft w:val="0"/>
      <w:marRight w:val="0"/>
      <w:marTop w:val="0"/>
      <w:marBottom w:val="0"/>
      <w:divBdr>
        <w:top w:val="none" w:sz="0" w:space="0" w:color="auto"/>
        <w:left w:val="none" w:sz="0" w:space="0" w:color="auto"/>
        <w:bottom w:val="none" w:sz="0" w:space="0" w:color="auto"/>
        <w:right w:val="none" w:sz="0" w:space="0" w:color="auto"/>
      </w:divBdr>
    </w:div>
    <w:div w:id="505176253">
      <w:bodyDiv w:val="1"/>
      <w:marLeft w:val="0"/>
      <w:marRight w:val="0"/>
      <w:marTop w:val="0"/>
      <w:marBottom w:val="0"/>
      <w:divBdr>
        <w:top w:val="none" w:sz="0" w:space="0" w:color="auto"/>
        <w:left w:val="none" w:sz="0" w:space="0" w:color="auto"/>
        <w:bottom w:val="none" w:sz="0" w:space="0" w:color="auto"/>
        <w:right w:val="none" w:sz="0" w:space="0" w:color="auto"/>
      </w:divBdr>
    </w:div>
    <w:div w:id="562909191">
      <w:bodyDiv w:val="1"/>
      <w:marLeft w:val="0"/>
      <w:marRight w:val="0"/>
      <w:marTop w:val="0"/>
      <w:marBottom w:val="0"/>
      <w:divBdr>
        <w:top w:val="none" w:sz="0" w:space="0" w:color="auto"/>
        <w:left w:val="none" w:sz="0" w:space="0" w:color="auto"/>
        <w:bottom w:val="none" w:sz="0" w:space="0" w:color="auto"/>
        <w:right w:val="none" w:sz="0" w:space="0" w:color="auto"/>
      </w:divBdr>
    </w:div>
    <w:div w:id="680473027">
      <w:bodyDiv w:val="1"/>
      <w:marLeft w:val="0"/>
      <w:marRight w:val="0"/>
      <w:marTop w:val="0"/>
      <w:marBottom w:val="0"/>
      <w:divBdr>
        <w:top w:val="none" w:sz="0" w:space="0" w:color="auto"/>
        <w:left w:val="none" w:sz="0" w:space="0" w:color="auto"/>
        <w:bottom w:val="none" w:sz="0" w:space="0" w:color="auto"/>
        <w:right w:val="none" w:sz="0" w:space="0" w:color="auto"/>
      </w:divBdr>
    </w:div>
    <w:div w:id="793406181">
      <w:bodyDiv w:val="1"/>
      <w:marLeft w:val="0"/>
      <w:marRight w:val="0"/>
      <w:marTop w:val="0"/>
      <w:marBottom w:val="0"/>
      <w:divBdr>
        <w:top w:val="none" w:sz="0" w:space="0" w:color="auto"/>
        <w:left w:val="none" w:sz="0" w:space="0" w:color="auto"/>
        <w:bottom w:val="none" w:sz="0" w:space="0" w:color="auto"/>
        <w:right w:val="none" w:sz="0" w:space="0" w:color="auto"/>
      </w:divBdr>
    </w:div>
    <w:div w:id="814377533">
      <w:bodyDiv w:val="1"/>
      <w:marLeft w:val="0"/>
      <w:marRight w:val="0"/>
      <w:marTop w:val="0"/>
      <w:marBottom w:val="0"/>
      <w:divBdr>
        <w:top w:val="none" w:sz="0" w:space="0" w:color="auto"/>
        <w:left w:val="none" w:sz="0" w:space="0" w:color="auto"/>
        <w:bottom w:val="none" w:sz="0" w:space="0" w:color="auto"/>
        <w:right w:val="none" w:sz="0" w:space="0" w:color="auto"/>
      </w:divBdr>
      <w:divsChild>
        <w:div w:id="266087102">
          <w:marLeft w:val="0"/>
          <w:marRight w:val="0"/>
          <w:marTop w:val="0"/>
          <w:marBottom w:val="0"/>
          <w:divBdr>
            <w:top w:val="none" w:sz="0" w:space="0" w:color="auto"/>
            <w:left w:val="none" w:sz="0" w:space="0" w:color="auto"/>
            <w:bottom w:val="none" w:sz="0" w:space="0" w:color="auto"/>
            <w:right w:val="none" w:sz="0" w:space="0" w:color="auto"/>
          </w:divBdr>
        </w:div>
        <w:div w:id="933516980">
          <w:marLeft w:val="0"/>
          <w:marRight w:val="0"/>
          <w:marTop w:val="0"/>
          <w:marBottom w:val="0"/>
          <w:divBdr>
            <w:top w:val="none" w:sz="0" w:space="0" w:color="auto"/>
            <w:left w:val="none" w:sz="0" w:space="0" w:color="auto"/>
            <w:bottom w:val="none" w:sz="0" w:space="0" w:color="auto"/>
            <w:right w:val="none" w:sz="0" w:space="0" w:color="auto"/>
          </w:divBdr>
          <w:divsChild>
            <w:div w:id="1417701441">
              <w:marLeft w:val="0"/>
              <w:marRight w:val="0"/>
              <w:marTop w:val="0"/>
              <w:marBottom w:val="0"/>
              <w:divBdr>
                <w:top w:val="single" w:sz="8" w:space="3" w:color="E1E1E1"/>
                <w:left w:val="none" w:sz="0" w:space="0" w:color="auto"/>
                <w:bottom w:val="none" w:sz="0" w:space="0" w:color="auto"/>
                <w:right w:val="none" w:sz="0" w:space="0" w:color="auto"/>
              </w:divBdr>
            </w:div>
          </w:divsChild>
        </w:div>
        <w:div w:id="1422288138">
          <w:marLeft w:val="0"/>
          <w:marRight w:val="0"/>
          <w:marTop w:val="0"/>
          <w:marBottom w:val="0"/>
          <w:divBdr>
            <w:top w:val="none" w:sz="0" w:space="0" w:color="auto"/>
            <w:left w:val="none" w:sz="0" w:space="0" w:color="auto"/>
            <w:bottom w:val="none" w:sz="0" w:space="0" w:color="auto"/>
            <w:right w:val="none" w:sz="0" w:space="0" w:color="auto"/>
          </w:divBdr>
        </w:div>
        <w:div w:id="1446460747">
          <w:marLeft w:val="0"/>
          <w:marRight w:val="0"/>
          <w:marTop w:val="0"/>
          <w:marBottom w:val="0"/>
          <w:divBdr>
            <w:top w:val="none" w:sz="0" w:space="0" w:color="auto"/>
            <w:left w:val="none" w:sz="0" w:space="0" w:color="auto"/>
            <w:bottom w:val="none" w:sz="0" w:space="0" w:color="auto"/>
            <w:right w:val="none" w:sz="0" w:space="0" w:color="auto"/>
          </w:divBdr>
          <w:divsChild>
            <w:div w:id="1755122074">
              <w:marLeft w:val="0"/>
              <w:marRight w:val="0"/>
              <w:marTop w:val="0"/>
              <w:marBottom w:val="0"/>
              <w:divBdr>
                <w:top w:val="single" w:sz="8" w:space="3" w:color="E1E1E1"/>
                <w:left w:val="none" w:sz="0" w:space="0" w:color="auto"/>
                <w:bottom w:val="none" w:sz="0" w:space="0" w:color="auto"/>
                <w:right w:val="none" w:sz="0" w:space="0" w:color="auto"/>
              </w:divBdr>
            </w:div>
          </w:divsChild>
        </w:div>
        <w:div w:id="1475756897">
          <w:marLeft w:val="0"/>
          <w:marRight w:val="0"/>
          <w:marTop w:val="0"/>
          <w:marBottom w:val="0"/>
          <w:divBdr>
            <w:top w:val="none" w:sz="0" w:space="0" w:color="auto"/>
            <w:left w:val="none" w:sz="0" w:space="0" w:color="auto"/>
            <w:bottom w:val="none" w:sz="0" w:space="0" w:color="auto"/>
            <w:right w:val="none" w:sz="0" w:space="0" w:color="auto"/>
          </w:divBdr>
          <w:divsChild>
            <w:div w:id="1249732371">
              <w:marLeft w:val="0"/>
              <w:marRight w:val="0"/>
              <w:marTop w:val="0"/>
              <w:marBottom w:val="0"/>
              <w:divBdr>
                <w:top w:val="single" w:sz="8" w:space="3" w:color="E1E1E1"/>
                <w:left w:val="none" w:sz="0" w:space="0" w:color="auto"/>
                <w:bottom w:val="none" w:sz="0" w:space="0" w:color="auto"/>
                <w:right w:val="none" w:sz="0" w:space="0" w:color="auto"/>
              </w:divBdr>
            </w:div>
          </w:divsChild>
        </w:div>
        <w:div w:id="1644038905">
          <w:marLeft w:val="0"/>
          <w:marRight w:val="0"/>
          <w:marTop w:val="0"/>
          <w:marBottom w:val="0"/>
          <w:divBdr>
            <w:top w:val="none" w:sz="0" w:space="0" w:color="auto"/>
            <w:left w:val="none" w:sz="0" w:space="0" w:color="auto"/>
            <w:bottom w:val="none" w:sz="0" w:space="0" w:color="auto"/>
            <w:right w:val="none" w:sz="0" w:space="0" w:color="auto"/>
          </w:divBdr>
        </w:div>
        <w:div w:id="1746102012">
          <w:marLeft w:val="0"/>
          <w:marRight w:val="0"/>
          <w:marTop w:val="0"/>
          <w:marBottom w:val="0"/>
          <w:divBdr>
            <w:top w:val="none" w:sz="0" w:space="0" w:color="auto"/>
            <w:left w:val="none" w:sz="0" w:space="0" w:color="auto"/>
            <w:bottom w:val="none" w:sz="0" w:space="0" w:color="auto"/>
            <w:right w:val="none" w:sz="0" w:space="0" w:color="auto"/>
          </w:divBdr>
          <w:divsChild>
            <w:div w:id="60371470">
              <w:marLeft w:val="0"/>
              <w:marRight w:val="0"/>
              <w:marTop w:val="0"/>
              <w:marBottom w:val="0"/>
              <w:divBdr>
                <w:top w:val="single" w:sz="8" w:space="3" w:color="E1E1E1"/>
                <w:left w:val="none" w:sz="0" w:space="0" w:color="auto"/>
                <w:bottom w:val="none" w:sz="0" w:space="0" w:color="auto"/>
                <w:right w:val="none" w:sz="0" w:space="0" w:color="auto"/>
              </w:divBdr>
            </w:div>
          </w:divsChild>
        </w:div>
        <w:div w:id="1898935106">
          <w:marLeft w:val="0"/>
          <w:marRight w:val="0"/>
          <w:marTop w:val="0"/>
          <w:marBottom w:val="0"/>
          <w:divBdr>
            <w:top w:val="none" w:sz="0" w:space="0" w:color="auto"/>
            <w:left w:val="none" w:sz="0" w:space="0" w:color="auto"/>
            <w:bottom w:val="none" w:sz="0" w:space="0" w:color="auto"/>
            <w:right w:val="none" w:sz="0" w:space="0" w:color="auto"/>
          </w:divBdr>
        </w:div>
        <w:div w:id="1898974455">
          <w:marLeft w:val="0"/>
          <w:marRight w:val="0"/>
          <w:marTop w:val="0"/>
          <w:marBottom w:val="0"/>
          <w:divBdr>
            <w:top w:val="none" w:sz="0" w:space="0" w:color="auto"/>
            <w:left w:val="none" w:sz="0" w:space="0" w:color="auto"/>
            <w:bottom w:val="none" w:sz="0" w:space="0" w:color="auto"/>
            <w:right w:val="none" w:sz="0" w:space="0" w:color="auto"/>
          </w:divBdr>
        </w:div>
        <w:div w:id="1917200359">
          <w:marLeft w:val="0"/>
          <w:marRight w:val="0"/>
          <w:marTop w:val="0"/>
          <w:marBottom w:val="0"/>
          <w:divBdr>
            <w:top w:val="none" w:sz="0" w:space="0" w:color="auto"/>
            <w:left w:val="none" w:sz="0" w:space="0" w:color="auto"/>
            <w:bottom w:val="none" w:sz="0" w:space="0" w:color="auto"/>
            <w:right w:val="none" w:sz="0" w:space="0" w:color="auto"/>
          </w:divBdr>
          <w:divsChild>
            <w:div w:id="165919390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89148377">
      <w:bodyDiv w:val="1"/>
      <w:marLeft w:val="0"/>
      <w:marRight w:val="0"/>
      <w:marTop w:val="0"/>
      <w:marBottom w:val="0"/>
      <w:divBdr>
        <w:top w:val="none" w:sz="0" w:space="0" w:color="auto"/>
        <w:left w:val="none" w:sz="0" w:space="0" w:color="auto"/>
        <w:bottom w:val="none" w:sz="0" w:space="0" w:color="auto"/>
        <w:right w:val="none" w:sz="0" w:space="0" w:color="auto"/>
      </w:divBdr>
    </w:div>
    <w:div w:id="1210066588">
      <w:bodyDiv w:val="1"/>
      <w:marLeft w:val="0"/>
      <w:marRight w:val="0"/>
      <w:marTop w:val="0"/>
      <w:marBottom w:val="0"/>
      <w:divBdr>
        <w:top w:val="none" w:sz="0" w:space="0" w:color="auto"/>
        <w:left w:val="none" w:sz="0" w:space="0" w:color="auto"/>
        <w:bottom w:val="none" w:sz="0" w:space="0" w:color="auto"/>
        <w:right w:val="none" w:sz="0" w:space="0" w:color="auto"/>
      </w:divBdr>
    </w:div>
    <w:div w:id="1312518300">
      <w:bodyDiv w:val="1"/>
      <w:marLeft w:val="0"/>
      <w:marRight w:val="0"/>
      <w:marTop w:val="0"/>
      <w:marBottom w:val="0"/>
      <w:divBdr>
        <w:top w:val="none" w:sz="0" w:space="0" w:color="auto"/>
        <w:left w:val="none" w:sz="0" w:space="0" w:color="auto"/>
        <w:bottom w:val="none" w:sz="0" w:space="0" w:color="auto"/>
        <w:right w:val="none" w:sz="0" w:space="0" w:color="auto"/>
      </w:divBdr>
    </w:div>
    <w:div w:id="1805925902">
      <w:bodyDiv w:val="1"/>
      <w:marLeft w:val="0"/>
      <w:marRight w:val="0"/>
      <w:marTop w:val="0"/>
      <w:marBottom w:val="0"/>
      <w:divBdr>
        <w:top w:val="none" w:sz="0" w:space="0" w:color="auto"/>
        <w:left w:val="none" w:sz="0" w:space="0" w:color="auto"/>
        <w:bottom w:val="none" w:sz="0" w:space="0" w:color="auto"/>
        <w:right w:val="none" w:sz="0" w:space="0" w:color="auto"/>
      </w:divBdr>
    </w:div>
    <w:div w:id="1887989449">
      <w:bodyDiv w:val="1"/>
      <w:marLeft w:val="0"/>
      <w:marRight w:val="0"/>
      <w:marTop w:val="0"/>
      <w:marBottom w:val="0"/>
      <w:divBdr>
        <w:top w:val="none" w:sz="0" w:space="0" w:color="auto"/>
        <w:left w:val="none" w:sz="0" w:space="0" w:color="auto"/>
        <w:bottom w:val="none" w:sz="0" w:space="0" w:color="auto"/>
        <w:right w:val="none" w:sz="0" w:space="0" w:color="auto"/>
      </w:divBdr>
    </w:div>
    <w:div w:id="2029482347">
      <w:bodyDiv w:val="1"/>
      <w:marLeft w:val="0"/>
      <w:marRight w:val="0"/>
      <w:marTop w:val="0"/>
      <w:marBottom w:val="0"/>
      <w:divBdr>
        <w:top w:val="none" w:sz="0" w:space="0" w:color="auto"/>
        <w:left w:val="none" w:sz="0" w:space="0" w:color="auto"/>
        <w:bottom w:val="none" w:sz="0" w:space="0" w:color="auto"/>
        <w:right w:val="none" w:sz="0" w:space="0" w:color="auto"/>
      </w:divBdr>
    </w:div>
    <w:div w:id="20435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ews.goodyear.eu" TargetMode="External"/><Relationship Id="rId4" Type="http://schemas.openxmlformats.org/officeDocument/2006/relationships/settings" Target="settings.xml"/><Relationship Id="rId9" Type="http://schemas.openxmlformats.org/officeDocument/2006/relationships/hyperlink" Target="http://www.goodyea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8565-889C-4C45-B8DE-14174DEC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1840</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BBDO Belgium</Company>
  <LinksUpToDate>false</LinksUpToDate>
  <CharactersWithSpaces>2158</CharactersWithSpaces>
  <SharedDoc>false</SharedDoc>
  <HLinks>
    <vt:vector size="12" baseType="variant">
      <vt:variant>
        <vt:i4>4849748</vt:i4>
      </vt:variant>
      <vt:variant>
        <vt:i4>3</vt:i4>
      </vt:variant>
      <vt:variant>
        <vt:i4>0</vt:i4>
      </vt:variant>
      <vt:variant>
        <vt:i4>5</vt:i4>
      </vt:variant>
      <vt:variant>
        <vt:lpwstr>http://news.goodyear.eu/</vt:lpwstr>
      </vt:variant>
      <vt:variant>
        <vt:lpwstr/>
      </vt:variant>
      <vt:variant>
        <vt:i4>6291497</vt:i4>
      </vt:variant>
      <vt:variant>
        <vt:i4>0</vt:i4>
      </vt:variant>
      <vt:variant>
        <vt:i4>0</vt:i4>
      </vt:variant>
      <vt:variant>
        <vt:i4>5</vt:i4>
      </vt:variant>
      <vt:variant>
        <vt:lpwstr>http://www.goodyear.eu/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ngi4450</dc:creator>
  <cp:keywords/>
  <cp:lastModifiedBy>Andrea Scaliti</cp:lastModifiedBy>
  <cp:revision>4</cp:revision>
  <cp:lastPrinted>2017-08-08T14:57:00Z</cp:lastPrinted>
  <dcterms:created xsi:type="dcterms:W3CDTF">2017-10-17T10:08:00Z</dcterms:created>
  <dcterms:modified xsi:type="dcterms:W3CDTF">2017-11-13T08:34:00Z</dcterms:modified>
</cp:coreProperties>
</file>