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FD4" w:rsidRDefault="002B5FD4" w:rsidP="009B74FB">
      <w:pPr>
        <w:spacing w:line="360" w:lineRule="auto"/>
        <w:jc w:val="center"/>
        <w:rPr>
          <w:rFonts w:ascii="Arial" w:eastAsiaTheme="minorHAnsi" w:hAnsi="Arial" w:cs="Arial"/>
          <w:b/>
          <w:bCs/>
          <w:sz w:val="34"/>
          <w:szCs w:val="34"/>
          <w:lang w:val="it-IT"/>
        </w:rPr>
      </w:pPr>
    </w:p>
    <w:p w:rsidR="009B74FB" w:rsidRPr="009B74FB" w:rsidRDefault="00062096" w:rsidP="00850897">
      <w:pPr>
        <w:spacing w:line="360" w:lineRule="auto"/>
        <w:rPr>
          <w:rFonts w:ascii="Arial" w:eastAsiaTheme="minorHAnsi" w:hAnsi="Arial" w:cs="Arial"/>
          <w:b/>
          <w:bCs/>
          <w:sz w:val="28"/>
          <w:szCs w:val="34"/>
          <w:lang w:val="it-IT"/>
        </w:rPr>
      </w:pPr>
      <w:r w:rsidRPr="00062096">
        <w:rPr>
          <w:rFonts w:ascii="Arial" w:eastAsiaTheme="minorHAnsi" w:hAnsi="Arial" w:cs="Arial"/>
          <w:b/>
          <w:bCs/>
          <w:sz w:val="34"/>
          <w:szCs w:val="34"/>
          <w:lang w:val="it-IT"/>
        </w:rPr>
        <w:t>I test di Dunlop SportSmart</w:t>
      </w:r>
      <w:r w:rsidRPr="00062096">
        <w:rPr>
          <w:rFonts w:ascii="Arial" w:eastAsiaTheme="minorHAnsi" w:hAnsi="Arial" w:cs="Arial"/>
          <w:b/>
          <w:bCs/>
          <w:sz w:val="34"/>
          <w:szCs w:val="34"/>
          <w:vertAlign w:val="superscript"/>
          <w:lang w:val="it-IT"/>
        </w:rPr>
        <w:t xml:space="preserve">2 </w:t>
      </w:r>
      <w:r w:rsidR="00B74A5E">
        <w:rPr>
          <w:rFonts w:ascii="Arial" w:eastAsiaTheme="minorHAnsi" w:hAnsi="Arial" w:cs="Arial"/>
          <w:b/>
          <w:bCs/>
          <w:sz w:val="34"/>
          <w:szCs w:val="34"/>
          <w:lang w:val="it-IT"/>
        </w:rPr>
        <w:t xml:space="preserve">Max evidenziano </w:t>
      </w:r>
      <w:r w:rsidRPr="00062096">
        <w:rPr>
          <w:rFonts w:ascii="Arial" w:eastAsiaTheme="minorHAnsi" w:hAnsi="Arial" w:cs="Arial"/>
          <w:b/>
          <w:bCs/>
          <w:sz w:val="34"/>
          <w:szCs w:val="34"/>
          <w:lang w:val="it-IT"/>
        </w:rPr>
        <w:t>miglioramenti</w:t>
      </w:r>
    </w:p>
    <w:p w:rsidR="00CD76EE" w:rsidRDefault="00CD76EE" w:rsidP="009B74FB">
      <w:pPr>
        <w:spacing w:line="360" w:lineRule="auto"/>
        <w:jc w:val="both"/>
        <w:rPr>
          <w:rFonts w:asciiTheme="minorHAnsi" w:eastAsiaTheme="minorHAnsi" w:hAnsiTheme="minorHAnsi" w:cs="Arial"/>
          <w:bCs/>
          <w:sz w:val="22"/>
          <w:szCs w:val="22"/>
          <w:lang w:val="it-IT"/>
        </w:rPr>
      </w:pP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 w:eastAsia="en-US"/>
        </w:rPr>
      </w:pPr>
      <w:r w:rsidRPr="00062096">
        <w:rPr>
          <w:rFonts w:ascii="Arial" w:eastAsiaTheme="minorHAnsi" w:hAnsi="Arial" w:cs="Arial"/>
          <w:bCs/>
          <w:szCs w:val="22"/>
          <w:lang w:val="it-IT"/>
        </w:rPr>
        <w:t>Dunlop ha ottenuto risultati straordinari nei primi test di SportSmart</w:t>
      </w:r>
      <w:r w:rsidRPr="00062096">
        <w:rPr>
          <w:rFonts w:ascii="Arial" w:eastAsiaTheme="minorHAnsi" w:hAnsi="Arial" w:cs="Arial"/>
          <w:bCs/>
          <w:szCs w:val="22"/>
          <w:vertAlign w:val="superscript"/>
          <w:lang w:val="it-IT"/>
        </w:rPr>
        <w:t>2</w:t>
      </w:r>
      <w:r w:rsidRPr="00062096">
        <w:rPr>
          <w:rFonts w:ascii="Arial" w:eastAsiaTheme="minorHAnsi" w:hAnsi="Arial" w:cs="Arial"/>
          <w:bCs/>
          <w:szCs w:val="22"/>
          <w:lang w:val="it-IT"/>
        </w:rPr>
        <w:t xml:space="preserve"> Max, l’innovativo pneumatico che sostituisce lo SportSmart</w:t>
      </w:r>
      <w:r w:rsidRPr="00062096">
        <w:rPr>
          <w:rFonts w:ascii="Arial" w:eastAsiaTheme="minorHAnsi" w:hAnsi="Arial" w:cs="Arial"/>
          <w:bCs/>
          <w:szCs w:val="22"/>
          <w:vertAlign w:val="superscript"/>
          <w:lang w:val="it-IT"/>
        </w:rPr>
        <w:t>2</w:t>
      </w:r>
      <w:r w:rsidRPr="00062096">
        <w:rPr>
          <w:rFonts w:ascii="Arial" w:eastAsiaTheme="minorHAnsi" w:hAnsi="Arial" w:cs="Arial"/>
          <w:bCs/>
          <w:szCs w:val="22"/>
          <w:lang w:val="it-IT"/>
        </w:rPr>
        <w:t>.</w:t>
      </w: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062096">
        <w:rPr>
          <w:rFonts w:ascii="Arial" w:eastAsiaTheme="minorHAnsi" w:hAnsi="Arial" w:cs="Arial"/>
          <w:bCs/>
          <w:szCs w:val="22"/>
          <w:lang w:val="it-IT"/>
        </w:rPr>
        <w:t>Al team di sviluppo era stato assegnato l’obiettivo di continuare a garantire l’elevata aderenza del precedente SportSmart</w:t>
      </w:r>
      <w:r w:rsidRPr="00062096">
        <w:rPr>
          <w:rFonts w:ascii="Arial" w:eastAsiaTheme="minorHAnsi" w:hAnsi="Arial" w:cs="Arial"/>
          <w:bCs/>
          <w:szCs w:val="22"/>
          <w:vertAlign w:val="superscript"/>
          <w:lang w:val="it-IT"/>
        </w:rPr>
        <w:t>2</w:t>
      </w:r>
      <w:r w:rsidRPr="00062096">
        <w:rPr>
          <w:rFonts w:ascii="Arial" w:eastAsiaTheme="minorHAnsi" w:hAnsi="Arial" w:cs="Arial"/>
          <w:bCs/>
          <w:szCs w:val="22"/>
          <w:lang w:val="it-IT"/>
        </w:rPr>
        <w:t xml:space="preserve">, </w:t>
      </w:r>
      <w:r w:rsidR="009B74FB">
        <w:rPr>
          <w:rFonts w:ascii="Arial" w:eastAsiaTheme="minorHAnsi" w:hAnsi="Arial" w:cs="Arial"/>
          <w:bCs/>
          <w:szCs w:val="22"/>
          <w:lang w:val="it-IT"/>
        </w:rPr>
        <w:t>incrementando al contempo</w:t>
      </w:r>
      <w:r w:rsidRPr="00062096">
        <w:rPr>
          <w:rFonts w:ascii="Arial" w:eastAsiaTheme="minorHAnsi" w:hAnsi="Arial" w:cs="Arial"/>
          <w:bCs/>
          <w:szCs w:val="22"/>
          <w:lang w:val="it-IT"/>
        </w:rPr>
        <w:t xml:space="preserve"> le prestazioni in termini di comportamento, chilometraggio e maneggevolezza.</w:t>
      </w: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062096">
        <w:rPr>
          <w:rFonts w:ascii="Arial" w:eastAsiaTheme="minorHAnsi" w:hAnsi="Arial" w:cs="Arial"/>
          <w:bCs/>
          <w:szCs w:val="22"/>
          <w:lang w:val="it-IT"/>
        </w:rPr>
        <w:t>I test sono stati effettuati con cinque diverse moto sportive, guidate da 3 piloti collaudatori che hanno provato vari pneumatici prototipo.</w:t>
      </w: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062096">
        <w:rPr>
          <w:rFonts w:ascii="Arial" w:eastAsiaTheme="minorHAnsi" w:hAnsi="Arial" w:cs="Arial"/>
          <w:bCs/>
          <w:szCs w:val="22"/>
          <w:lang w:val="it-IT"/>
        </w:rPr>
        <w:t>I risultati dei test hanno messo in luce i notevoli miglioramenti di SportSmart</w:t>
      </w:r>
      <w:r w:rsidRPr="00062096">
        <w:rPr>
          <w:rFonts w:ascii="Arial" w:eastAsiaTheme="minorHAnsi" w:hAnsi="Arial" w:cs="Arial"/>
          <w:bCs/>
          <w:szCs w:val="22"/>
          <w:vertAlign w:val="superscript"/>
          <w:lang w:val="it-IT"/>
        </w:rPr>
        <w:t>2</w:t>
      </w:r>
      <w:r w:rsidRPr="00062096">
        <w:rPr>
          <w:rFonts w:ascii="Arial" w:eastAsiaTheme="minorHAnsi" w:hAnsi="Arial" w:cs="Arial"/>
          <w:bCs/>
          <w:szCs w:val="22"/>
          <w:lang w:val="it-IT"/>
        </w:rPr>
        <w:t xml:space="preserve"> Max rispetto all’apprezzato predecessore.</w:t>
      </w: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062096">
        <w:rPr>
          <w:rFonts w:ascii="Arial" w:eastAsiaTheme="minorHAnsi" w:hAnsi="Arial" w:cs="Arial"/>
          <w:bCs/>
          <w:szCs w:val="22"/>
          <w:lang w:val="it-IT"/>
        </w:rPr>
        <w:t>In particolare, per quanto riguarda la frenata in curva sull’asciutto, il nuovo pneumatico ha mostrato un miglioramento</w:t>
      </w:r>
      <w:r w:rsidR="002B5FD4">
        <w:rPr>
          <w:rFonts w:ascii="Arial" w:eastAsiaTheme="minorHAnsi" w:hAnsi="Arial" w:cs="Arial"/>
          <w:bCs/>
          <w:szCs w:val="22"/>
          <w:lang w:val="it-IT"/>
        </w:rPr>
        <w:t xml:space="preserve"> dell’8%</w:t>
      </w:r>
      <w:r w:rsidR="00850897">
        <w:rPr>
          <w:rFonts w:ascii="Arial" w:eastAsiaTheme="minorHAnsi" w:hAnsi="Arial" w:cs="Arial"/>
          <w:bCs/>
          <w:szCs w:val="22"/>
          <w:lang w:val="it-IT"/>
        </w:rPr>
        <w:t>*</w:t>
      </w:r>
      <w:r w:rsidR="002B5FD4">
        <w:rPr>
          <w:rFonts w:ascii="Arial" w:eastAsiaTheme="minorHAnsi" w:hAnsi="Arial" w:cs="Arial"/>
          <w:bCs/>
          <w:szCs w:val="22"/>
          <w:lang w:val="it-IT"/>
        </w:rPr>
        <w:t xml:space="preserve"> (test rider score), derivante da una migliore precisione di inserimento curva e un minor sforzo richiesto per cambiare direzione.</w:t>
      </w: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062096">
        <w:rPr>
          <w:rFonts w:ascii="Arial" w:eastAsiaTheme="minorHAnsi" w:hAnsi="Arial" w:cs="Arial"/>
          <w:bCs/>
          <w:szCs w:val="22"/>
          <w:lang w:val="it-IT"/>
        </w:rPr>
        <w:t>SportSmart</w:t>
      </w:r>
      <w:r w:rsidRPr="00062096">
        <w:rPr>
          <w:rFonts w:ascii="Arial" w:eastAsiaTheme="minorHAnsi" w:hAnsi="Arial" w:cs="Arial"/>
          <w:bCs/>
          <w:szCs w:val="22"/>
          <w:vertAlign w:val="superscript"/>
          <w:lang w:val="it-IT"/>
        </w:rPr>
        <w:t xml:space="preserve">2 </w:t>
      </w:r>
      <w:r w:rsidRPr="00062096">
        <w:rPr>
          <w:rFonts w:ascii="Arial" w:eastAsiaTheme="minorHAnsi" w:hAnsi="Arial" w:cs="Arial"/>
          <w:bCs/>
          <w:szCs w:val="22"/>
          <w:lang w:val="it-IT"/>
        </w:rPr>
        <w:t xml:space="preserve">Max ha dimostrato di essere un pneumatico molto versatile. Infatti, tutti i collaudatori hanno riferito che </w:t>
      </w:r>
      <w:proofErr w:type="spellStart"/>
      <w:r w:rsidRPr="00062096">
        <w:rPr>
          <w:rFonts w:ascii="Arial" w:eastAsiaTheme="minorHAnsi" w:hAnsi="Arial" w:cs="Arial"/>
          <w:bCs/>
          <w:szCs w:val="22"/>
          <w:lang w:val="it-IT"/>
        </w:rPr>
        <w:t>l’handling</w:t>
      </w:r>
      <w:proofErr w:type="spellEnd"/>
      <w:r w:rsidRPr="00062096">
        <w:rPr>
          <w:rFonts w:ascii="Arial" w:eastAsiaTheme="minorHAnsi" w:hAnsi="Arial" w:cs="Arial"/>
          <w:bCs/>
          <w:szCs w:val="22"/>
          <w:lang w:val="it-IT"/>
        </w:rPr>
        <w:t xml:space="preserve"> alle basse velocità risulta notevolmente migliorato, garantendo agilità in tutte le situazioni, che su uniscono alle straordinarie prestazioni ad alta velocità. Durante i test, i collaudatori hanno riscontrato infatti un miglioramento della maneggevolezza dell’11%</w:t>
      </w:r>
      <w:r w:rsidR="009B74FB" w:rsidRPr="00062096">
        <w:rPr>
          <w:rFonts w:ascii="Arial" w:eastAsiaTheme="minorHAnsi" w:hAnsi="Arial" w:cs="Arial"/>
          <w:bCs/>
          <w:szCs w:val="22"/>
          <w:lang w:val="it-IT"/>
        </w:rPr>
        <w:t xml:space="preserve">* </w:t>
      </w:r>
      <w:r w:rsidRPr="00062096">
        <w:rPr>
          <w:rFonts w:ascii="Arial" w:eastAsiaTheme="minorHAnsi" w:hAnsi="Arial" w:cs="Arial"/>
          <w:bCs/>
          <w:szCs w:val="22"/>
          <w:lang w:val="it-IT"/>
        </w:rPr>
        <w:t>rispetto al predecessore.</w:t>
      </w:r>
    </w:p>
    <w:p w:rsidR="00062096" w:rsidRP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062096" w:rsidRDefault="00062096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062096">
        <w:rPr>
          <w:rFonts w:ascii="Arial" w:eastAsiaTheme="minorHAnsi" w:hAnsi="Arial" w:cs="Arial"/>
          <w:bCs/>
          <w:szCs w:val="22"/>
          <w:lang w:val="it-IT"/>
        </w:rPr>
        <w:t>La nuova costruzione del pneumatico anteriore riduce gli sforzi n</w:t>
      </w:r>
      <w:r w:rsidR="00404DE3">
        <w:rPr>
          <w:rFonts w:ascii="Arial" w:eastAsiaTheme="minorHAnsi" w:hAnsi="Arial" w:cs="Arial"/>
          <w:bCs/>
          <w:szCs w:val="22"/>
          <w:lang w:val="it-IT"/>
        </w:rPr>
        <w:t>ecessari nei cambi di direzione</w:t>
      </w:r>
      <w:r w:rsidRPr="00062096">
        <w:rPr>
          <w:rFonts w:ascii="Arial" w:eastAsiaTheme="minorHAnsi" w:hAnsi="Arial" w:cs="Arial"/>
          <w:bCs/>
          <w:szCs w:val="22"/>
          <w:lang w:val="it-IT"/>
        </w:rPr>
        <w:t xml:space="preserve"> </w:t>
      </w:r>
      <w:r w:rsidR="00850897">
        <w:rPr>
          <w:rFonts w:ascii="Arial" w:eastAsiaTheme="minorHAnsi" w:hAnsi="Arial" w:cs="Arial"/>
          <w:bCs/>
          <w:szCs w:val="22"/>
          <w:lang w:val="it-IT"/>
        </w:rPr>
        <w:t xml:space="preserve">e </w:t>
      </w:r>
      <w:bookmarkStart w:id="0" w:name="_GoBack"/>
      <w:bookmarkEnd w:id="0"/>
      <w:r w:rsidR="009B74FB">
        <w:rPr>
          <w:rFonts w:ascii="Arial" w:eastAsiaTheme="minorHAnsi" w:hAnsi="Arial" w:cs="Arial"/>
          <w:bCs/>
          <w:szCs w:val="22"/>
          <w:lang w:val="it-IT"/>
        </w:rPr>
        <w:t>migliora la durata del 25%</w:t>
      </w:r>
      <w:r w:rsidRPr="00062096">
        <w:rPr>
          <w:rFonts w:ascii="Arial" w:eastAsiaTheme="minorHAnsi" w:hAnsi="Arial" w:cs="Arial"/>
          <w:bCs/>
          <w:szCs w:val="22"/>
          <w:lang w:val="it-IT"/>
        </w:rPr>
        <w:t>*</w:t>
      </w:r>
      <w:r w:rsidR="009B74FB">
        <w:rPr>
          <w:rFonts w:ascii="Arial" w:eastAsiaTheme="minorHAnsi" w:hAnsi="Arial" w:cs="Arial"/>
          <w:bCs/>
          <w:szCs w:val="22"/>
          <w:lang w:val="it-IT"/>
        </w:rPr>
        <w:t>.</w:t>
      </w:r>
      <w:r w:rsidRPr="00062096">
        <w:rPr>
          <w:rFonts w:ascii="Arial" w:eastAsiaTheme="minorHAnsi" w:hAnsi="Arial" w:cs="Arial"/>
          <w:bCs/>
          <w:szCs w:val="22"/>
          <w:lang w:val="it-IT"/>
        </w:rPr>
        <w:t xml:space="preserve"> </w:t>
      </w:r>
    </w:p>
    <w:p w:rsidR="002B5FD4" w:rsidRPr="00062096" w:rsidRDefault="002B5FD4" w:rsidP="00062096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062096" w:rsidRPr="00062096" w:rsidRDefault="00062096" w:rsidP="00062096">
      <w:pPr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</w:p>
    <w:p w:rsidR="00062096" w:rsidRPr="00062096" w:rsidRDefault="00062096" w:rsidP="00062096">
      <w:pPr>
        <w:jc w:val="both"/>
        <w:rPr>
          <w:rFonts w:ascii="Arial" w:eastAsiaTheme="minorHAnsi" w:hAnsi="Arial" w:cs="Arial"/>
          <w:bCs/>
          <w:sz w:val="16"/>
          <w:szCs w:val="16"/>
          <w:lang w:val="it-IT"/>
        </w:rPr>
      </w:pPr>
      <w:r w:rsidRPr="00062096">
        <w:rPr>
          <w:rFonts w:ascii="Arial" w:eastAsiaTheme="minorHAnsi" w:hAnsi="Arial" w:cs="Arial"/>
          <w:bCs/>
          <w:sz w:val="16"/>
          <w:szCs w:val="16"/>
          <w:lang w:val="it-IT"/>
        </w:rPr>
        <w:t>*Test interni di Dunlop Europa che hanno paragonato lo SportSmart</w:t>
      </w:r>
      <w:r w:rsidRPr="00062096">
        <w:rPr>
          <w:rFonts w:ascii="Arial" w:eastAsiaTheme="minorHAnsi" w:hAnsi="Arial" w:cs="Arial"/>
          <w:bCs/>
          <w:sz w:val="16"/>
          <w:szCs w:val="16"/>
          <w:vertAlign w:val="superscript"/>
          <w:lang w:val="it-IT"/>
        </w:rPr>
        <w:t>2</w:t>
      </w:r>
      <w:r w:rsidRPr="00062096">
        <w:rPr>
          <w:rFonts w:ascii="Arial" w:eastAsiaTheme="minorHAnsi" w:hAnsi="Arial" w:cs="Arial"/>
          <w:bCs/>
          <w:sz w:val="16"/>
          <w:szCs w:val="16"/>
          <w:lang w:val="it-IT"/>
        </w:rPr>
        <w:t xml:space="preserve"> Max con l’originario Dunlop SportSmart</w:t>
      </w:r>
      <w:r w:rsidRPr="00062096">
        <w:rPr>
          <w:rFonts w:ascii="Arial" w:eastAsiaTheme="minorHAnsi" w:hAnsi="Arial" w:cs="Arial"/>
          <w:bCs/>
          <w:sz w:val="16"/>
          <w:szCs w:val="16"/>
          <w:vertAlign w:val="superscript"/>
          <w:lang w:val="it-IT"/>
        </w:rPr>
        <w:t>2</w:t>
      </w:r>
    </w:p>
    <w:p w:rsidR="00062096" w:rsidRPr="00062096" w:rsidRDefault="00062096" w:rsidP="00287282">
      <w:pPr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</w:p>
    <w:p w:rsidR="003439CB" w:rsidRPr="00062096" w:rsidRDefault="003439CB" w:rsidP="00287282">
      <w:pPr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</w:p>
    <w:p w:rsidR="002B5FD4" w:rsidRDefault="002B5FD4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FD4D92" w:rsidRPr="00067D19" w:rsidRDefault="00FD4D9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  <w:r w:rsidRPr="00067D19">
        <w:rPr>
          <w:rFonts w:ascii="Helvetica Neue" w:hAnsi="Helvetica Neue" w:cs="Calibri"/>
          <w:b/>
          <w:sz w:val="16"/>
          <w:szCs w:val="22"/>
          <w:lang w:val="it-IT" w:eastAsia="en-GB"/>
        </w:rPr>
        <w:t>Dunlop</w:t>
      </w:r>
    </w:p>
    <w:p w:rsidR="00FD4D92" w:rsidRPr="00067D19" w:rsidRDefault="00FD4D92" w:rsidP="00287282">
      <w:pPr>
        <w:jc w:val="both"/>
        <w:rPr>
          <w:rFonts w:ascii="Calibri" w:hAnsi="Calibri" w:cs="Arial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>Dunlop è uno dei principali produttori mondiali di pneumatici per alte e altissime prestazioni ed ha un impressionante albo d’oro di successi sportivi. Dunlop è partner tecnico dei team Suzuki Endurance Race Team, Honda Racing, Kawasaki e il Team HRC ed è il fornitore unico di pneumatici per i campionati della Moto2 e della Moto3. Dunlop è partner tecnico di molti team di MXGP, MX2 e WMX.</w:t>
      </w:r>
    </w:p>
    <w:p w:rsidR="00FD4D92" w:rsidRPr="00067D19" w:rsidRDefault="00FD4D92" w:rsidP="00287282">
      <w:pPr>
        <w:jc w:val="both"/>
        <w:rPr>
          <w:rFonts w:ascii="Calibri" w:hAnsi="Calibri" w:cs="Calibri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La profonda esperienza di Dunlop nelle competizioni ha portato ad introdurre tecnologie innovative nella progettazione dei pneumatici di serie. I pneumatici Dunlop equipaggiavano la moto che vinse il primo campionato del mondo di motociclismo della classe 500 nel 1949 e dominarono la serie nei decenni successivi. Nel 1991 una moto con pneumatici Dunlop vinse il primo di tre titoli mondiali Superbike consecutivi e nel 2008 Marco Simoncelli conquistò la 200esima vittoria consecutiva di Dunlop in un Gran Premio della classe 250, una serie in cui Dunlop vanta 17 Campionati del Mondo. </w:t>
      </w:r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Nel 2010 Dunlop è diventato fornitore unico della classe Moto2 e nel 2012 anche della classe Moto3. Il partenariato con la Dorna per continuare a fornire i pneumatici alle due principali categorie di supporto delle MotoGP è stato rinnovato nel 2015 per gli anni successivi. Nel 2015 sul circuito di </w:t>
      </w:r>
      <w:proofErr w:type="spellStart"/>
      <w:r w:rsidRPr="00067D19">
        <w:rPr>
          <w:rFonts w:ascii="Calibri" w:hAnsi="Calibri" w:cs="Calibri"/>
          <w:sz w:val="16"/>
          <w:szCs w:val="22"/>
          <w:lang w:val="it-IT" w:eastAsia="en-GB"/>
        </w:rPr>
        <w:t>Aragon</w:t>
      </w:r>
      <w:proofErr w:type="spellEnd"/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 Dunlop ha disputato la sua 100esima gara di Moto 2.</w:t>
      </w:r>
    </w:p>
    <w:p w:rsidR="00FD4D92" w:rsidRPr="00067D19" w:rsidRDefault="00FD4D92" w:rsidP="00287282">
      <w:pPr>
        <w:jc w:val="both"/>
        <w:rPr>
          <w:rFonts w:ascii="Calibri" w:hAnsi="Calibri" w:cs="Calibri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Dunlop ha vinto tutte le principali competizioni di motociclismo – dai Campionati del mondo GP fino al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Tourist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Trophy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(TT) dell’Isola di Man, dal Campionato del Mondo Superbike e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Supersport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al Campionato del Mondo Endurance, conquistando analoghi successi a tutto campo nel motocross e in altri campionati fuoristrada. Le gare di Endurance sono state dominate dai team e dai piloti Dunlop, che ha vinto 11 Campionati del Mondo Endurance su 12 dal 2002, compreso quello del 2015, il decimo titolo ottenuto da Dunlop in collaborazione con il team </w:t>
      </w:r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Suzuki Endurance Racing. Nelle gare su strada tutte le 23 vittorie di John </w:t>
      </w:r>
      <w:proofErr w:type="spellStart"/>
      <w:r w:rsidRPr="00067D19">
        <w:rPr>
          <w:rFonts w:ascii="Calibri" w:hAnsi="Calibri" w:cs="Calibri"/>
          <w:sz w:val="16"/>
          <w:szCs w:val="22"/>
          <w:lang w:val="it-IT" w:eastAsia="en-GB"/>
        </w:rPr>
        <w:t>McGuinness</w:t>
      </w:r>
      <w:proofErr w:type="spellEnd"/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 al TT dell’Isola di Man finora sono state ottenute con pneumatici Dunlop.</w:t>
      </w:r>
    </w:p>
    <w:p w:rsidR="00FD4D92" w:rsidRPr="00067D19" w:rsidRDefault="00FD4D92" w:rsidP="00287282">
      <w:pPr>
        <w:jc w:val="both"/>
        <w:rPr>
          <w:rFonts w:ascii="Calibri" w:hAnsi="Calibri" w:cs="Arial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>I più recenti pneumatici di serie Dunlop equipaggiano le moto dei principali costruttori come Harley-Davidson, Honda, Kawasaki, KTM, Suzuki e Yamaha.</w:t>
      </w:r>
    </w:p>
    <w:p w:rsidR="00EE7F03" w:rsidRPr="00EE7F03" w:rsidRDefault="00EE7F03" w:rsidP="00287282">
      <w:pPr>
        <w:spacing w:line="333" w:lineRule="auto"/>
        <w:jc w:val="both"/>
        <w:rPr>
          <w:rFonts w:ascii="Arial" w:hAnsi="Arial" w:cs="Arial"/>
          <w:sz w:val="16"/>
          <w:szCs w:val="16"/>
          <w:lang w:val="it-IT" w:eastAsia="en-GB"/>
        </w:rPr>
      </w:pP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b/>
          <w:sz w:val="16"/>
          <w:szCs w:val="16"/>
          <w:lang w:val="en-US"/>
        </w:rPr>
      </w:pPr>
      <w:r w:rsidRPr="00EE7F03">
        <w:rPr>
          <w:rFonts w:ascii="Arial" w:hAnsi="Arial" w:cs="Arial"/>
          <w:b/>
          <w:sz w:val="16"/>
          <w:szCs w:val="16"/>
          <w:lang w:val="en-US"/>
        </w:rPr>
        <w:t xml:space="preserve">Contacts </w:t>
      </w: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color w:val="58595B"/>
          <w:sz w:val="16"/>
          <w:szCs w:val="16"/>
          <w:lang w:val="en-US"/>
        </w:rPr>
      </w:pPr>
      <w:r w:rsidRPr="00EE7F03">
        <w:rPr>
          <w:rFonts w:ascii="Arial" w:hAnsi="Arial" w:cs="Arial"/>
          <w:b/>
          <w:color w:val="58595B"/>
          <w:sz w:val="16"/>
          <w:szCs w:val="16"/>
          <w:lang w:val="en-US"/>
        </w:rPr>
        <w:t>Goodyear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              </w:t>
      </w:r>
      <w:r w:rsidRPr="00EE7F03">
        <w:rPr>
          <w:rFonts w:ascii="Arial" w:hAnsi="Arial" w:cs="Arial"/>
          <w:color w:val="58595B"/>
          <w:sz w:val="6"/>
          <w:szCs w:val="16"/>
          <w:lang w:val="en-US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 Andrea </w:t>
      </w:r>
      <w:proofErr w:type="gramStart"/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Scaliti  </w:t>
      </w:r>
      <w:r w:rsidRPr="00EE7F03">
        <w:rPr>
          <w:rFonts w:ascii="Webdings" w:hAnsi="Webdings" w:cs="Webdings"/>
          <w:color w:val="58595B"/>
          <w:sz w:val="16"/>
          <w:szCs w:val="16"/>
        </w:rPr>
        <w:t></w:t>
      </w:r>
      <w:proofErr w:type="gramEnd"/>
      <w:r w:rsidRPr="00EE7F03">
        <w:rPr>
          <w:rFonts w:ascii="ArialMT" w:hAnsi="ArialMT" w:cs="ArialMT"/>
          <w:color w:val="58595B"/>
          <w:sz w:val="16"/>
          <w:szCs w:val="16"/>
          <w:lang w:val="en-US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>+39 349.5341293</w:t>
      </w:r>
      <w:r w:rsidRPr="00EE7F03">
        <w:rPr>
          <w:rFonts w:ascii="ArialMT" w:hAnsi="ArialMT" w:cs="ArialMT"/>
          <w:color w:val="58595B"/>
          <w:sz w:val="16"/>
          <w:szCs w:val="16"/>
          <w:lang w:val="en-US"/>
        </w:rPr>
        <w:t xml:space="preserve">  </w:t>
      </w:r>
      <w:r w:rsidRPr="00EE7F03">
        <w:rPr>
          <w:rFonts w:ascii="Webdings" w:hAnsi="Webdings" w:cs="Webdings"/>
          <w:color w:val="58595B"/>
          <w:sz w:val="16"/>
          <w:szCs w:val="16"/>
        </w:rPr>
        <w:t></w:t>
      </w:r>
      <w:r w:rsidR="000C6147">
        <w:rPr>
          <w:rFonts w:ascii="Webdings" w:hAnsi="Webdings" w:cs="Webdings"/>
          <w:color w:val="58595B"/>
          <w:sz w:val="16"/>
          <w:szCs w:val="16"/>
        </w:rPr>
        <w:t>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>andrea_scaliti@goodyear.com</w:t>
      </w: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color w:val="58595B"/>
          <w:sz w:val="16"/>
          <w:szCs w:val="16"/>
          <w:lang w:val="it-IT"/>
        </w:rPr>
      </w:pPr>
      <w:r w:rsidRPr="00EE7F03">
        <w:rPr>
          <w:rFonts w:ascii="Arial" w:hAnsi="Arial" w:cs="Arial"/>
          <w:b/>
          <w:color w:val="58595B"/>
          <w:sz w:val="16"/>
          <w:szCs w:val="16"/>
          <w:lang w:val="it-IT"/>
        </w:rPr>
        <w:t xml:space="preserve">Glebb &amp; Metzger    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Andrea Ferro   </w:t>
      </w:r>
      <w:r w:rsidRPr="00EE7F03">
        <w:rPr>
          <w:rFonts w:ascii="Webdings" w:hAnsi="Webdings" w:cs="Webdings"/>
          <w:color w:val="58595B"/>
          <w:sz w:val="16"/>
          <w:szCs w:val="16"/>
        </w:rPr>
        <w:t></w:t>
      </w:r>
      <w:r w:rsidRPr="00EE7F03">
        <w:rPr>
          <w:rFonts w:ascii="ArialMT" w:hAnsi="ArialMT" w:cs="ArialMT"/>
          <w:color w:val="58595B"/>
          <w:sz w:val="16"/>
          <w:szCs w:val="16"/>
          <w:lang w:val="it-IT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+39 </w:t>
      </w:r>
      <w:proofErr w:type="gramStart"/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335.8798019 </w:t>
      </w:r>
      <w:r w:rsidRPr="00EE7F03">
        <w:rPr>
          <w:rFonts w:ascii="ArialMT" w:hAnsi="ArialMT" w:cs="ArialMT"/>
          <w:color w:val="58595B"/>
          <w:sz w:val="16"/>
          <w:szCs w:val="16"/>
          <w:lang w:val="it-IT"/>
        </w:rPr>
        <w:t xml:space="preserve"> </w:t>
      </w:r>
      <w:r w:rsidRPr="00EE7F03">
        <w:rPr>
          <w:rFonts w:ascii="Webdings" w:hAnsi="Webdings" w:cs="Webdings"/>
          <w:color w:val="58595B"/>
          <w:sz w:val="16"/>
          <w:szCs w:val="16"/>
        </w:rPr>
        <w:t></w:t>
      </w:r>
      <w:proofErr w:type="gramEnd"/>
      <w:r w:rsidRPr="00EE7F03">
        <w:rPr>
          <w:rFonts w:ascii="Webdings" w:hAnsi="Webdings" w:cs="Webdings"/>
          <w:color w:val="58595B"/>
          <w:sz w:val="16"/>
          <w:szCs w:val="16"/>
        </w:rPr>
        <w:t>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>aferro@glebb-metzger.it</w:t>
      </w:r>
    </w:p>
    <w:p w:rsidR="00F77BAD" w:rsidRPr="00C83E1B" w:rsidRDefault="00F77BAD" w:rsidP="00287282">
      <w:pPr>
        <w:pStyle w:val="Pidipagina"/>
        <w:tabs>
          <w:tab w:val="clear" w:pos="4680"/>
          <w:tab w:val="clear" w:pos="9360"/>
        </w:tabs>
        <w:jc w:val="both"/>
        <w:rPr>
          <w:rFonts w:ascii="Arial" w:hAnsi="Arial" w:cs="Arial"/>
          <w:sz w:val="16"/>
          <w:szCs w:val="16"/>
          <w:lang w:val="en-US" w:eastAsia="en-GB"/>
        </w:rPr>
      </w:pPr>
    </w:p>
    <w:sectPr w:rsidR="00F77BAD" w:rsidRPr="00C83E1B" w:rsidSect="009B74FB">
      <w:headerReference w:type="default" r:id="rId8"/>
      <w:footerReference w:type="default" r:id="rId9"/>
      <w:pgSz w:w="11900" w:h="16840"/>
      <w:pgMar w:top="2693" w:right="1077" w:bottom="1134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E60" w:rsidRDefault="002D4E60" w:rsidP="0068646D">
      <w:r>
        <w:separator/>
      </w:r>
    </w:p>
  </w:endnote>
  <w:endnote w:type="continuationSeparator" w:id="0">
    <w:p w:rsidR="002D4E60" w:rsidRDefault="002D4E60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FD" w:rsidRPr="00A832D7" w:rsidRDefault="00FD5DFD" w:rsidP="00BA3057">
    <w:pPr>
      <w:tabs>
        <w:tab w:val="center" w:pos="4536"/>
        <w:tab w:val="right" w:pos="9360"/>
      </w:tabs>
      <w:ind w:left="7110" w:right="-607" w:hanging="1080"/>
    </w:pPr>
  </w:p>
  <w:p w:rsidR="00FD5DFD" w:rsidRPr="00914CF1" w:rsidRDefault="00FD5DFD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E60" w:rsidRDefault="002D4E60" w:rsidP="0068646D">
      <w:r>
        <w:separator/>
      </w:r>
    </w:p>
  </w:footnote>
  <w:footnote w:type="continuationSeparator" w:id="0">
    <w:p w:rsidR="002D4E60" w:rsidRDefault="002D4E60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FD" w:rsidRDefault="00FD5DFD" w:rsidP="000D3889">
    <w:pPr>
      <w:pStyle w:val="Intestazione"/>
      <w:tabs>
        <w:tab w:val="clear" w:pos="9360"/>
      </w:tabs>
      <w:ind w:right="66" w:hanging="1417"/>
    </w:pPr>
    <w:r>
      <w:rPr>
        <w:noProof/>
        <w:lang w:val="it-IT" w:eastAsia="it-IT"/>
      </w:rPr>
      <w:drawing>
        <wp:anchor distT="0" distB="0" distL="114300" distR="114300" simplePos="0" relativeHeight="251663360" behindDoc="1" locked="0" layoutInCell="1" allowOverlap="1" wp14:anchorId="1A4704B4" wp14:editId="388F3199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DFD" w:rsidRDefault="00FD5DFD" w:rsidP="008B5EE9">
    <w:pPr>
      <w:pStyle w:val="Intestazione"/>
      <w:ind w:firstLine="2832"/>
      <w:jc w:val="right"/>
    </w:pPr>
  </w:p>
  <w:p w:rsidR="00FD5DFD" w:rsidRDefault="00FD5D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4DAC"/>
    <w:multiLevelType w:val="hybridMultilevel"/>
    <w:tmpl w:val="29BEEBDE"/>
    <w:lvl w:ilvl="0" w:tplc="20E2EA4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F3A85"/>
    <w:multiLevelType w:val="hybridMultilevel"/>
    <w:tmpl w:val="7AE2C262"/>
    <w:lvl w:ilvl="0" w:tplc="75E43C9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B6401"/>
    <w:multiLevelType w:val="hybridMultilevel"/>
    <w:tmpl w:val="8A020BB0"/>
    <w:lvl w:ilvl="0" w:tplc="E19832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4C0C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C9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2CC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ECCA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E42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C284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1045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544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E55AA"/>
    <w:multiLevelType w:val="hybridMultilevel"/>
    <w:tmpl w:val="0C1C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902D9"/>
    <w:multiLevelType w:val="hybridMultilevel"/>
    <w:tmpl w:val="B5D42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831440"/>
    <w:multiLevelType w:val="hybridMultilevel"/>
    <w:tmpl w:val="FDC87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403DC"/>
    <w:multiLevelType w:val="hybridMultilevel"/>
    <w:tmpl w:val="AEC89C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C1B49"/>
    <w:multiLevelType w:val="hybridMultilevel"/>
    <w:tmpl w:val="798EAF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D5743"/>
    <w:multiLevelType w:val="hybridMultilevel"/>
    <w:tmpl w:val="E1809CAA"/>
    <w:lvl w:ilvl="0" w:tplc="BD7847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43D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4DB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C1F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E0F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D092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886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8A56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7CEE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678BD"/>
    <w:multiLevelType w:val="hybridMultilevel"/>
    <w:tmpl w:val="9752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8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FF"/>
    <w:rsid w:val="00000A0F"/>
    <w:rsid w:val="000069F8"/>
    <w:rsid w:val="0002030E"/>
    <w:rsid w:val="0002113E"/>
    <w:rsid w:val="00023D32"/>
    <w:rsid w:val="0002498B"/>
    <w:rsid w:val="00035EEA"/>
    <w:rsid w:val="00050EFB"/>
    <w:rsid w:val="000521DD"/>
    <w:rsid w:val="00052BBB"/>
    <w:rsid w:val="00056237"/>
    <w:rsid w:val="00057349"/>
    <w:rsid w:val="00057675"/>
    <w:rsid w:val="0006060E"/>
    <w:rsid w:val="00062096"/>
    <w:rsid w:val="0006334A"/>
    <w:rsid w:val="00067251"/>
    <w:rsid w:val="00070847"/>
    <w:rsid w:val="0007598D"/>
    <w:rsid w:val="00075C44"/>
    <w:rsid w:val="000858A1"/>
    <w:rsid w:val="00092FAE"/>
    <w:rsid w:val="000C009D"/>
    <w:rsid w:val="000C54C8"/>
    <w:rsid w:val="000C6147"/>
    <w:rsid w:val="000D0123"/>
    <w:rsid w:val="000D06DD"/>
    <w:rsid w:val="000D3889"/>
    <w:rsid w:val="000D4760"/>
    <w:rsid w:val="000E0CC5"/>
    <w:rsid w:val="000E6F08"/>
    <w:rsid w:val="000F066D"/>
    <w:rsid w:val="000F3A64"/>
    <w:rsid w:val="000F4A00"/>
    <w:rsid w:val="000F76B2"/>
    <w:rsid w:val="0010178E"/>
    <w:rsid w:val="001021E1"/>
    <w:rsid w:val="0010342C"/>
    <w:rsid w:val="001068F4"/>
    <w:rsid w:val="00107D46"/>
    <w:rsid w:val="00111F74"/>
    <w:rsid w:val="001163DB"/>
    <w:rsid w:val="00122299"/>
    <w:rsid w:val="00125051"/>
    <w:rsid w:val="00127171"/>
    <w:rsid w:val="0012741F"/>
    <w:rsid w:val="00135640"/>
    <w:rsid w:val="00136E18"/>
    <w:rsid w:val="00144751"/>
    <w:rsid w:val="00145837"/>
    <w:rsid w:val="001539A9"/>
    <w:rsid w:val="00163745"/>
    <w:rsid w:val="00164A01"/>
    <w:rsid w:val="00170457"/>
    <w:rsid w:val="001716E4"/>
    <w:rsid w:val="001742AA"/>
    <w:rsid w:val="00182866"/>
    <w:rsid w:val="0018661A"/>
    <w:rsid w:val="001A1B6F"/>
    <w:rsid w:val="001A57B0"/>
    <w:rsid w:val="001A7337"/>
    <w:rsid w:val="001B2BD1"/>
    <w:rsid w:val="001B4A24"/>
    <w:rsid w:val="001C6796"/>
    <w:rsid w:val="001C7B28"/>
    <w:rsid w:val="001D60C9"/>
    <w:rsid w:val="001D64AA"/>
    <w:rsid w:val="001E4C71"/>
    <w:rsid w:val="001E7CE0"/>
    <w:rsid w:val="001F7898"/>
    <w:rsid w:val="00203190"/>
    <w:rsid w:val="00203C95"/>
    <w:rsid w:val="00205A19"/>
    <w:rsid w:val="002105B7"/>
    <w:rsid w:val="00210B19"/>
    <w:rsid w:val="002133DC"/>
    <w:rsid w:val="00221558"/>
    <w:rsid w:val="00225F04"/>
    <w:rsid w:val="002267FE"/>
    <w:rsid w:val="00226852"/>
    <w:rsid w:val="0022787A"/>
    <w:rsid w:val="002279F4"/>
    <w:rsid w:val="0023798F"/>
    <w:rsid w:val="00243689"/>
    <w:rsid w:val="00243F41"/>
    <w:rsid w:val="00244A0D"/>
    <w:rsid w:val="0024544A"/>
    <w:rsid w:val="002461D3"/>
    <w:rsid w:val="00246EA4"/>
    <w:rsid w:val="00247E5C"/>
    <w:rsid w:val="00254BC9"/>
    <w:rsid w:val="002625A1"/>
    <w:rsid w:val="002628BC"/>
    <w:rsid w:val="002634CE"/>
    <w:rsid w:val="00265EA0"/>
    <w:rsid w:val="00274FB9"/>
    <w:rsid w:val="0027501C"/>
    <w:rsid w:val="00275B11"/>
    <w:rsid w:val="0027752E"/>
    <w:rsid w:val="00281EBE"/>
    <w:rsid w:val="002835BD"/>
    <w:rsid w:val="00285097"/>
    <w:rsid w:val="002870D7"/>
    <w:rsid w:val="00287282"/>
    <w:rsid w:val="0028741E"/>
    <w:rsid w:val="00294B1F"/>
    <w:rsid w:val="00295F42"/>
    <w:rsid w:val="002A7A89"/>
    <w:rsid w:val="002B5FD4"/>
    <w:rsid w:val="002C15C5"/>
    <w:rsid w:val="002C253F"/>
    <w:rsid w:val="002C4359"/>
    <w:rsid w:val="002C51F5"/>
    <w:rsid w:val="002C66D0"/>
    <w:rsid w:val="002C6E31"/>
    <w:rsid w:val="002D397C"/>
    <w:rsid w:val="002D3F36"/>
    <w:rsid w:val="002D47C7"/>
    <w:rsid w:val="002D4C6A"/>
    <w:rsid w:val="002D4E60"/>
    <w:rsid w:val="002D60CB"/>
    <w:rsid w:val="002D7127"/>
    <w:rsid w:val="002E1B8B"/>
    <w:rsid w:val="002E45F5"/>
    <w:rsid w:val="002F385E"/>
    <w:rsid w:val="002F5F08"/>
    <w:rsid w:val="002F5F84"/>
    <w:rsid w:val="002F7C58"/>
    <w:rsid w:val="003019B7"/>
    <w:rsid w:val="00304F19"/>
    <w:rsid w:val="003050DD"/>
    <w:rsid w:val="003064D4"/>
    <w:rsid w:val="00306C63"/>
    <w:rsid w:val="00311A6C"/>
    <w:rsid w:val="00311BD3"/>
    <w:rsid w:val="00312516"/>
    <w:rsid w:val="00312F39"/>
    <w:rsid w:val="0032040B"/>
    <w:rsid w:val="00330B1C"/>
    <w:rsid w:val="003324DA"/>
    <w:rsid w:val="003377D0"/>
    <w:rsid w:val="00337A6B"/>
    <w:rsid w:val="00341528"/>
    <w:rsid w:val="003431B3"/>
    <w:rsid w:val="003439CB"/>
    <w:rsid w:val="00353364"/>
    <w:rsid w:val="003559C3"/>
    <w:rsid w:val="00357798"/>
    <w:rsid w:val="00361954"/>
    <w:rsid w:val="0036237F"/>
    <w:rsid w:val="00364913"/>
    <w:rsid w:val="00370E53"/>
    <w:rsid w:val="00380BDF"/>
    <w:rsid w:val="0038331F"/>
    <w:rsid w:val="00392B57"/>
    <w:rsid w:val="00394A98"/>
    <w:rsid w:val="00395D92"/>
    <w:rsid w:val="00396CDA"/>
    <w:rsid w:val="0039756C"/>
    <w:rsid w:val="003A080A"/>
    <w:rsid w:val="003A22FE"/>
    <w:rsid w:val="003A454F"/>
    <w:rsid w:val="003A6B26"/>
    <w:rsid w:val="003B5298"/>
    <w:rsid w:val="003B574D"/>
    <w:rsid w:val="003B6702"/>
    <w:rsid w:val="003C4FE7"/>
    <w:rsid w:val="003C59AB"/>
    <w:rsid w:val="003C6ECB"/>
    <w:rsid w:val="003E07E4"/>
    <w:rsid w:val="003E1359"/>
    <w:rsid w:val="003E18E1"/>
    <w:rsid w:val="003E18F6"/>
    <w:rsid w:val="003E4C89"/>
    <w:rsid w:val="003E7475"/>
    <w:rsid w:val="003F05F3"/>
    <w:rsid w:val="003F61D3"/>
    <w:rsid w:val="003F6528"/>
    <w:rsid w:val="003F7DE8"/>
    <w:rsid w:val="003F7F75"/>
    <w:rsid w:val="00400630"/>
    <w:rsid w:val="00400915"/>
    <w:rsid w:val="00404DE3"/>
    <w:rsid w:val="004054DE"/>
    <w:rsid w:val="004120C3"/>
    <w:rsid w:val="004168E2"/>
    <w:rsid w:val="00416ADC"/>
    <w:rsid w:val="00425863"/>
    <w:rsid w:val="00432EB3"/>
    <w:rsid w:val="00434E25"/>
    <w:rsid w:val="00440C33"/>
    <w:rsid w:val="004435C9"/>
    <w:rsid w:val="004474FD"/>
    <w:rsid w:val="00455CC1"/>
    <w:rsid w:val="00456164"/>
    <w:rsid w:val="004609A7"/>
    <w:rsid w:val="00460DA6"/>
    <w:rsid w:val="0046187D"/>
    <w:rsid w:val="00467620"/>
    <w:rsid w:val="0047354B"/>
    <w:rsid w:val="00474746"/>
    <w:rsid w:val="004817AF"/>
    <w:rsid w:val="0048417F"/>
    <w:rsid w:val="00484731"/>
    <w:rsid w:val="004862D1"/>
    <w:rsid w:val="00487B65"/>
    <w:rsid w:val="0049025D"/>
    <w:rsid w:val="00490A58"/>
    <w:rsid w:val="00491772"/>
    <w:rsid w:val="00495D5C"/>
    <w:rsid w:val="004A2D7F"/>
    <w:rsid w:val="004A2ED4"/>
    <w:rsid w:val="004A38DD"/>
    <w:rsid w:val="004A4F07"/>
    <w:rsid w:val="004A5BA2"/>
    <w:rsid w:val="004A5F07"/>
    <w:rsid w:val="004B5503"/>
    <w:rsid w:val="004B5C61"/>
    <w:rsid w:val="004B6A8D"/>
    <w:rsid w:val="004C1FFA"/>
    <w:rsid w:val="004C2F45"/>
    <w:rsid w:val="004C5C55"/>
    <w:rsid w:val="004C6DC5"/>
    <w:rsid w:val="004D5838"/>
    <w:rsid w:val="004D65EB"/>
    <w:rsid w:val="004D6E8F"/>
    <w:rsid w:val="004E03AF"/>
    <w:rsid w:val="004E2FAA"/>
    <w:rsid w:val="004E6B1B"/>
    <w:rsid w:val="004F5CF3"/>
    <w:rsid w:val="0050129F"/>
    <w:rsid w:val="00503326"/>
    <w:rsid w:val="00506BBE"/>
    <w:rsid w:val="00510395"/>
    <w:rsid w:val="00511112"/>
    <w:rsid w:val="00512D83"/>
    <w:rsid w:val="00514BAE"/>
    <w:rsid w:val="00514BB5"/>
    <w:rsid w:val="00525F86"/>
    <w:rsid w:val="00527C37"/>
    <w:rsid w:val="005417C2"/>
    <w:rsid w:val="005419BB"/>
    <w:rsid w:val="00542FFC"/>
    <w:rsid w:val="00545BF5"/>
    <w:rsid w:val="00551A52"/>
    <w:rsid w:val="00553E55"/>
    <w:rsid w:val="00555450"/>
    <w:rsid w:val="005571EF"/>
    <w:rsid w:val="00561F68"/>
    <w:rsid w:val="0056526A"/>
    <w:rsid w:val="00565613"/>
    <w:rsid w:val="00566E05"/>
    <w:rsid w:val="00571C4C"/>
    <w:rsid w:val="005753F9"/>
    <w:rsid w:val="00582004"/>
    <w:rsid w:val="00582F2F"/>
    <w:rsid w:val="005853A2"/>
    <w:rsid w:val="005877DA"/>
    <w:rsid w:val="00590563"/>
    <w:rsid w:val="005906BD"/>
    <w:rsid w:val="00594873"/>
    <w:rsid w:val="00595193"/>
    <w:rsid w:val="005A669E"/>
    <w:rsid w:val="005B0D4A"/>
    <w:rsid w:val="005B57B3"/>
    <w:rsid w:val="005B5EFB"/>
    <w:rsid w:val="005C3069"/>
    <w:rsid w:val="005C5198"/>
    <w:rsid w:val="005C55FC"/>
    <w:rsid w:val="005D582A"/>
    <w:rsid w:val="005E609E"/>
    <w:rsid w:val="005F034E"/>
    <w:rsid w:val="005F63A4"/>
    <w:rsid w:val="00601C4A"/>
    <w:rsid w:val="0060264B"/>
    <w:rsid w:val="00604A88"/>
    <w:rsid w:val="00605263"/>
    <w:rsid w:val="006068AA"/>
    <w:rsid w:val="006077C3"/>
    <w:rsid w:val="006104E9"/>
    <w:rsid w:val="006105D3"/>
    <w:rsid w:val="00610FC4"/>
    <w:rsid w:val="00612310"/>
    <w:rsid w:val="00616BA6"/>
    <w:rsid w:val="00617DCF"/>
    <w:rsid w:val="00620BEA"/>
    <w:rsid w:val="00622D3C"/>
    <w:rsid w:val="00626584"/>
    <w:rsid w:val="0064022D"/>
    <w:rsid w:val="00653F8C"/>
    <w:rsid w:val="006601CD"/>
    <w:rsid w:val="0066071D"/>
    <w:rsid w:val="006615D1"/>
    <w:rsid w:val="006618F0"/>
    <w:rsid w:val="00662CCE"/>
    <w:rsid w:val="00663594"/>
    <w:rsid w:val="00667016"/>
    <w:rsid w:val="00667AB3"/>
    <w:rsid w:val="00670808"/>
    <w:rsid w:val="00670ABD"/>
    <w:rsid w:val="00674594"/>
    <w:rsid w:val="00675F57"/>
    <w:rsid w:val="00681273"/>
    <w:rsid w:val="006831C1"/>
    <w:rsid w:val="00685D10"/>
    <w:rsid w:val="0068646D"/>
    <w:rsid w:val="00694E1A"/>
    <w:rsid w:val="006A2B24"/>
    <w:rsid w:val="006A58AC"/>
    <w:rsid w:val="006B1346"/>
    <w:rsid w:val="006B276F"/>
    <w:rsid w:val="006C3674"/>
    <w:rsid w:val="006C6557"/>
    <w:rsid w:val="006D7AFF"/>
    <w:rsid w:val="006E3AB3"/>
    <w:rsid w:val="006F0815"/>
    <w:rsid w:val="006F081E"/>
    <w:rsid w:val="006F346D"/>
    <w:rsid w:val="006F587D"/>
    <w:rsid w:val="006F7A4A"/>
    <w:rsid w:val="007043B6"/>
    <w:rsid w:val="007111D7"/>
    <w:rsid w:val="00714E44"/>
    <w:rsid w:val="007248D4"/>
    <w:rsid w:val="00724CA6"/>
    <w:rsid w:val="00724FA9"/>
    <w:rsid w:val="00727BEE"/>
    <w:rsid w:val="00730D36"/>
    <w:rsid w:val="00731531"/>
    <w:rsid w:val="0074067D"/>
    <w:rsid w:val="00741D2E"/>
    <w:rsid w:val="00741F96"/>
    <w:rsid w:val="007420DA"/>
    <w:rsid w:val="0074241F"/>
    <w:rsid w:val="00747681"/>
    <w:rsid w:val="00750C90"/>
    <w:rsid w:val="00752B26"/>
    <w:rsid w:val="00753F4F"/>
    <w:rsid w:val="0076368D"/>
    <w:rsid w:val="00764CCE"/>
    <w:rsid w:val="00764ECA"/>
    <w:rsid w:val="0076757C"/>
    <w:rsid w:val="00771B77"/>
    <w:rsid w:val="00774667"/>
    <w:rsid w:val="00776ED0"/>
    <w:rsid w:val="007815E5"/>
    <w:rsid w:val="00790FC1"/>
    <w:rsid w:val="0079476E"/>
    <w:rsid w:val="00797C78"/>
    <w:rsid w:val="007A1D51"/>
    <w:rsid w:val="007B36C2"/>
    <w:rsid w:val="007B4252"/>
    <w:rsid w:val="007B575D"/>
    <w:rsid w:val="007C202B"/>
    <w:rsid w:val="007C4520"/>
    <w:rsid w:val="007D16D2"/>
    <w:rsid w:val="007D53CE"/>
    <w:rsid w:val="007E2524"/>
    <w:rsid w:val="007E31C9"/>
    <w:rsid w:val="007E38F1"/>
    <w:rsid w:val="007E660A"/>
    <w:rsid w:val="007E7CBA"/>
    <w:rsid w:val="007E7D4D"/>
    <w:rsid w:val="007F0871"/>
    <w:rsid w:val="007F0C18"/>
    <w:rsid w:val="007F32F9"/>
    <w:rsid w:val="007F3814"/>
    <w:rsid w:val="007F5CFD"/>
    <w:rsid w:val="007F77B6"/>
    <w:rsid w:val="0080175B"/>
    <w:rsid w:val="00804396"/>
    <w:rsid w:val="008148F7"/>
    <w:rsid w:val="008170EC"/>
    <w:rsid w:val="00826DDD"/>
    <w:rsid w:val="008360DB"/>
    <w:rsid w:val="00842535"/>
    <w:rsid w:val="008435CA"/>
    <w:rsid w:val="00846B7D"/>
    <w:rsid w:val="0085083F"/>
    <w:rsid w:val="00850897"/>
    <w:rsid w:val="00854642"/>
    <w:rsid w:val="008602BC"/>
    <w:rsid w:val="008604B2"/>
    <w:rsid w:val="008618D5"/>
    <w:rsid w:val="00861CB5"/>
    <w:rsid w:val="00864BE2"/>
    <w:rsid w:val="008668ED"/>
    <w:rsid w:val="008700F4"/>
    <w:rsid w:val="00880ADC"/>
    <w:rsid w:val="00885939"/>
    <w:rsid w:val="00890D18"/>
    <w:rsid w:val="00893E24"/>
    <w:rsid w:val="00897A9F"/>
    <w:rsid w:val="008A4191"/>
    <w:rsid w:val="008A5A42"/>
    <w:rsid w:val="008A6A22"/>
    <w:rsid w:val="008B13E3"/>
    <w:rsid w:val="008B5A90"/>
    <w:rsid w:val="008B5EE9"/>
    <w:rsid w:val="008C17EA"/>
    <w:rsid w:val="008C3A80"/>
    <w:rsid w:val="008C3EA2"/>
    <w:rsid w:val="008C6188"/>
    <w:rsid w:val="008C7B1A"/>
    <w:rsid w:val="008C7C40"/>
    <w:rsid w:val="008D10CE"/>
    <w:rsid w:val="008D1419"/>
    <w:rsid w:val="008D325A"/>
    <w:rsid w:val="008D56DB"/>
    <w:rsid w:val="008D725E"/>
    <w:rsid w:val="008E1502"/>
    <w:rsid w:val="008E1A85"/>
    <w:rsid w:val="008E714A"/>
    <w:rsid w:val="008F1382"/>
    <w:rsid w:val="008F182B"/>
    <w:rsid w:val="008F3132"/>
    <w:rsid w:val="008F3853"/>
    <w:rsid w:val="008F4D92"/>
    <w:rsid w:val="00901EF1"/>
    <w:rsid w:val="00904E85"/>
    <w:rsid w:val="00907092"/>
    <w:rsid w:val="009111D0"/>
    <w:rsid w:val="0091362E"/>
    <w:rsid w:val="00913F3E"/>
    <w:rsid w:val="00914CF1"/>
    <w:rsid w:val="009173E1"/>
    <w:rsid w:val="0091749A"/>
    <w:rsid w:val="00917A57"/>
    <w:rsid w:val="00920FC4"/>
    <w:rsid w:val="009217A5"/>
    <w:rsid w:val="009229B2"/>
    <w:rsid w:val="00922F60"/>
    <w:rsid w:val="00923978"/>
    <w:rsid w:val="009330FB"/>
    <w:rsid w:val="0093323D"/>
    <w:rsid w:val="00936987"/>
    <w:rsid w:val="00940270"/>
    <w:rsid w:val="0094042A"/>
    <w:rsid w:val="00941F31"/>
    <w:rsid w:val="00942412"/>
    <w:rsid w:val="00946214"/>
    <w:rsid w:val="00947DAB"/>
    <w:rsid w:val="0095175F"/>
    <w:rsid w:val="00952AD9"/>
    <w:rsid w:val="00953F59"/>
    <w:rsid w:val="00955805"/>
    <w:rsid w:val="00955A58"/>
    <w:rsid w:val="00962AD4"/>
    <w:rsid w:val="00963C88"/>
    <w:rsid w:val="00964667"/>
    <w:rsid w:val="0096660C"/>
    <w:rsid w:val="00977DD4"/>
    <w:rsid w:val="00981606"/>
    <w:rsid w:val="0098193A"/>
    <w:rsid w:val="0098622D"/>
    <w:rsid w:val="00991B1B"/>
    <w:rsid w:val="00996AA6"/>
    <w:rsid w:val="009A378F"/>
    <w:rsid w:val="009A3E8F"/>
    <w:rsid w:val="009A5D5C"/>
    <w:rsid w:val="009B34BB"/>
    <w:rsid w:val="009B6A21"/>
    <w:rsid w:val="009B6C1D"/>
    <w:rsid w:val="009B74FB"/>
    <w:rsid w:val="009B7DC3"/>
    <w:rsid w:val="009C25B1"/>
    <w:rsid w:val="009C25D0"/>
    <w:rsid w:val="009C395F"/>
    <w:rsid w:val="009D0F31"/>
    <w:rsid w:val="009D55DA"/>
    <w:rsid w:val="009D6901"/>
    <w:rsid w:val="009D7027"/>
    <w:rsid w:val="009E26E2"/>
    <w:rsid w:val="009E2BAD"/>
    <w:rsid w:val="009E41A7"/>
    <w:rsid w:val="009F5892"/>
    <w:rsid w:val="00A02697"/>
    <w:rsid w:val="00A034B4"/>
    <w:rsid w:val="00A05872"/>
    <w:rsid w:val="00A10B29"/>
    <w:rsid w:val="00A16DD4"/>
    <w:rsid w:val="00A20173"/>
    <w:rsid w:val="00A212FA"/>
    <w:rsid w:val="00A26C94"/>
    <w:rsid w:val="00A274EA"/>
    <w:rsid w:val="00A27BD1"/>
    <w:rsid w:val="00A3108E"/>
    <w:rsid w:val="00A31E4B"/>
    <w:rsid w:val="00A332F2"/>
    <w:rsid w:val="00A355C8"/>
    <w:rsid w:val="00A35CEC"/>
    <w:rsid w:val="00A400E2"/>
    <w:rsid w:val="00A4216F"/>
    <w:rsid w:val="00A43F47"/>
    <w:rsid w:val="00A441E1"/>
    <w:rsid w:val="00A44337"/>
    <w:rsid w:val="00A46925"/>
    <w:rsid w:val="00A46C6A"/>
    <w:rsid w:val="00A50B0B"/>
    <w:rsid w:val="00A5491A"/>
    <w:rsid w:val="00A54BF8"/>
    <w:rsid w:val="00A54C94"/>
    <w:rsid w:val="00A55F11"/>
    <w:rsid w:val="00A56D22"/>
    <w:rsid w:val="00A62986"/>
    <w:rsid w:val="00A713CD"/>
    <w:rsid w:val="00A72989"/>
    <w:rsid w:val="00A73519"/>
    <w:rsid w:val="00A73CA7"/>
    <w:rsid w:val="00A8108F"/>
    <w:rsid w:val="00A81390"/>
    <w:rsid w:val="00A81EF7"/>
    <w:rsid w:val="00A832D7"/>
    <w:rsid w:val="00A8713D"/>
    <w:rsid w:val="00A87886"/>
    <w:rsid w:val="00A90A2C"/>
    <w:rsid w:val="00A91327"/>
    <w:rsid w:val="00A91C32"/>
    <w:rsid w:val="00A95513"/>
    <w:rsid w:val="00A97F80"/>
    <w:rsid w:val="00AB0C7B"/>
    <w:rsid w:val="00AB2AEF"/>
    <w:rsid w:val="00AD0864"/>
    <w:rsid w:val="00AD285B"/>
    <w:rsid w:val="00AD77B0"/>
    <w:rsid w:val="00AE22B8"/>
    <w:rsid w:val="00AF420F"/>
    <w:rsid w:val="00AF4D0B"/>
    <w:rsid w:val="00AF5FF9"/>
    <w:rsid w:val="00B01791"/>
    <w:rsid w:val="00B01B1F"/>
    <w:rsid w:val="00B02BE7"/>
    <w:rsid w:val="00B07F3B"/>
    <w:rsid w:val="00B15495"/>
    <w:rsid w:val="00B154D5"/>
    <w:rsid w:val="00B164F0"/>
    <w:rsid w:val="00B1778E"/>
    <w:rsid w:val="00B23B0C"/>
    <w:rsid w:val="00B2485F"/>
    <w:rsid w:val="00B34CB8"/>
    <w:rsid w:val="00B425FF"/>
    <w:rsid w:val="00B44885"/>
    <w:rsid w:val="00B46BC0"/>
    <w:rsid w:val="00B50D22"/>
    <w:rsid w:val="00B5116B"/>
    <w:rsid w:val="00B65B16"/>
    <w:rsid w:val="00B662C3"/>
    <w:rsid w:val="00B723FD"/>
    <w:rsid w:val="00B74525"/>
    <w:rsid w:val="00B74A5E"/>
    <w:rsid w:val="00B7560B"/>
    <w:rsid w:val="00B82F35"/>
    <w:rsid w:val="00B84097"/>
    <w:rsid w:val="00B8701C"/>
    <w:rsid w:val="00B908F1"/>
    <w:rsid w:val="00B95821"/>
    <w:rsid w:val="00BA2FD6"/>
    <w:rsid w:val="00BA3057"/>
    <w:rsid w:val="00BA383D"/>
    <w:rsid w:val="00BA4761"/>
    <w:rsid w:val="00BB03AB"/>
    <w:rsid w:val="00BB17D9"/>
    <w:rsid w:val="00BB2876"/>
    <w:rsid w:val="00BB3832"/>
    <w:rsid w:val="00BB49C9"/>
    <w:rsid w:val="00BB5321"/>
    <w:rsid w:val="00BB5F46"/>
    <w:rsid w:val="00BC04A2"/>
    <w:rsid w:val="00BC346A"/>
    <w:rsid w:val="00BC3E5B"/>
    <w:rsid w:val="00BD5972"/>
    <w:rsid w:val="00BE34D4"/>
    <w:rsid w:val="00BE7BFB"/>
    <w:rsid w:val="00BF17B0"/>
    <w:rsid w:val="00BF43E8"/>
    <w:rsid w:val="00BF7F3D"/>
    <w:rsid w:val="00C00A58"/>
    <w:rsid w:val="00C0462E"/>
    <w:rsid w:val="00C04BA9"/>
    <w:rsid w:val="00C05E3B"/>
    <w:rsid w:val="00C078BC"/>
    <w:rsid w:val="00C13773"/>
    <w:rsid w:val="00C13973"/>
    <w:rsid w:val="00C14616"/>
    <w:rsid w:val="00C24BFA"/>
    <w:rsid w:val="00C30729"/>
    <w:rsid w:val="00C35269"/>
    <w:rsid w:val="00C3583A"/>
    <w:rsid w:val="00C37C79"/>
    <w:rsid w:val="00C46C40"/>
    <w:rsid w:val="00C542B6"/>
    <w:rsid w:val="00C5616F"/>
    <w:rsid w:val="00C60984"/>
    <w:rsid w:val="00C60D22"/>
    <w:rsid w:val="00C6540E"/>
    <w:rsid w:val="00C66503"/>
    <w:rsid w:val="00C675F8"/>
    <w:rsid w:val="00C74CB9"/>
    <w:rsid w:val="00C75552"/>
    <w:rsid w:val="00C8098E"/>
    <w:rsid w:val="00C83E1B"/>
    <w:rsid w:val="00C96350"/>
    <w:rsid w:val="00CA231E"/>
    <w:rsid w:val="00CA2D0D"/>
    <w:rsid w:val="00CA49DE"/>
    <w:rsid w:val="00CA61D4"/>
    <w:rsid w:val="00CA67E1"/>
    <w:rsid w:val="00CB3571"/>
    <w:rsid w:val="00CB4336"/>
    <w:rsid w:val="00CC3124"/>
    <w:rsid w:val="00CD356D"/>
    <w:rsid w:val="00CD398C"/>
    <w:rsid w:val="00CD5F66"/>
    <w:rsid w:val="00CD6033"/>
    <w:rsid w:val="00CD76EE"/>
    <w:rsid w:val="00CD7CF0"/>
    <w:rsid w:val="00CE08CA"/>
    <w:rsid w:val="00CE0F0E"/>
    <w:rsid w:val="00CE2256"/>
    <w:rsid w:val="00CE45C6"/>
    <w:rsid w:val="00CE56E3"/>
    <w:rsid w:val="00CE6494"/>
    <w:rsid w:val="00CF251A"/>
    <w:rsid w:val="00D04D1F"/>
    <w:rsid w:val="00D04DED"/>
    <w:rsid w:val="00D05386"/>
    <w:rsid w:val="00D12F1D"/>
    <w:rsid w:val="00D177A7"/>
    <w:rsid w:val="00D217CA"/>
    <w:rsid w:val="00D27574"/>
    <w:rsid w:val="00D301A9"/>
    <w:rsid w:val="00D3124B"/>
    <w:rsid w:val="00D41365"/>
    <w:rsid w:val="00D414E9"/>
    <w:rsid w:val="00D44132"/>
    <w:rsid w:val="00D51C68"/>
    <w:rsid w:val="00D52C94"/>
    <w:rsid w:val="00D55EF8"/>
    <w:rsid w:val="00D5728F"/>
    <w:rsid w:val="00D757AE"/>
    <w:rsid w:val="00D7643E"/>
    <w:rsid w:val="00D766D9"/>
    <w:rsid w:val="00D76CC9"/>
    <w:rsid w:val="00D770A1"/>
    <w:rsid w:val="00D802AC"/>
    <w:rsid w:val="00D806CC"/>
    <w:rsid w:val="00D80EDF"/>
    <w:rsid w:val="00D82DF1"/>
    <w:rsid w:val="00D90D3C"/>
    <w:rsid w:val="00D9195B"/>
    <w:rsid w:val="00DA0429"/>
    <w:rsid w:val="00DA1C4C"/>
    <w:rsid w:val="00DA7EF5"/>
    <w:rsid w:val="00DB04BF"/>
    <w:rsid w:val="00DC041E"/>
    <w:rsid w:val="00DC1E38"/>
    <w:rsid w:val="00DC31B5"/>
    <w:rsid w:val="00DC3394"/>
    <w:rsid w:val="00DC391E"/>
    <w:rsid w:val="00DC3D46"/>
    <w:rsid w:val="00DD07CD"/>
    <w:rsid w:val="00DD2AD7"/>
    <w:rsid w:val="00DD2CEB"/>
    <w:rsid w:val="00DD54FA"/>
    <w:rsid w:val="00DD6C59"/>
    <w:rsid w:val="00DE5982"/>
    <w:rsid w:val="00DE67BB"/>
    <w:rsid w:val="00DE7C88"/>
    <w:rsid w:val="00DF2481"/>
    <w:rsid w:val="00DF3A5E"/>
    <w:rsid w:val="00DF54AD"/>
    <w:rsid w:val="00DF62BF"/>
    <w:rsid w:val="00E0604F"/>
    <w:rsid w:val="00E11161"/>
    <w:rsid w:val="00E12EDA"/>
    <w:rsid w:val="00E13288"/>
    <w:rsid w:val="00E2170C"/>
    <w:rsid w:val="00E2427C"/>
    <w:rsid w:val="00E2608B"/>
    <w:rsid w:val="00E268F1"/>
    <w:rsid w:val="00E31754"/>
    <w:rsid w:val="00E33506"/>
    <w:rsid w:val="00E35CC6"/>
    <w:rsid w:val="00E36EEF"/>
    <w:rsid w:val="00E549B0"/>
    <w:rsid w:val="00E55BA1"/>
    <w:rsid w:val="00E61B55"/>
    <w:rsid w:val="00E67452"/>
    <w:rsid w:val="00E722D7"/>
    <w:rsid w:val="00E7786B"/>
    <w:rsid w:val="00E84413"/>
    <w:rsid w:val="00E8488D"/>
    <w:rsid w:val="00E87D8B"/>
    <w:rsid w:val="00E97703"/>
    <w:rsid w:val="00EA017E"/>
    <w:rsid w:val="00EA4326"/>
    <w:rsid w:val="00EB4E57"/>
    <w:rsid w:val="00EB5294"/>
    <w:rsid w:val="00EB6E7C"/>
    <w:rsid w:val="00EC6CE1"/>
    <w:rsid w:val="00ED4865"/>
    <w:rsid w:val="00ED5861"/>
    <w:rsid w:val="00ED633D"/>
    <w:rsid w:val="00EE666D"/>
    <w:rsid w:val="00EE708F"/>
    <w:rsid w:val="00EE7F03"/>
    <w:rsid w:val="00EF03FD"/>
    <w:rsid w:val="00EF0D99"/>
    <w:rsid w:val="00EF2E4D"/>
    <w:rsid w:val="00EF7885"/>
    <w:rsid w:val="00EF7CAD"/>
    <w:rsid w:val="00F00DAB"/>
    <w:rsid w:val="00F0109A"/>
    <w:rsid w:val="00F0592C"/>
    <w:rsid w:val="00F05D09"/>
    <w:rsid w:val="00F06C5D"/>
    <w:rsid w:val="00F103BD"/>
    <w:rsid w:val="00F1390C"/>
    <w:rsid w:val="00F2576F"/>
    <w:rsid w:val="00F258D6"/>
    <w:rsid w:val="00F35DFB"/>
    <w:rsid w:val="00F374D4"/>
    <w:rsid w:val="00F52F37"/>
    <w:rsid w:val="00F56A9C"/>
    <w:rsid w:val="00F619AA"/>
    <w:rsid w:val="00F658E4"/>
    <w:rsid w:val="00F65FB6"/>
    <w:rsid w:val="00F67061"/>
    <w:rsid w:val="00F712E1"/>
    <w:rsid w:val="00F71C50"/>
    <w:rsid w:val="00F732A6"/>
    <w:rsid w:val="00F77BAD"/>
    <w:rsid w:val="00F80D08"/>
    <w:rsid w:val="00F827D7"/>
    <w:rsid w:val="00F83CB1"/>
    <w:rsid w:val="00F86D7D"/>
    <w:rsid w:val="00F92BA3"/>
    <w:rsid w:val="00F94098"/>
    <w:rsid w:val="00F95ACE"/>
    <w:rsid w:val="00F976F2"/>
    <w:rsid w:val="00F97F5C"/>
    <w:rsid w:val="00FA1B7C"/>
    <w:rsid w:val="00FA1CEC"/>
    <w:rsid w:val="00FA2198"/>
    <w:rsid w:val="00FA73C1"/>
    <w:rsid w:val="00FB60CB"/>
    <w:rsid w:val="00FC0A62"/>
    <w:rsid w:val="00FC0F63"/>
    <w:rsid w:val="00FC1760"/>
    <w:rsid w:val="00FC4343"/>
    <w:rsid w:val="00FC57A3"/>
    <w:rsid w:val="00FC7A9E"/>
    <w:rsid w:val="00FD0776"/>
    <w:rsid w:val="00FD3C5B"/>
    <w:rsid w:val="00FD4D92"/>
    <w:rsid w:val="00FD5DFD"/>
    <w:rsid w:val="00FD645B"/>
    <w:rsid w:val="00FD65CF"/>
    <w:rsid w:val="00FD660E"/>
    <w:rsid w:val="00FE0F2D"/>
    <w:rsid w:val="00FE240C"/>
    <w:rsid w:val="00FE4210"/>
    <w:rsid w:val="00FE7461"/>
    <w:rsid w:val="00FE79B4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839CA68"/>
  <w15:docId w15:val="{BBCD1B92-1C46-4D88-9BA2-1C54E51A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D47C7"/>
    <w:rPr>
      <w:sz w:val="24"/>
      <w:szCs w:val="24"/>
      <w:lang w:val="de-DE" w:eastAsia="de-DE"/>
    </w:rPr>
  </w:style>
  <w:style w:type="paragraph" w:styleId="Titolo2">
    <w:name w:val="heading 2"/>
    <w:basedOn w:val="Normale"/>
    <w:next w:val="Normale"/>
    <w:link w:val="Titolo2Carattere"/>
    <w:qFormat/>
    <w:locked/>
    <w:rsid w:val="00963C88"/>
    <w:pPr>
      <w:keepNext/>
      <w:tabs>
        <w:tab w:val="left" w:pos="9576"/>
      </w:tabs>
      <w:ind w:left="18"/>
      <w:jc w:val="right"/>
      <w:outlineLvl w:val="1"/>
    </w:pPr>
    <w:rPr>
      <w:rFonts w:ascii="Arial" w:eastAsia="Times New Roman" w:hAnsi="Arial"/>
      <w:szCs w:val="20"/>
      <w:lang w:val="en-US" w:eastAsia="en-US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B34C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68646D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68646D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A4216F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DE598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E59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DE598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DE59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e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paragraph" w:styleId="Paragrafoelenco">
    <w:name w:val="List Paragraph"/>
    <w:basedOn w:val="Normale"/>
    <w:uiPriority w:val="34"/>
    <w:qFormat/>
    <w:rsid w:val="001A7337"/>
    <w:pPr>
      <w:spacing w:after="200"/>
      <w:ind w:left="720"/>
      <w:contextualSpacing/>
    </w:pPr>
    <w:rPr>
      <w:rFonts w:eastAsia="Times New Roman" w:cs="Cambria"/>
      <w:color w:val="000000"/>
      <w:lang w:val="en-GB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91C32"/>
    <w:rPr>
      <w:color w:val="800080" w:themeColor="followedHyperlink"/>
      <w:u w:val="single"/>
    </w:rPr>
  </w:style>
  <w:style w:type="table" w:styleId="Grigliatabella">
    <w:name w:val="Table Grid"/>
    <w:basedOn w:val="Tabellanormale"/>
    <w:locked/>
    <w:rsid w:val="00106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8C17EA"/>
    <w:rPr>
      <w:color w:val="80808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63C8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63C88"/>
    <w:rPr>
      <w:sz w:val="20"/>
      <w:szCs w:val="20"/>
      <w:lang w:val="de-DE" w:eastAsia="de-D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63C88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rsid w:val="00963C88"/>
    <w:rPr>
      <w:rFonts w:ascii="Arial" w:eastAsia="Times New Roman" w:hAnsi="Arial"/>
      <w:sz w:val="24"/>
      <w:szCs w:val="20"/>
    </w:rPr>
  </w:style>
  <w:style w:type="character" w:customStyle="1" w:styleId="apple-converted-space">
    <w:name w:val="apple-converted-space"/>
    <w:basedOn w:val="Carpredefinitoparagrafo"/>
    <w:rsid w:val="002625A1"/>
  </w:style>
  <w:style w:type="character" w:customStyle="1" w:styleId="Titolo3Carattere">
    <w:name w:val="Titolo 3 Carattere"/>
    <w:basedOn w:val="Carpredefinitoparagrafo"/>
    <w:link w:val="Titolo3"/>
    <w:rsid w:val="00B34CB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133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746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86810F-290E-4D05-B243-335B76966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590</Words>
  <Characters>3403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James Bailey</dc:creator>
  <cp:lastModifiedBy>Andrea Scaliti</cp:lastModifiedBy>
  <cp:revision>8</cp:revision>
  <cp:lastPrinted>2015-12-16T08:30:00Z</cp:lastPrinted>
  <dcterms:created xsi:type="dcterms:W3CDTF">2017-03-15T12:50:00Z</dcterms:created>
  <dcterms:modified xsi:type="dcterms:W3CDTF">2017-03-16T15:52:00Z</dcterms:modified>
</cp:coreProperties>
</file>