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53" w:rsidRPr="00522FC7" w:rsidRDefault="004A4253" w:rsidP="004A4253">
      <w:pPr>
        <w:ind w:left="5761" w:right="-539"/>
        <w:rPr>
          <w:rFonts w:ascii="Arial" w:hAnsi="Arial" w:cs="Arial"/>
          <w:szCs w:val="22"/>
          <w:u w:val="single"/>
          <w:lang w:val="en-US"/>
        </w:rPr>
      </w:pPr>
      <w:proofErr w:type="spellStart"/>
      <w:r w:rsidRPr="00522FC7">
        <w:rPr>
          <w:rFonts w:ascii="Arial" w:hAnsi="Arial"/>
          <w:sz w:val="20"/>
          <w:u w:val="single"/>
          <w:lang w:val="en-US"/>
        </w:rPr>
        <w:t>Yhteystiedot</w:t>
      </w:r>
      <w:proofErr w:type="spellEnd"/>
      <w:r w:rsidRPr="00522FC7">
        <w:rPr>
          <w:rFonts w:ascii="Arial" w:hAnsi="Arial"/>
          <w:sz w:val="20"/>
          <w:u w:val="single"/>
          <w:lang w:val="en-US"/>
        </w:rPr>
        <w:t>:</w:t>
      </w:r>
    </w:p>
    <w:p w:rsidR="00D6244C" w:rsidRPr="00522FC7" w:rsidRDefault="004A4253" w:rsidP="00D6244C">
      <w:pPr>
        <w:tabs>
          <w:tab w:val="left" w:pos="8743"/>
        </w:tabs>
        <w:ind w:left="5761" w:right="-539"/>
        <w:rPr>
          <w:rFonts w:ascii="Arial" w:hAnsi="Arial" w:cs="Arial"/>
          <w:sz w:val="20"/>
          <w:lang w:val="en-US"/>
        </w:rPr>
      </w:pPr>
      <w:r w:rsidRPr="00522FC7">
        <w:rPr>
          <w:rFonts w:ascii="Arial" w:hAnsi="Arial"/>
          <w:sz w:val="20"/>
          <w:lang w:val="en-US"/>
        </w:rPr>
        <w:t>Hindrek Pikk</w:t>
      </w:r>
    </w:p>
    <w:p w:rsidR="005E6B9B" w:rsidRPr="00522FC7" w:rsidRDefault="005E6B9B" w:rsidP="005E6B9B">
      <w:pPr>
        <w:tabs>
          <w:tab w:val="left" w:pos="8743"/>
        </w:tabs>
        <w:ind w:left="5761" w:right="-539"/>
        <w:rPr>
          <w:rFonts w:ascii="Arial" w:hAnsi="Arial" w:cs="Arial"/>
          <w:sz w:val="20"/>
          <w:lang w:val="en-US"/>
        </w:rPr>
      </w:pPr>
      <w:r w:rsidRPr="00522FC7">
        <w:rPr>
          <w:rFonts w:ascii="Arial" w:hAnsi="Arial" w:cs="Arial"/>
          <w:sz w:val="20"/>
          <w:lang w:val="en-US"/>
        </w:rPr>
        <w:t>Commercial Marketing Manager</w:t>
      </w:r>
      <w:r w:rsidR="004F417F" w:rsidRPr="00522FC7">
        <w:rPr>
          <w:rFonts w:ascii="Arial" w:hAnsi="Arial" w:cs="Arial"/>
          <w:sz w:val="20"/>
          <w:lang w:val="en-US"/>
        </w:rPr>
        <w:t>,</w:t>
      </w:r>
      <w:r w:rsidRPr="00522FC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344A41" w:rsidRPr="00522FC7">
        <w:rPr>
          <w:rFonts w:ascii="Arial" w:hAnsi="Arial" w:cs="Arial"/>
          <w:sz w:val="20"/>
          <w:lang w:val="en-US"/>
        </w:rPr>
        <w:t>Pohjoismaat</w:t>
      </w:r>
      <w:proofErr w:type="spellEnd"/>
    </w:p>
    <w:p w:rsidR="00D6244C" w:rsidRPr="00522FC7" w:rsidRDefault="00D6244C" w:rsidP="00D6244C">
      <w:pPr>
        <w:tabs>
          <w:tab w:val="left" w:pos="8743"/>
        </w:tabs>
        <w:ind w:left="5761" w:right="-539"/>
        <w:rPr>
          <w:rFonts w:ascii="Arial" w:hAnsi="Arial" w:cs="Arial"/>
          <w:sz w:val="20"/>
          <w:lang w:val="en-US"/>
        </w:rPr>
      </w:pPr>
      <w:r w:rsidRPr="00522FC7">
        <w:rPr>
          <w:rFonts w:ascii="Arial" w:hAnsi="Arial"/>
          <w:sz w:val="20"/>
          <w:lang w:val="en-US"/>
        </w:rPr>
        <w:t>+3725655880</w:t>
      </w:r>
    </w:p>
    <w:p w:rsidR="00744A9E" w:rsidRPr="00522FC7" w:rsidRDefault="00D6244C">
      <w:pPr>
        <w:tabs>
          <w:tab w:val="left" w:pos="8743"/>
        </w:tabs>
        <w:ind w:left="5761" w:right="-539"/>
        <w:rPr>
          <w:rFonts w:ascii="Arial" w:hAnsi="Arial" w:cs="Arial"/>
          <w:sz w:val="20"/>
          <w:lang w:val="en-US"/>
        </w:rPr>
      </w:pPr>
      <w:r w:rsidRPr="00522FC7">
        <w:rPr>
          <w:rFonts w:ascii="Arial" w:hAnsi="Arial"/>
          <w:sz w:val="20"/>
          <w:lang w:val="en-US"/>
        </w:rPr>
        <w:t>hindrek_pikk@goodyear.com</w:t>
      </w:r>
    </w:p>
    <w:p w:rsidR="004A4253" w:rsidRPr="005E6B9B" w:rsidRDefault="004A4253" w:rsidP="004A4253">
      <w:pPr>
        <w:pStyle w:val="PressRelease"/>
        <w:spacing w:before="0" w:after="120" w:line="360" w:lineRule="auto"/>
      </w:pPr>
      <w:r w:rsidRPr="005E6B9B">
        <w:t>LEHDISTÖTIEDOTE</w:t>
      </w:r>
    </w:p>
    <w:p w:rsidR="004F18F2" w:rsidRPr="005E6B9B" w:rsidRDefault="004F18F2" w:rsidP="004F18F2">
      <w:pPr>
        <w:pStyle w:val="Titel"/>
        <w:spacing w:after="240"/>
        <w:rPr>
          <w:i/>
          <w:sz w:val="36"/>
          <w:szCs w:val="36"/>
        </w:rPr>
      </w:pPr>
      <w:r w:rsidRPr="005E6B9B">
        <w:rPr>
          <w:i/>
          <w:sz w:val="36"/>
        </w:rPr>
        <w:t>Valmiina tulevaisuuteen</w:t>
      </w:r>
    </w:p>
    <w:p w:rsidR="004A4253" w:rsidRPr="005E6B9B" w:rsidRDefault="00EC590F" w:rsidP="004A4253">
      <w:pPr>
        <w:pStyle w:val="Titel"/>
        <w:spacing w:after="120"/>
        <w:rPr>
          <w:sz w:val="32"/>
          <w:szCs w:val="36"/>
        </w:rPr>
      </w:pPr>
      <w:r w:rsidRPr="005E6B9B">
        <w:rPr>
          <w:sz w:val="32"/>
        </w:rPr>
        <w:t>Dunlop tuo markkinoille uuden maantieajoon tarkoitetun kuorma-autonrenkaiden sarjan</w:t>
      </w:r>
    </w:p>
    <w:p w:rsidR="004A4253" w:rsidRPr="005E6B9B" w:rsidRDefault="00A941F9" w:rsidP="005A3F97">
      <w:pPr>
        <w:pStyle w:val="Titel"/>
        <w:spacing w:after="240"/>
        <w:rPr>
          <w:b w:val="0"/>
          <w:i/>
          <w:sz w:val="28"/>
          <w:szCs w:val="36"/>
        </w:rPr>
      </w:pPr>
      <w:r w:rsidRPr="005E6B9B">
        <w:rPr>
          <w:b w:val="0"/>
          <w:i/>
          <w:sz w:val="28"/>
        </w:rPr>
        <w:t>Tärkeimpiä ominaisuuksia ovat kestävyys ja polttoainetaloudellisuus pitkillä ja lyhyillä matkoilla, kesäisin ja talvisin, kaikilla teillä</w:t>
      </w:r>
    </w:p>
    <w:p w:rsidR="001235BC" w:rsidRPr="005E6B9B" w:rsidRDefault="004F18F2" w:rsidP="001235BC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E6B9B">
        <w:rPr>
          <w:rFonts w:ascii="Arial" w:hAnsi="Arial"/>
          <w:b/>
          <w:sz w:val="22"/>
        </w:rPr>
        <w:t>Luxemburg, 11.5.2016</w:t>
      </w:r>
      <w:r w:rsidRPr="005E6B9B">
        <w:rPr>
          <w:rFonts w:ascii="Arial" w:hAnsi="Arial"/>
          <w:sz w:val="22"/>
        </w:rPr>
        <w:t xml:space="preserve"> – Dunlop tuo markkinoille upouuden kuorma-autonrengassarjan, joka tarjoaa entistäkin paremman suorituskyvyn kaikilla teillä.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Uudessa maantieajoon suunnitellu</w:t>
      </w:r>
      <w:r w:rsidR="00522FC7">
        <w:rPr>
          <w:rFonts w:ascii="Arial" w:hAnsi="Arial"/>
          <w:sz w:val="22"/>
        </w:rPr>
        <w:t>ssa sarjassa on SP346-eturengas</w:t>
      </w:r>
      <w:r w:rsidRPr="005E6B9B">
        <w:rPr>
          <w:rFonts w:ascii="Arial" w:hAnsi="Arial"/>
          <w:sz w:val="22"/>
        </w:rPr>
        <w:t>, vetävän akselin SP446-rengas ja SP246-perävaunurengas.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Nämä renkaat tarjoavat jopa 10 % paremman kestävyyden</w:t>
      </w:r>
      <w:r w:rsidRPr="005E6B9B">
        <w:rPr>
          <w:rStyle w:val="Funotenzeichen"/>
          <w:rFonts w:ascii="Arial" w:hAnsi="Arial"/>
          <w:sz w:val="22"/>
        </w:rPr>
        <w:footnoteReference w:id="1"/>
      </w:r>
      <w:r w:rsidRPr="005E6B9B">
        <w:rPr>
          <w:rFonts w:ascii="Arial" w:hAnsi="Arial"/>
          <w:sz w:val="22"/>
        </w:rPr>
        <w:t xml:space="preserve"> ja paremman polttoainetaloudellisuuden edeltäjiinsä verrattuna.</w:t>
      </w:r>
      <w:r w:rsidRPr="005E6B9B">
        <w:rPr>
          <w:rStyle w:val="Funotenzeichen"/>
          <w:rFonts w:ascii="Arial" w:hAnsi="Arial"/>
          <w:sz w:val="22"/>
        </w:rPr>
        <w:footnoteReference w:id="2"/>
      </w:r>
      <w:r w:rsidRPr="005E6B9B">
        <w:rPr>
          <w:rFonts w:ascii="Arial" w:hAnsi="Arial"/>
          <w:sz w:val="22"/>
        </w:rPr>
        <w:t xml:space="preserve"> Sen lisäksi niiden suorituskyky talviajossa on parempi,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koska ne täyttävät kuorma-auton talvirenkaille asetetut t</w:t>
      </w:r>
      <w:r w:rsidR="00522FC7">
        <w:rPr>
          <w:rFonts w:ascii="Arial" w:hAnsi="Arial"/>
          <w:sz w:val="22"/>
        </w:rPr>
        <w:t>iukat EU-vaatimukset: niiden eturenkailla ja vetävän akselin renkailla</w:t>
      </w:r>
      <w:r w:rsidRPr="005E6B9B">
        <w:rPr>
          <w:rFonts w:ascii="Arial" w:hAnsi="Arial"/>
          <w:sz w:val="22"/>
        </w:rPr>
        <w:t xml:space="preserve"> on 3-Peak-Mountain-Snowflake (3PMSF) -talvirengasmerkintä ja kaikilla renkailla M+S-merkintä.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Uuden Dunlop-maantieajosarjan suorituskyky pitkillä ja lyhyillä matkoilla sekä niin kesäisin kuin talvisinkin takaa ajokaluston käyttäjien mielenrauhan ja valmistelee kaluston kaikkeen.</w:t>
      </w:r>
    </w:p>
    <w:p w:rsidR="003600A0" w:rsidRPr="005E6B9B" w:rsidRDefault="00F17878" w:rsidP="003600A0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E6B9B">
        <w:rPr>
          <w:rFonts w:ascii="Arial" w:hAnsi="Arial"/>
          <w:sz w:val="22"/>
        </w:rPr>
        <w:t>Dunlopin uusi kuorma-autojen laaturengassarja on tarkoitettu kalustoille, joita käytetään kaikilla tiekuljetuksen osa-alueilla, ja ne tarjoavat jopa 10 % paremman kestävyyden</w:t>
      </w:r>
      <w:r w:rsidRPr="005E6B9B">
        <w:rPr>
          <w:rStyle w:val="Funotenzeichen"/>
          <w:rFonts w:ascii="Arial" w:hAnsi="Arial"/>
          <w:sz w:val="22"/>
        </w:rPr>
        <w:footnoteReference w:id="3"/>
      </w:r>
      <w:r w:rsidRPr="005E6B9B">
        <w:rPr>
          <w:rFonts w:ascii="Arial" w:hAnsi="Arial"/>
          <w:sz w:val="22"/>
        </w:rPr>
        <w:t xml:space="preserve"> jakeluajossa</w:t>
      </w:r>
      <w:r w:rsidRPr="008D771D">
        <w:rPr>
          <w:rFonts w:ascii="Arial" w:hAnsi="Arial"/>
          <w:sz w:val="22"/>
        </w:rPr>
        <w:t xml:space="preserve"> ja pienemmän polttoaineenkulutuksen pitkillä ajoilla.</w:t>
      </w:r>
      <w:r w:rsidR="005F5348">
        <w:rPr>
          <w:rFonts w:ascii="Arial" w:hAnsi="Arial"/>
          <w:sz w:val="22"/>
        </w:rPr>
        <w:t xml:space="preserve"> </w:t>
      </w:r>
      <w:r w:rsidRPr="008D771D">
        <w:rPr>
          <w:rFonts w:ascii="Arial" w:hAnsi="Arial"/>
          <w:sz w:val="22"/>
        </w:rPr>
        <w:t xml:space="preserve">Dunlopin uusi maantieajosarja varmistaa, että tavara liikkuu </w:t>
      </w:r>
      <w:r w:rsidR="008D771D" w:rsidRPr="005E6B9B">
        <w:rPr>
          <w:rFonts w:ascii="Arial" w:hAnsi="Arial"/>
          <w:sz w:val="22"/>
        </w:rPr>
        <w:t>talvikeleilläkin, koska</w:t>
      </w:r>
      <w:r w:rsidR="00522FC7">
        <w:rPr>
          <w:rFonts w:ascii="Arial" w:hAnsi="Arial"/>
          <w:sz w:val="22"/>
        </w:rPr>
        <w:t xml:space="preserve"> niiden eturenkaat</w:t>
      </w:r>
      <w:r w:rsidRPr="005E6B9B">
        <w:rPr>
          <w:rFonts w:ascii="Arial" w:hAnsi="Arial"/>
          <w:sz w:val="22"/>
        </w:rPr>
        <w:t xml:space="preserve"> ja vetävän akselin renkaat täyttävät Euroopan unionin kuorma-autojen talvirenkaille asetetut tiukat 3PMSF-vaatimukset ja sen kaikilla renkailla on M+S-merkintä.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Lisäksi renkaat täyttävät talvirengasvaatimukset kaikissa Euroopan maissa, missä niitä void</w:t>
      </w:r>
      <w:r w:rsidR="00522FC7">
        <w:rPr>
          <w:rFonts w:ascii="Arial" w:hAnsi="Arial"/>
          <w:sz w:val="22"/>
        </w:rPr>
        <w:t>aan käyttää, sillä eturenkailla</w:t>
      </w:r>
      <w:r w:rsidRPr="005E6B9B">
        <w:rPr>
          <w:rFonts w:ascii="Arial" w:hAnsi="Arial"/>
          <w:sz w:val="22"/>
        </w:rPr>
        <w:t xml:space="preserve"> ja vetävillä renkailla on sekä M+S- että 3PMSF-luokitus.</w:t>
      </w:r>
    </w:p>
    <w:p w:rsidR="007E69BC" w:rsidRPr="005E6B9B" w:rsidRDefault="00B914D9" w:rsidP="00C76693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E6B9B">
        <w:rPr>
          <w:rFonts w:ascii="Arial" w:hAnsi="Arial"/>
          <w:i/>
          <w:sz w:val="22"/>
        </w:rPr>
        <w:t>"Dunlopin uusi sarja tarjoaa aivan uudenlaista kestävyyttä, hyvää polttoainetaloutta ja talvisuorituskykyä pitkiin ja lyhyisiin ajoihin",</w:t>
      </w:r>
      <w:r w:rsidRPr="005E6B9B">
        <w:rPr>
          <w:rFonts w:ascii="Arial" w:hAnsi="Arial"/>
          <w:sz w:val="22"/>
        </w:rPr>
        <w:t xml:space="preserve"> toteaa Michel Rzonzef, </w:t>
      </w:r>
      <w:r w:rsidR="00344A41" w:rsidRPr="005E6B9B">
        <w:rPr>
          <w:rFonts w:ascii="Arial" w:hAnsi="Arial" w:cs="Arial"/>
          <w:sz w:val="22"/>
          <w:szCs w:val="22"/>
        </w:rPr>
        <w:t>Vice President Commercial Business</w:t>
      </w:r>
      <w:r w:rsidR="00344A41" w:rsidRPr="005E6B9B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Goodyearin Euroopan, Lähi-idän ja Afrikan alue</w:t>
      </w:r>
      <w:r w:rsidR="00344A41">
        <w:rPr>
          <w:rFonts w:ascii="Arial" w:hAnsi="Arial"/>
          <w:sz w:val="22"/>
        </w:rPr>
        <w:t>illa</w:t>
      </w:r>
      <w:r w:rsidRPr="005E6B9B">
        <w:rPr>
          <w:rFonts w:ascii="Arial" w:hAnsi="Arial"/>
          <w:sz w:val="22"/>
        </w:rPr>
        <w:t>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i/>
          <w:sz w:val="22"/>
        </w:rPr>
        <w:t>"Nämä renkaat takaavat kalustonhallinnan mielenrauhan, sillä kalustolle tarvitaan erittäin kestävät ja taloudelliset renkaat, jotta voidaan taata renkaiden vähäiset kokonaisomistuskustannukset.</w:t>
      </w:r>
      <w:r w:rsidR="005F5348">
        <w:rPr>
          <w:rFonts w:ascii="Arial" w:hAnsi="Arial"/>
          <w:i/>
          <w:sz w:val="22"/>
        </w:rPr>
        <w:t xml:space="preserve"> </w:t>
      </w:r>
      <w:r w:rsidRPr="005E6B9B">
        <w:rPr>
          <w:rFonts w:ascii="Arial" w:hAnsi="Arial"/>
          <w:i/>
          <w:sz w:val="22"/>
        </w:rPr>
        <w:t xml:space="preserve">Lisäetuna on parannettu </w:t>
      </w:r>
      <w:r w:rsidRPr="005E6B9B">
        <w:rPr>
          <w:rFonts w:ascii="Arial" w:hAnsi="Arial"/>
          <w:i/>
          <w:sz w:val="22"/>
        </w:rPr>
        <w:lastRenderedPageBreak/>
        <w:t>suorituskyky talvikeleillä, joka voi auttaa välttämään ennakoimattomien talviolosuhteiden aiheuttamat yllätykset.</w:t>
      </w:r>
      <w:r w:rsidR="005F5348">
        <w:rPr>
          <w:rFonts w:ascii="Arial" w:hAnsi="Arial"/>
          <w:i/>
          <w:sz w:val="22"/>
        </w:rPr>
        <w:t xml:space="preserve"> </w:t>
      </w:r>
      <w:r w:rsidRPr="005E6B9B">
        <w:rPr>
          <w:rFonts w:ascii="Arial" w:hAnsi="Arial"/>
          <w:i/>
          <w:sz w:val="22"/>
        </w:rPr>
        <w:t>SP346, SP446 ja SP246 ovat valmiina kaikkeen, mitä tulevaisuus tuo tullessaan.”</w:t>
      </w:r>
    </w:p>
    <w:p w:rsidR="003902AE" w:rsidRPr="005E6B9B" w:rsidRDefault="00522FC7" w:rsidP="003902AE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Dunlop SP346 -etu</w:t>
      </w:r>
      <w:r w:rsidR="002B14C9" w:rsidRPr="005E6B9B">
        <w:rPr>
          <w:rFonts w:ascii="Arial" w:hAnsi="Arial"/>
          <w:b/>
          <w:sz w:val="22"/>
        </w:rPr>
        <w:t>rengas</w:t>
      </w:r>
    </w:p>
    <w:p w:rsidR="003902AE" w:rsidRPr="005E6B9B" w:rsidRDefault="00522FC7" w:rsidP="003902AE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Dunlopin uusi SP346-etu</w:t>
      </w:r>
      <w:r w:rsidR="005D354E" w:rsidRPr="005E6B9B">
        <w:rPr>
          <w:rFonts w:ascii="Arial" w:hAnsi="Arial"/>
          <w:sz w:val="22"/>
        </w:rPr>
        <w:t>rengas takaa paremman kestävyyden ja vähäisemmän polttoaineenkulutuksen kuin edeltäjänsä SP344 – lisäksi sen ajomukavuus ja käsiteltävyys ovat erinomaiset kaikissa olosuhteissa.</w:t>
      </w:r>
      <w:r w:rsidR="005F5348">
        <w:rPr>
          <w:rFonts w:ascii="Arial" w:hAnsi="Arial"/>
          <w:sz w:val="22"/>
        </w:rPr>
        <w:t xml:space="preserve"> </w:t>
      </w:r>
      <w:r w:rsidR="005D354E" w:rsidRPr="005E6B9B">
        <w:rPr>
          <w:rFonts w:ascii="Arial" w:hAnsi="Arial"/>
          <w:sz w:val="22"/>
        </w:rPr>
        <w:t>Innovatiivinen pintakuviointi takaa suorituskyvyn, joka täyttää kuorma-autojen talvirenkaita ja M+S-merkintää koskevat tiukat 3PMSF EU -tieliikennevarustusvaatimukset.</w:t>
      </w:r>
      <w:r w:rsidR="005F5348">
        <w:rPr>
          <w:rFonts w:ascii="Arial" w:hAnsi="Arial"/>
          <w:sz w:val="22"/>
        </w:rPr>
        <w:t xml:space="preserve"> </w:t>
      </w:r>
      <w:r w:rsidR="005D354E" w:rsidRPr="005E6B9B">
        <w:rPr>
          <w:rFonts w:ascii="Arial" w:hAnsi="Arial"/>
          <w:sz w:val="22"/>
        </w:rPr>
        <w:t>Avainasemassa ovat SP344-ren</w:t>
      </w:r>
      <w:r>
        <w:rPr>
          <w:rFonts w:ascii="Arial" w:hAnsi="Arial"/>
          <w:sz w:val="22"/>
        </w:rPr>
        <w:t>kaan lamelleja syvemmät lamelloinnit</w:t>
      </w:r>
      <w:r w:rsidR="005D354E" w:rsidRPr="005E6B9B">
        <w:rPr>
          <w:rFonts w:ascii="Arial" w:hAnsi="Arial"/>
          <w:sz w:val="22"/>
        </w:rPr>
        <w:t>, sillä ne lisäävät kulutuspinnan lohkojen joustavuutta ja tehostavat siten lumeen pureutumista. Lamellien muotoilu ja tiheys on suunniteltu samanaikaisesti takaamaan vähäinen kuluminen, hyvä talvisuorituskyky ja erinomainen märkäpito.</w:t>
      </w:r>
      <w:r w:rsidR="005F5348">
        <w:rPr>
          <w:rFonts w:ascii="Arial" w:hAnsi="Arial"/>
          <w:sz w:val="22"/>
        </w:rPr>
        <w:t xml:space="preserve"> </w:t>
      </w:r>
      <w:r w:rsidR="005D354E" w:rsidRPr="005E6B9B">
        <w:rPr>
          <w:rFonts w:ascii="Arial" w:hAnsi="Arial"/>
          <w:sz w:val="22"/>
        </w:rPr>
        <w:t>Renkaalle suunniteltujen kulumisominaisuuksien ansiosta pintakuviointi kestää koko käyttöiän, kunnes on uudelleenurituksen aika.</w:t>
      </w:r>
      <w:r w:rsidR="005F5348">
        <w:rPr>
          <w:rFonts w:ascii="Arial" w:hAnsi="Arial"/>
          <w:sz w:val="22"/>
        </w:rPr>
        <w:t xml:space="preserve"> </w:t>
      </w:r>
      <w:r w:rsidR="005D354E" w:rsidRPr="005E6B9B">
        <w:rPr>
          <w:rFonts w:ascii="Arial" w:hAnsi="Arial"/>
          <w:sz w:val="22"/>
        </w:rPr>
        <w:t>Ajoneuvon käyttöominaisuuksien tehostamiseksi tilanteissa, joissa vaaditaan suurempaa kuormauskapasite</w:t>
      </w:r>
      <w:r>
        <w:rPr>
          <w:rFonts w:ascii="Arial" w:hAnsi="Arial"/>
          <w:sz w:val="22"/>
        </w:rPr>
        <w:t>ettia, Dunlopin uutta SP346-etu</w:t>
      </w:r>
      <w:r w:rsidR="005D354E" w:rsidRPr="005E6B9B">
        <w:rPr>
          <w:rFonts w:ascii="Arial" w:hAnsi="Arial"/>
          <w:sz w:val="22"/>
        </w:rPr>
        <w:t>renkaasta on saatavana suuren kuor</w:t>
      </w:r>
      <w:r>
        <w:rPr>
          <w:rFonts w:ascii="Arial" w:hAnsi="Arial"/>
          <w:sz w:val="22"/>
        </w:rPr>
        <w:t>mituksen mallia muutamissa kooissa</w:t>
      </w:r>
      <w:r w:rsidR="005D354E" w:rsidRPr="005E6B9B">
        <w:rPr>
          <w:rFonts w:ascii="Arial" w:hAnsi="Arial"/>
          <w:sz w:val="22"/>
        </w:rPr>
        <w:t>.</w:t>
      </w:r>
      <w:r w:rsidR="005F534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Etu</w:t>
      </w:r>
      <w:r w:rsidR="005D354E" w:rsidRPr="005E6B9B">
        <w:rPr>
          <w:rFonts w:ascii="Arial" w:hAnsi="Arial"/>
          <w:sz w:val="22"/>
        </w:rPr>
        <w:t>renkaat auttavat kompensoimaan etuakselien kuormaa, jota lisäävät esimerkiksi Euro VI -vaatimusten mukaiset lisävarusteet.</w:t>
      </w:r>
    </w:p>
    <w:p w:rsidR="00F66D75" w:rsidRPr="005E6B9B" w:rsidRDefault="002B14C9" w:rsidP="003902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6B9B">
        <w:rPr>
          <w:rFonts w:ascii="Arial" w:hAnsi="Arial"/>
          <w:b/>
          <w:sz w:val="22"/>
        </w:rPr>
        <w:t>Vetävän akselin Dunlop SP446 -rengas</w:t>
      </w:r>
    </w:p>
    <w:p w:rsidR="00C57EE1" w:rsidRPr="005E6B9B" w:rsidRDefault="00522FC7" w:rsidP="00C76693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Uuden etu</w:t>
      </w:r>
      <w:r w:rsidR="002466BA" w:rsidRPr="005E6B9B">
        <w:rPr>
          <w:rFonts w:ascii="Arial" w:hAnsi="Arial"/>
          <w:sz w:val="22"/>
        </w:rPr>
        <w:t>renkaan tavoin Dunlopin vetävän akselin SP446-rengaskin takaa erinomaisen kestävyyden ja samanaikaisesti vähentää polttoaineenkulutusta edeltäjäänsä SP</w:t>
      </w:r>
      <w:r w:rsidR="008D771D" w:rsidRPr="005E6B9B">
        <w:rPr>
          <w:rFonts w:ascii="Arial" w:hAnsi="Arial"/>
          <w:sz w:val="22"/>
        </w:rPr>
        <w:t>444: ään</w:t>
      </w:r>
      <w:r w:rsidR="002466BA" w:rsidRPr="005E6B9B">
        <w:rPr>
          <w:rFonts w:ascii="Arial" w:hAnsi="Arial"/>
          <w:sz w:val="22"/>
        </w:rPr>
        <w:t xml:space="preserve"> verrattuna.</w:t>
      </w:r>
      <w:r w:rsidR="005F5348">
        <w:rPr>
          <w:rFonts w:ascii="Arial" w:hAnsi="Arial"/>
          <w:sz w:val="22"/>
        </w:rPr>
        <w:t xml:space="preserve"> </w:t>
      </w:r>
      <w:r w:rsidR="002466BA" w:rsidRPr="005E6B9B">
        <w:rPr>
          <w:rFonts w:ascii="Arial" w:hAnsi="Arial"/>
          <w:sz w:val="22"/>
        </w:rPr>
        <w:t>Lisäksi sen pito on erinomainen kaikissa olosuhteissa.</w:t>
      </w:r>
      <w:r w:rsidR="005F5348">
        <w:rPr>
          <w:rFonts w:ascii="Arial" w:hAnsi="Arial"/>
          <w:sz w:val="22"/>
        </w:rPr>
        <w:t xml:space="preserve"> </w:t>
      </w:r>
      <w:r w:rsidR="002466BA" w:rsidRPr="005E6B9B">
        <w:rPr>
          <w:rFonts w:ascii="Arial" w:hAnsi="Arial"/>
          <w:sz w:val="22"/>
        </w:rPr>
        <w:t>Tärkein suorituskykyä tehostava ominaisuus on lamellien pohjan pisaranmuoto.</w:t>
      </w:r>
      <w:r w:rsidR="005F5348">
        <w:rPr>
          <w:rFonts w:ascii="Arial" w:hAnsi="Arial"/>
          <w:sz w:val="22"/>
        </w:rPr>
        <w:t xml:space="preserve"> </w:t>
      </w:r>
      <w:r w:rsidR="002466BA" w:rsidRPr="005E6B9B">
        <w:rPr>
          <w:rFonts w:ascii="Arial" w:hAnsi="Arial"/>
          <w:sz w:val="22"/>
        </w:rPr>
        <w:t>Erityinen pisaranmuoto auttaa täyttämään M+S- ja 3PMSF-vaatimukset ja samaan aikaan vähentää lamellien pohjiin kohdistuvaa rasitusta.</w:t>
      </w:r>
      <w:r w:rsidR="005F5348">
        <w:rPr>
          <w:rFonts w:ascii="Arial" w:hAnsi="Arial"/>
          <w:sz w:val="22"/>
        </w:rPr>
        <w:t xml:space="preserve"> </w:t>
      </w:r>
      <w:r w:rsidR="002466BA" w:rsidRPr="005E6B9B">
        <w:rPr>
          <w:rFonts w:ascii="Arial" w:hAnsi="Arial"/>
          <w:sz w:val="22"/>
        </w:rPr>
        <w:t>Lamellien lisäetuna on kestävyys paikallisissa olosuhteissa.</w:t>
      </w:r>
      <w:r w:rsidR="005F5348">
        <w:rPr>
          <w:rFonts w:ascii="Arial" w:hAnsi="Arial"/>
          <w:sz w:val="22"/>
        </w:rPr>
        <w:t xml:space="preserve"> </w:t>
      </w:r>
      <w:r w:rsidR="002466BA" w:rsidRPr="005E6B9B">
        <w:rPr>
          <w:rFonts w:ascii="Arial" w:hAnsi="Arial"/>
          <w:sz w:val="22"/>
        </w:rPr>
        <w:t xml:space="preserve">Kulutuspinnan lohkojen koko ja urien leveys on suunniteltu siten, että kulutuspinnan jäykkyys takaa paremman kestävyyden ja pidon märillä pinnoilla. </w:t>
      </w:r>
    </w:p>
    <w:p w:rsidR="00D40747" w:rsidRPr="005E6B9B" w:rsidRDefault="00C76693" w:rsidP="002B14C9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E6B9B">
        <w:rPr>
          <w:rFonts w:ascii="Arial" w:hAnsi="Arial"/>
          <w:sz w:val="22"/>
        </w:rPr>
        <w:t>Toinen ominaisuus on uusi Dual Layer Technology -kaksikerrostekniikka.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Renkaan ulkokerros kestää kulutusta erittäin hyvin, kun taas sisäkerros vähentää vierintävastusta vähäisen hystereesin ansiosta.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Pieni vierintävastus pidentää kulutuspinnan ikää, mikä parantaa kestävyyttä ja säästää polttoainekustannuksissa.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V-kirjaimen muotoinen kulutuspintakuvio vähentää melua ja kestää pidempään.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Sen ansiosta lohkot tarttuvat alustaan vähitellen, mikä vähentää ajomelua.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Tämäkin vaikuttaa kestävyyden paranemiseen leveämmän kulutuspinnan ja korkeamman netto–brutto-suhteen ansiosta.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Nämä kaksi ominaisuutta lisäävät kumin määrää muuttamatta jäykkyyden jakautumista kulutuspinnan lohkoilla.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Palkit lisäävät jäykkyyttä vähentämällä kulutuspinnan lohkojen luistamista alustalla.</w:t>
      </w:r>
      <w:r w:rsidR="005F5348">
        <w:rPr>
          <w:rFonts w:ascii="Arial" w:hAnsi="Arial"/>
          <w:sz w:val="22"/>
        </w:rPr>
        <w:t xml:space="preserve"> </w:t>
      </w:r>
      <w:r w:rsidR="00522FC7">
        <w:rPr>
          <w:rFonts w:ascii="Arial" w:hAnsi="Arial"/>
          <w:sz w:val="22"/>
        </w:rPr>
        <w:t>SP346-etu</w:t>
      </w:r>
      <w:r w:rsidRPr="005E6B9B">
        <w:rPr>
          <w:rFonts w:ascii="Arial" w:hAnsi="Arial"/>
          <w:sz w:val="22"/>
        </w:rPr>
        <w:t>renkaan tavoin vetävän akselin SP446-renkaankin pito on huippuluokkaa koko käyttöiän aina uudelleenurittamiseen saakka.</w:t>
      </w:r>
    </w:p>
    <w:p w:rsidR="00CA1E5C" w:rsidRPr="005E6B9B" w:rsidRDefault="00CA1E5C" w:rsidP="00CA1E5C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6B9B">
        <w:rPr>
          <w:rFonts w:ascii="Arial" w:hAnsi="Arial"/>
          <w:b/>
          <w:sz w:val="22"/>
        </w:rPr>
        <w:lastRenderedPageBreak/>
        <w:t>Dunlop SP246 -perävaunurengas</w:t>
      </w:r>
    </w:p>
    <w:p w:rsidR="00D96654" w:rsidRPr="005E6B9B" w:rsidRDefault="00241725" w:rsidP="00D96654">
      <w:pPr>
        <w:pStyle w:val="StandardWeb"/>
        <w:spacing w:before="0" w:beforeAutospacing="0" w:after="120" w:afterAutospacing="0" w:line="360" w:lineRule="auto"/>
        <w:ind w:right="-72"/>
        <w:jc w:val="both"/>
        <w:textAlignment w:val="baseline"/>
        <w:rPr>
          <w:rFonts w:ascii="Arial" w:hAnsi="Arial" w:cs="Arial"/>
          <w:sz w:val="22"/>
          <w:szCs w:val="22"/>
        </w:rPr>
      </w:pPr>
      <w:r w:rsidRPr="005E6B9B">
        <w:rPr>
          <w:rFonts w:ascii="Arial" w:hAnsi="Arial"/>
          <w:sz w:val="22"/>
        </w:rPr>
        <w:t>Uusia M+S-merkinnällä varustettuja Dunlop SP246 -perävaunurenkaita, jotka täydentävät juuri markkinoille tulleiden SP346- ja SP446-renkaiden sarjaa, on saatavana myöhemmin tänä vuonna.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Saatavilla tulee olemaan koot 385/55R22.5 160 (158) ja suuren kuormituksen malli 385/65R22.5 164 (158) HL, joka mahdollistaa 10 tonnin akselikuormituskapasiteetin ansiosta suuremmat kuormat ja tehostaa siten kaluston käyttöä.</w:t>
      </w:r>
    </w:p>
    <w:p w:rsidR="002B14C9" w:rsidRPr="005E6B9B" w:rsidRDefault="00D96654" w:rsidP="002B14C9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6B9B">
        <w:rPr>
          <w:rFonts w:ascii="Arial" w:hAnsi="Arial"/>
          <w:b/>
          <w:sz w:val="22"/>
        </w:rPr>
        <w:t>Dunlopin premium-luokan TreadMax MoldCure -pinnoitu</w:t>
      </w:r>
      <w:r w:rsidR="002B683F">
        <w:rPr>
          <w:rFonts w:ascii="Arial" w:hAnsi="Arial"/>
          <w:b/>
          <w:sz w:val="22"/>
        </w:rPr>
        <w:t>srenkaat</w:t>
      </w:r>
    </w:p>
    <w:p w:rsidR="00DF4E68" w:rsidRPr="005E6B9B" w:rsidRDefault="002B14C9" w:rsidP="002B14C9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E6B9B">
        <w:rPr>
          <w:rFonts w:ascii="Arial" w:hAnsi="Arial"/>
          <w:sz w:val="22"/>
        </w:rPr>
        <w:t>Kaikki Dunlopin uudet renkaat ovat uudelleenpinnoitettavissa ja -uritettavissa, mikä auttaa vähentämään kalustokustannuksia. Uusien renkaiden kanssa markkinoille tuodaan myös Dunlopin premium-luokan TreadMax SP446-</w:t>
      </w:r>
      <w:r w:rsidR="00270E17">
        <w:rPr>
          <w:rFonts w:ascii="Arial" w:hAnsi="Arial"/>
          <w:sz w:val="22"/>
        </w:rPr>
        <w:t xml:space="preserve"> </w:t>
      </w:r>
      <w:r w:rsidR="002B683F" w:rsidRPr="005E6B9B">
        <w:rPr>
          <w:rFonts w:ascii="Arial" w:hAnsi="Arial"/>
          <w:sz w:val="22"/>
        </w:rPr>
        <w:t>muottipinnoitus</w:t>
      </w:r>
      <w:r w:rsidR="002B683F">
        <w:rPr>
          <w:rFonts w:ascii="Arial" w:hAnsi="Arial"/>
          <w:sz w:val="22"/>
        </w:rPr>
        <w:t>renkaa</w:t>
      </w:r>
      <w:r w:rsidR="002B683F" w:rsidRPr="005E6B9B">
        <w:rPr>
          <w:rFonts w:ascii="Arial" w:hAnsi="Arial"/>
          <w:sz w:val="22"/>
        </w:rPr>
        <w:t>t</w:t>
      </w:r>
      <w:r w:rsidRPr="005E6B9B">
        <w:rPr>
          <w:rFonts w:ascii="Arial" w:hAnsi="Arial"/>
          <w:sz w:val="22"/>
        </w:rPr>
        <w:t>. Myöhemmin tänä vuonna esitellään Dunlop TreadMax SP246.</w:t>
      </w:r>
    </w:p>
    <w:p w:rsidR="002B14C9" w:rsidRPr="005E6B9B" w:rsidRDefault="00CA1E5C" w:rsidP="009C2F6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B9B">
        <w:rPr>
          <w:rFonts w:ascii="Arial" w:hAnsi="Arial"/>
          <w:sz w:val="22"/>
        </w:rPr>
        <w:t>Dunlopin uudet maantieajoon suunniteltujen kuorma-autonrenkaiden sarja ja muottipinnoitetut TreadMax-</w:t>
      </w:r>
      <w:r w:rsidR="00C954F9">
        <w:rPr>
          <w:rFonts w:ascii="Arial" w:hAnsi="Arial"/>
          <w:sz w:val="22"/>
        </w:rPr>
        <w:t xml:space="preserve"> renkaat</w:t>
      </w:r>
      <w:r w:rsidRPr="005E6B9B">
        <w:rPr>
          <w:rFonts w:ascii="Arial" w:hAnsi="Arial"/>
          <w:sz w:val="22"/>
        </w:rPr>
        <w:t xml:space="preserve"> ovat erinomainen ratkaisu kuljetusyrityksille, joiden ajoneuvoilla ajetaan sekä lyhyitä että pitkiä matkoja ja jotka haluavat optimoida kokonaisomistuskustannukset.</w:t>
      </w:r>
      <w:r w:rsidR="005F5348">
        <w:rPr>
          <w:rFonts w:ascii="Arial" w:hAnsi="Arial"/>
          <w:sz w:val="22"/>
        </w:rPr>
        <w:t xml:space="preserve"> </w:t>
      </w:r>
      <w:r w:rsidRPr="005E6B9B">
        <w:rPr>
          <w:rFonts w:ascii="Arial" w:hAnsi="Arial"/>
          <w:sz w:val="22"/>
        </w:rPr>
        <w:t>Taloudellisten ja käytännön etujen sekä monipuolisuutensa, kuten talviominaisuuksiensa, ansiosta Dunlopin uudet SP346-, SP446- ja SP246-renkaat tekevät kalustosta valmiin kaikkiin olosuhteisiin.</w:t>
      </w:r>
    </w:p>
    <w:p w:rsidR="002B14C9" w:rsidRPr="005E6B9B" w:rsidRDefault="002B14C9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2B14C9" w:rsidRPr="005E6B9B" w:rsidRDefault="002B14C9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E6B9B">
        <w:rPr>
          <w:rFonts w:ascii="Arial" w:hAnsi="Arial"/>
          <w:b/>
          <w:sz w:val="22"/>
        </w:rPr>
        <w:t>Koot ja saatavuus</w:t>
      </w:r>
    </w:p>
    <w:p w:rsidR="002B14C9" w:rsidRPr="005E6B9B" w:rsidRDefault="002B14C9" w:rsidP="002B14C9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306"/>
        <w:gridCol w:w="3269"/>
        <w:gridCol w:w="1267"/>
      </w:tblGrid>
      <w:tr w:rsidR="00F05E5C" w:rsidRPr="005E6B9B" w:rsidTr="005E6B9B">
        <w:trPr>
          <w:trHeight w:val="143"/>
        </w:trPr>
        <w:tc>
          <w:tcPr>
            <w:tcW w:w="3369" w:type="dxa"/>
          </w:tcPr>
          <w:p w:rsidR="00F05E5C" w:rsidRPr="005E6B9B" w:rsidRDefault="00522FC7" w:rsidP="00F05E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</w:rPr>
              <w:t>Dunlop SP346 -etu</w:t>
            </w:r>
            <w:r w:rsidR="00F05E5C" w:rsidRPr="005E6B9B">
              <w:rPr>
                <w:rFonts w:ascii="Arial" w:hAnsi="Arial"/>
                <w:b/>
                <w:sz w:val="22"/>
              </w:rPr>
              <w:t>renkaat</w:t>
            </w:r>
          </w:p>
        </w:tc>
        <w:tc>
          <w:tcPr>
            <w:tcW w:w="1306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6B9B">
              <w:rPr>
                <w:rFonts w:ascii="Arial" w:hAnsi="Arial"/>
                <w:b/>
                <w:sz w:val="20"/>
              </w:rPr>
              <w:t>Saatavissa</w:t>
            </w:r>
          </w:p>
        </w:tc>
        <w:tc>
          <w:tcPr>
            <w:tcW w:w="3269" w:type="dxa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6B9B">
              <w:rPr>
                <w:rFonts w:ascii="Arial" w:hAnsi="Arial"/>
                <w:b/>
                <w:sz w:val="22"/>
              </w:rPr>
              <w:t>Dunlop SP446 -</w:t>
            </w:r>
            <w:r w:rsidR="00F56572">
              <w:rPr>
                <w:rFonts w:ascii="Arial" w:hAnsi="Arial"/>
                <w:b/>
                <w:sz w:val="22"/>
              </w:rPr>
              <w:t>veto</w:t>
            </w:r>
            <w:r w:rsidRPr="005E6B9B">
              <w:rPr>
                <w:rFonts w:ascii="Arial" w:hAnsi="Arial"/>
                <w:b/>
                <w:sz w:val="22"/>
              </w:rPr>
              <w:t>renkaat</w:t>
            </w:r>
          </w:p>
        </w:tc>
        <w:tc>
          <w:tcPr>
            <w:tcW w:w="1267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6B9B">
              <w:rPr>
                <w:rFonts w:ascii="Arial" w:hAnsi="Arial"/>
                <w:b/>
                <w:sz w:val="20"/>
              </w:rPr>
              <w:t>Saatavissa</w:t>
            </w:r>
          </w:p>
        </w:tc>
      </w:tr>
      <w:tr w:rsidR="00F05E5C" w:rsidRPr="005E6B9B" w:rsidTr="005E6B9B">
        <w:tc>
          <w:tcPr>
            <w:tcW w:w="3369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color w:val="000000" w:themeColor="text1"/>
                <w:kern w:val="24"/>
                <w:sz w:val="20"/>
              </w:rPr>
              <w:t>315/80R22.5 156/150L (154/150M)</w:t>
            </w:r>
          </w:p>
        </w:tc>
        <w:tc>
          <w:tcPr>
            <w:tcW w:w="1306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sz w:val="20"/>
              </w:rPr>
              <w:t>Toukokuu</w:t>
            </w:r>
          </w:p>
        </w:tc>
        <w:tc>
          <w:tcPr>
            <w:tcW w:w="3269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color w:val="000000" w:themeColor="text1"/>
                <w:kern w:val="24"/>
                <w:sz w:val="20"/>
              </w:rPr>
              <w:t>315/80R22.5 156/150L (154/150M)</w:t>
            </w:r>
          </w:p>
        </w:tc>
        <w:tc>
          <w:tcPr>
            <w:tcW w:w="1267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sz w:val="20"/>
              </w:rPr>
              <w:t>Toukokuu</w:t>
            </w:r>
          </w:p>
        </w:tc>
      </w:tr>
      <w:tr w:rsidR="00F05E5C" w:rsidRPr="005E6B9B" w:rsidTr="005E6B9B">
        <w:tc>
          <w:tcPr>
            <w:tcW w:w="3369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color w:val="000000" w:themeColor="text1"/>
                <w:kern w:val="24"/>
                <w:sz w:val="20"/>
              </w:rPr>
              <w:t>315/70R22.5 156/150L High Load</w:t>
            </w:r>
          </w:p>
        </w:tc>
        <w:tc>
          <w:tcPr>
            <w:tcW w:w="1306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sz w:val="20"/>
              </w:rPr>
              <w:t>Kesäkuu</w:t>
            </w:r>
          </w:p>
        </w:tc>
        <w:tc>
          <w:tcPr>
            <w:tcW w:w="3269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color w:val="000000" w:themeColor="text1"/>
                <w:kern w:val="24"/>
                <w:sz w:val="20"/>
              </w:rPr>
              <w:t>315/70R22.5 154/150L (152/148M)</w:t>
            </w:r>
          </w:p>
        </w:tc>
        <w:tc>
          <w:tcPr>
            <w:tcW w:w="1267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sz w:val="20"/>
              </w:rPr>
              <w:t>Kesäkuu</w:t>
            </w:r>
          </w:p>
        </w:tc>
      </w:tr>
      <w:tr w:rsidR="00F05E5C" w:rsidRPr="005E6B9B" w:rsidTr="005E6B9B">
        <w:tc>
          <w:tcPr>
            <w:tcW w:w="3369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E6B9B">
              <w:rPr>
                <w:rFonts w:ascii="Arial" w:hAnsi="Arial"/>
                <w:color w:val="000000" w:themeColor="text1"/>
                <w:kern w:val="24"/>
                <w:sz w:val="20"/>
              </w:rPr>
              <w:t>295/80R22.5 154/149M High Load</w:t>
            </w:r>
          </w:p>
        </w:tc>
        <w:tc>
          <w:tcPr>
            <w:tcW w:w="1306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sz w:val="20"/>
              </w:rPr>
              <w:t>Heinäkuu</w:t>
            </w:r>
          </w:p>
        </w:tc>
        <w:tc>
          <w:tcPr>
            <w:tcW w:w="3269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color w:val="000000" w:themeColor="text1"/>
                <w:kern w:val="24"/>
                <w:sz w:val="20"/>
              </w:rPr>
              <w:t>295/80R22.5 152/148M</w:t>
            </w:r>
          </w:p>
        </w:tc>
        <w:tc>
          <w:tcPr>
            <w:tcW w:w="1267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sz w:val="20"/>
              </w:rPr>
              <w:t>Heinäkuu</w:t>
            </w:r>
          </w:p>
        </w:tc>
      </w:tr>
      <w:tr w:rsidR="00F05E5C" w:rsidRPr="005E6B9B" w:rsidTr="005E6B9B">
        <w:tc>
          <w:tcPr>
            <w:tcW w:w="3369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color w:val="000000" w:themeColor="text1"/>
                <w:kern w:val="24"/>
                <w:sz w:val="20"/>
              </w:rPr>
              <w:t>385/65R22.5 160K (158L)</w:t>
            </w:r>
          </w:p>
        </w:tc>
        <w:tc>
          <w:tcPr>
            <w:tcW w:w="1306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sz w:val="20"/>
              </w:rPr>
              <w:t>Heinäkuu</w:t>
            </w:r>
          </w:p>
        </w:tc>
        <w:tc>
          <w:tcPr>
            <w:tcW w:w="3269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color w:val="000000" w:themeColor="text1"/>
                <w:kern w:val="24"/>
                <w:sz w:val="20"/>
              </w:rPr>
              <w:t>315/60R22.5 152/148L</w:t>
            </w:r>
          </w:p>
        </w:tc>
        <w:tc>
          <w:tcPr>
            <w:tcW w:w="1267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sz w:val="20"/>
              </w:rPr>
              <w:t>Elokuu</w:t>
            </w:r>
          </w:p>
        </w:tc>
      </w:tr>
      <w:tr w:rsidR="00F05E5C" w:rsidRPr="005E6B9B" w:rsidTr="005E6B9B">
        <w:tc>
          <w:tcPr>
            <w:tcW w:w="3369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E6B9B">
              <w:rPr>
                <w:rFonts w:ascii="Arial" w:hAnsi="Arial"/>
                <w:color w:val="000000" w:themeColor="text1"/>
                <w:kern w:val="24"/>
                <w:sz w:val="20"/>
              </w:rPr>
              <w:t>295/60R22.5 150/147K (149/146L)</w:t>
            </w:r>
          </w:p>
        </w:tc>
        <w:tc>
          <w:tcPr>
            <w:tcW w:w="1306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sz w:val="20"/>
              </w:rPr>
              <w:t>Elokuu</w:t>
            </w:r>
          </w:p>
        </w:tc>
        <w:tc>
          <w:tcPr>
            <w:tcW w:w="3269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color w:val="000000" w:themeColor="text1"/>
                <w:kern w:val="24"/>
                <w:sz w:val="20"/>
              </w:rPr>
              <w:t>295/60R22.5 150/147K (149/146L)</w:t>
            </w:r>
          </w:p>
        </w:tc>
        <w:tc>
          <w:tcPr>
            <w:tcW w:w="1267" w:type="dxa"/>
            <w:vAlign w:val="center"/>
          </w:tcPr>
          <w:p w:rsidR="00F05E5C" w:rsidRPr="005E6B9B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B9B">
              <w:rPr>
                <w:rFonts w:ascii="Arial" w:hAnsi="Arial"/>
                <w:sz w:val="20"/>
              </w:rPr>
              <w:t>Elokuu</w:t>
            </w:r>
          </w:p>
        </w:tc>
      </w:tr>
    </w:tbl>
    <w:p w:rsidR="002B14C9" w:rsidRPr="005E6B9B" w:rsidRDefault="002B14C9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875" w:type="dxa"/>
        <w:tblInd w:w="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4"/>
        <w:gridCol w:w="3541"/>
        <w:gridCol w:w="991"/>
        <w:gridCol w:w="1133"/>
        <w:gridCol w:w="1050"/>
        <w:gridCol w:w="26"/>
      </w:tblGrid>
      <w:tr w:rsidR="00AB1682" w:rsidRPr="00E77418" w:rsidTr="00223F16">
        <w:trPr>
          <w:gridAfter w:val="1"/>
          <w:wAfter w:w="26" w:type="dxa"/>
          <w:trHeight w:val="847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B1682" w:rsidRPr="00E77418" w:rsidRDefault="00AB1682" w:rsidP="00223F16">
            <w:pPr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B1682" w:rsidRPr="00E77418" w:rsidRDefault="00AB1682" w:rsidP="00223F16">
            <w:pPr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noProof/>
                <w:color w:val="000000" w:themeColor="text1"/>
                <w:kern w:val="24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441FDF0E" wp14:editId="15BCE3A5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12700</wp:posOffset>
                  </wp:positionV>
                  <wp:extent cx="460375" cy="46037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noProof/>
                <w:color w:val="000000" w:themeColor="text1"/>
                <w:kern w:val="24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0A75F654" wp14:editId="6A77AFA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-24765</wp:posOffset>
                  </wp:positionV>
                  <wp:extent cx="460375" cy="46037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noProof/>
                <w:color w:val="000000" w:themeColor="text1"/>
                <w:kern w:val="24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0C99BFC2" wp14:editId="015E2A2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12065</wp:posOffset>
                  </wp:positionV>
                  <wp:extent cx="476250" cy="4762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1682" w:rsidRPr="00E77418" w:rsidTr="00223F16">
        <w:trPr>
          <w:gridAfter w:val="1"/>
          <w:wAfter w:w="26" w:type="dxa"/>
          <w:trHeight w:val="503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315/80R22.5 156/150L (154/150M)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</w:t>
            </w:r>
          </w:p>
        </w:tc>
      </w:tr>
      <w:tr w:rsidR="00AB1682" w:rsidRPr="00E77418" w:rsidTr="00223F16">
        <w:trPr>
          <w:gridAfter w:val="1"/>
          <w:wAfter w:w="26" w:type="dxa"/>
          <w:trHeight w:val="382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315/70R22.5 156/150L High Load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 xml:space="preserve">C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</w:t>
            </w:r>
          </w:p>
        </w:tc>
      </w:tr>
      <w:tr w:rsidR="00AB1682" w:rsidRPr="00E77418" w:rsidTr="00223F16">
        <w:trPr>
          <w:gridAfter w:val="1"/>
          <w:wAfter w:w="26" w:type="dxa"/>
          <w:trHeight w:val="416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295/80R22.5 154/149M High Load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72 )) (*)</w:t>
            </w:r>
          </w:p>
        </w:tc>
      </w:tr>
      <w:tr w:rsidR="00AB1682" w:rsidRPr="00E77418" w:rsidTr="00223F16">
        <w:trPr>
          <w:gridAfter w:val="1"/>
          <w:wAfter w:w="26" w:type="dxa"/>
          <w:trHeight w:val="39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385/65R22.5 160K (158L)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</w:t>
            </w:r>
          </w:p>
        </w:tc>
      </w:tr>
      <w:tr w:rsidR="00AB1682" w:rsidRPr="00E77418" w:rsidTr="00223F16">
        <w:trPr>
          <w:gridAfter w:val="1"/>
          <w:wAfter w:w="26" w:type="dxa"/>
          <w:trHeight w:val="401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295/60R22.5 150/147K (149/146L)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 (*)</w:t>
            </w:r>
          </w:p>
        </w:tc>
      </w:tr>
      <w:tr w:rsidR="00AB1682" w:rsidRPr="00E77418" w:rsidTr="00223F16">
        <w:trPr>
          <w:trHeight w:val="386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315/80R22.5 156/150L (154/150M)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</w:t>
            </w:r>
          </w:p>
        </w:tc>
      </w:tr>
      <w:tr w:rsidR="00AB1682" w:rsidRPr="00E77418" w:rsidTr="00223F16">
        <w:trPr>
          <w:trHeight w:val="406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lastRenderedPageBreak/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315/70R22.5 154/150L (152/148M)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71 )</w:t>
            </w:r>
          </w:p>
        </w:tc>
      </w:tr>
      <w:tr w:rsidR="00AB1682" w:rsidRPr="00E77418" w:rsidTr="00223F16">
        <w:trPr>
          <w:trHeight w:val="38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295/80R22.5 152/148M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D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</w:t>
            </w:r>
          </w:p>
        </w:tc>
      </w:tr>
      <w:tr w:rsidR="00AB1682" w:rsidRPr="00E77418" w:rsidTr="00223F16">
        <w:trPr>
          <w:trHeight w:val="533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295/60R22.5 150/147K (149/146L)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682" w:rsidRPr="00E77418" w:rsidRDefault="00AB1682" w:rsidP="00223F16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 (*)</w:t>
            </w:r>
          </w:p>
        </w:tc>
      </w:tr>
    </w:tbl>
    <w:p w:rsidR="00CA1E5C" w:rsidRPr="00AB1682" w:rsidRDefault="00AB1682" w:rsidP="009C2F6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val="cs-CZ"/>
        </w:rPr>
      </w:pPr>
      <w:r w:rsidRPr="00AB1682">
        <w:rPr>
          <w:rFonts w:ascii="Arial" w:hAnsi="Arial" w:cs="Arial"/>
          <w:bCs/>
          <w:color w:val="000000" w:themeColor="text1"/>
          <w:kern w:val="24"/>
          <w:sz w:val="20"/>
          <w:szCs w:val="20"/>
          <w:lang w:val="cs-CZ"/>
        </w:rPr>
        <w:t>* väliaikaisesti</w:t>
      </w:r>
      <w:bookmarkStart w:id="0" w:name="_GoBack"/>
      <w:bookmarkEnd w:id="0"/>
    </w:p>
    <w:p w:rsidR="00AB1682" w:rsidRPr="005E6B9B" w:rsidRDefault="00AB1682" w:rsidP="009C2F6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6B4" w:rsidRPr="005E6B9B" w:rsidRDefault="00DD46B4" w:rsidP="00217286">
      <w:pPr>
        <w:jc w:val="both"/>
        <w:rPr>
          <w:rFonts w:ascii="Arial" w:hAnsi="Arial" w:cs="Arial"/>
          <w:b/>
          <w:sz w:val="18"/>
          <w:szCs w:val="18"/>
        </w:rPr>
      </w:pPr>
      <w:r w:rsidRPr="005E6B9B">
        <w:rPr>
          <w:rFonts w:ascii="Arial" w:hAnsi="Arial"/>
          <w:b/>
          <w:sz w:val="18"/>
        </w:rPr>
        <w:t>Tietoa Dunlopista</w:t>
      </w:r>
    </w:p>
    <w:p w:rsidR="00DD46B4" w:rsidRPr="005E6B9B" w:rsidRDefault="00DD46B4" w:rsidP="00743D48">
      <w:pPr>
        <w:spacing w:line="360" w:lineRule="auto"/>
        <w:ind w:right="398"/>
        <w:jc w:val="both"/>
        <w:rPr>
          <w:rFonts w:ascii="Arial" w:hAnsi="Arial" w:cs="Arial"/>
          <w:sz w:val="16"/>
          <w:szCs w:val="16"/>
        </w:rPr>
      </w:pPr>
      <w:r w:rsidRPr="005E6B9B">
        <w:rPr>
          <w:rFonts w:ascii="Arial" w:hAnsi="Arial"/>
          <w:sz w:val="16"/>
        </w:rPr>
        <w:t>Dunlop on yksi maailman johtavista rengasvalmistajista. Se suunnittelee, valmistaa ja myy henkilöautojen, kaupallisten ajoneuvojen, moottoripyörien ja maasto- sekä teollisuusajoneuvojen renkaita. Lisätietoja Dunlopista on osoitteessa www.dunlop-tires.com.</w:t>
      </w:r>
    </w:p>
    <w:sectPr w:rsidR="00DD46B4" w:rsidRPr="005E6B9B" w:rsidSect="00AF208D">
      <w:headerReference w:type="default" r:id="rId11"/>
      <w:pgSz w:w="11907" w:h="16840" w:code="9"/>
      <w:pgMar w:top="1418" w:right="927" w:bottom="539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F9" w:rsidRDefault="005A1AF9">
      <w:r>
        <w:separator/>
      </w:r>
    </w:p>
  </w:endnote>
  <w:endnote w:type="continuationSeparator" w:id="0">
    <w:p w:rsidR="005A1AF9" w:rsidRDefault="005A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F9" w:rsidRDefault="005A1AF9">
      <w:r>
        <w:separator/>
      </w:r>
    </w:p>
  </w:footnote>
  <w:footnote w:type="continuationSeparator" w:id="0">
    <w:p w:rsidR="005A1AF9" w:rsidRDefault="005A1AF9">
      <w:r>
        <w:continuationSeparator/>
      </w:r>
    </w:p>
  </w:footnote>
  <w:footnote w:id="1">
    <w:p w:rsidR="00961D5E" w:rsidRPr="00F55F25" w:rsidRDefault="00961D5E" w:rsidP="00961D5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eastAsiaTheme="minorEastAsia"/>
          <w:color w:val="000000" w:themeColor="text1"/>
          <w:kern w:val="24"/>
          <w:sz w:val="16"/>
        </w:rPr>
        <w:t xml:space="preserve">Ennustavat ja todelliset Goodyear GIC*L -rengaskoolla 315/80R22.5 tehdyt testit </w:t>
      </w:r>
      <w:r w:rsidR="00522FC7">
        <w:rPr>
          <w:rFonts w:eastAsiaTheme="minorEastAsia"/>
          <w:color w:val="000000" w:themeColor="text1"/>
          <w:kern w:val="24"/>
          <w:sz w:val="16"/>
        </w:rPr>
        <w:t>osoittavat, että uusi SP346-etu</w:t>
      </w:r>
      <w:r>
        <w:rPr>
          <w:rFonts w:eastAsiaTheme="minorEastAsia"/>
          <w:color w:val="000000" w:themeColor="text1"/>
          <w:kern w:val="24"/>
          <w:sz w:val="16"/>
        </w:rPr>
        <w:t>rengas parantaa</w:t>
      </w:r>
      <w:r w:rsidR="00522FC7">
        <w:rPr>
          <w:rFonts w:eastAsiaTheme="minorEastAsia"/>
          <w:color w:val="000000" w:themeColor="text1"/>
          <w:kern w:val="24"/>
          <w:sz w:val="16"/>
        </w:rPr>
        <w:t xml:space="preserve"> kestävyyttä jopa 5 % SP344-etu</w:t>
      </w:r>
      <w:r>
        <w:rPr>
          <w:rFonts w:eastAsiaTheme="minorEastAsia"/>
          <w:color w:val="000000" w:themeColor="text1"/>
          <w:kern w:val="24"/>
          <w:sz w:val="16"/>
        </w:rPr>
        <w:t>renkaaseen verrattuna, ja uusi vetävän akselin SP446-rengas on jopa 10 % kestävämpi kuin vetävän akselin SP444-rengas.</w:t>
      </w:r>
    </w:p>
  </w:footnote>
  <w:footnote w:id="2">
    <w:p w:rsidR="00936653" w:rsidRPr="005F5348" w:rsidRDefault="00936653">
      <w:pPr>
        <w:pStyle w:val="Funotentext"/>
        <w:rPr>
          <w:sz w:val="16"/>
          <w:szCs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Uudet renkaat korvaavat Dunlop SP344-, SP444- ja SP244-renkaat.</w:t>
      </w:r>
    </w:p>
  </w:footnote>
  <w:footnote w:id="3">
    <w:p w:rsidR="00961D5E" w:rsidRPr="006E221C" w:rsidRDefault="00961D5E" w:rsidP="00961D5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eastAsiaTheme="minorEastAsia"/>
          <w:color w:val="000000" w:themeColor="text1"/>
          <w:kern w:val="24"/>
          <w:sz w:val="16"/>
        </w:rPr>
        <w:t>Ennustavat ja todelliset Goodyear GIC*L -rengaskoolla 315/80R22.5 tehdyt testit osoittavat, että uusi SP346-</w:t>
      </w:r>
      <w:r w:rsidR="00522FC7">
        <w:rPr>
          <w:rFonts w:eastAsiaTheme="minorEastAsia"/>
          <w:color w:val="000000" w:themeColor="text1"/>
          <w:kern w:val="24"/>
          <w:sz w:val="16"/>
        </w:rPr>
        <w:t>etu</w:t>
      </w:r>
      <w:r>
        <w:rPr>
          <w:rFonts w:eastAsiaTheme="minorEastAsia"/>
          <w:color w:val="000000" w:themeColor="text1"/>
          <w:kern w:val="24"/>
          <w:sz w:val="16"/>
        </w:rPr>
        <w:t>rengas parantaa</w:t>
      </w:r>
      <w:r w:rsidR="00522FC7">
        <w:rPr>
          <w:rFonts w:eastAsiaTheme="minorEastAsia"/>
          <w:color w:val="000000" w:themeColor="text1"/>
          <w:kern w:val="24"/>
          <w:sz w:val="16"/>
        </w:rPr>
        <w:t xml:space="preserve"> kestävyyttä jopa 5 % SP344-etu</w:t>
      </w:r>
      <w:r>
        <w:rPr>
          <w:rFonts w:eastAsiaTheme="minorEastAsia"/>
          <w:color w:val="000000" w:themeColor="text1"/>
          <w:kern w:val="24"/>
          <w:sz w:val="16"/>
        </w:rPr>
        <w:t>renkaaseen verrattuna, ja uusi vetävän akselin SP446-rengas on jopa 10 % kestävämpi kuin vetävän akselin SP444-rengas.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EA0" w:rsidRDefault="00544436">
    <w:pPr>
      <w:pStyle w:val="Kopfzeile"/>
    </w:pPr>
    <w:r>
      <w:rPr>
        <w:noProof/>
        <w:lang w:val="de-DE" w:eastAsia="de-DE" w:bidi="ar-SA"/>
      </w:rPr>
      <w:drawing>
        <wp:inline distT="0" distB="0" distL="0" distR="0">
          <wp:extent cx="2228850" cy="371475"/>
          <wp:effectExtent l="19050" t="0" r="0" b="0"/>
          <wp:docPr id="1" name="Picture 1" descr="Dunlop 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lop freigestel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BC5A76C4"/>
    <w:lvl w:ilvl="0">
      <w:numFmt w:val="decimal"/>
      <w:lvlText w:val="*"/>
      <w:lvlJc w:val="left"/>
    </w:lvl>
  </w:abstractNum>
  <w:abstractNum w:abstractNumId="1" w15:restartNumberingAfterBreak="0">
    <w:nsid w:val="0CF24A1B"/>
    <w:multiLevelType w:val="hybridMultilevel"/>
    <w:tmpl w:val="83A037D0"/>
    <w:lvl w:ilvl="0" w:tplc="88443D2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4E9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2361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6E47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2F5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21E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F5A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8F6E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A697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7E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B611EA"/>
    <w:multiLevelType w:val="hybridMultilevel"/>
    <w:tmpl w:val="DCF4FF94"/>
    <w:lvl w:ilvl="0" w:tplc="7080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2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0A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E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C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93CD1"/>
    <w:multiLevelType w:val="hybridMultilevel"/>
    <w:tmpl w:val="5EFED0C4"/>
    <w:lvl w:ilvl="0" w:tplc="79C87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60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46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E9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C5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AB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48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3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07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32E8"/>
    <w:multiLevelType w:val="hybridMultilevel"/>
    <w:tmpl w:val="5B8A1572"/>
    <w:lvl w:ilvl="0" w:tplc="1D268E7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4E5B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8A9E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A54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87B9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ED19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6C9A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EE6F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0ECC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B02"/>
    <w:multiLevelType w:val="hybridMultilevel"/>
    <w:tmpl w:val="484A9410"/>
    <w:lvl w:ilvl="0" w:tplc="AD14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A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67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6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09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4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1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DB36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7A5A16"/>
    <w:multiLevelType w:val="hybridMultilevel"/>
    <w:tmpl w:val="84A41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05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E7154"/>
    <w:multiLevelType w:val="hybridMultilevel"/>
    <w:tmpl w:val="0C1C11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E0177"/>
    <w:multiLevelType w:val="hybridMultilevel"/>
    <w:tmpl w:val="BA524B3E"/>
    <w:lvl w:ilvl="0" w:tplc="17FA427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A65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F10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D0E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CF4B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0EFC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435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E738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0F7C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4B01"/>
    <w:multiLevelType w:val="hybridMultilevel"/>
    <w:tmpl w:val="5D98249E"/>
    <w:lvl w:ilvl="0" w:tplc="160C3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6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0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CB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2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0A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C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310E95"/>
    <w:multiLevelType w:val="hybridMultilevel"/>
    <w:tmpl w:val="550E95DC"/>
    <w:lvl w:ilvl="0" w:tplc="98A0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6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E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8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AD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6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C264FD"/>
    <w:multiLevelType w:val="hybridMultilevel"/>
    <w:tmpl w:val="3AF2AF1C"/>
    <w:lvl w:ilvl="0" w:tplc="6230280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69EA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8979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069B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E1AF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E67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04CD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E0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0A86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7EB2"/>
    <w:multiLevelType w:val="hybridMultilevel"/>
    <w:tmpl w:val="78C80D3A"/>
    <w:lvl w:ilvl="0" w:tplc="1B308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2A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E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25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0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8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4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AF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5816AA"/>
    <w:multiLevelType w:val="hybridMultilevel"/>
    <w:tmpl w:val="531A6F60"/>
    <w:lvl w:ilvl="0" w:tplc="24565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0A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E12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686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45C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69E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A67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E5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29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B45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E87321"/>
    <w:multiLevelType w:val="hybridMultilevel"/>
    <w:tmpl w:val="1B6C5C04"/>
    <w:lvl w:ilvl="0" w:tplc="6B8C6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E7AC6">
      <w:start w:val="3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E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21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A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C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8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9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713E04"/>
    <w:multiLevelType w:val="hybridMultilevel"/>
    <w:tmpl w:val="A69669E2"/>
    <w:lvl w:ilvl="0" w:tplc="7EDC3D1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E2F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8065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C300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AB25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2C41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63CD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C29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C9E1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6A0"/>
    <w:multiLevelType w:val="hybridMultilevel"/>
    <w:tmpl w:val="3A3C70F0"/>
    <w:lvl w:ilvl="0" w:tplc="0DDE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83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4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C7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04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8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43735D"/>
    <w:multiLevelType w:val="hybridMultilevel"/>
    <w:tmpl w:val="0234F184"/>
    <w:lvl w:ilvl="0" w:tplc="0548E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05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6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C9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CC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0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0A66B7"/>
    <w:multiLevelType w:val="hybridMultilevel"/>
    <w:tmpl w:val="AAFC0A0E"/>
    <w:lvl w:ilvl="0" w:tplc="1998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5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4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4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44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8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4C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2E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2E6AB2"/>
    <w:multiLevelType w:val="hybridMultilevel"/>
    <w:tmpl w:val="EB861B42"/>
    <w:lvl w:ilvl="0" w:tplc="FB40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05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A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8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C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CB7E40"/>
    <w:multiLevelType w:val="hybridMultilevel"/>
    <w:tmpl w:val="5D04EE46"/>
    <w:lvl w:ilvl="0" w:tplc="B372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0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6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C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E6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A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4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06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D07B18"/>
    <w:multiLevelType w:val="hybridMultilevel"/>
    <w:tmpl w:val="4ECEBD2E"/>
    <w:lvl w:ilvl="0" w:tplc="1278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AD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A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6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A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D361EB"/>
    <w:multiLevelType w:val="hybridMultilevel"/>
    <w:tmpl w:val="9C26E92E"/>
    <w:lvl w:ilvl="0" w:tplc="BAD0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4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DA6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D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6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94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CA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AE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08D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A79"/>
    <w:multiLevelType w:val="multilevel"/>
    <w:tmpl w:val="B04A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5929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A57382"/>
    <w:multiLevelType w:val="hybridMultilevel"/>
    <w:tmpl w:val="13586754"/>
    <w:lvl w:ilvl="0" w:tplc="0516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C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09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E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4B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08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0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E35018"/>
    <w:multiLevelType w:val="hybridMultilevel"/>
    <w:tmpl w:val="FB26A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F67DF"/>
    <w:multiLevelType w:val="hybridMultilevel"/>
    <w:tmpl w:val="58DC4556"/>
    <w:lvl w:ilvl="0" w:tplc="62780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4E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A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2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20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8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E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C8016E"/>
    <w:multiLevelType w:val="hybridMultilevel"/>
    <w:tmpl w:val="2E12D7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E3BA9"/>
    <w:multiLevelType w:val="hybridMultilevel"/>
    <w:tmpl w:val="026E8308"/>
    <w:lvl w:ilvl="0" w:tplc="6BF2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6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A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9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4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0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48"/>
        </w:rPr>
      </w:lvl>
    </w:lvlOverride>
  </w:num>
  <w:num w:numId="2">
    <w:abstractNumId w:val="7"/>
  </w:num>
  <w:num w:numId="3">
    <w:abstractNumId w:val="28"/>
  </w:num>
  <w:num w:numId="4">
    <w:abstractNumId w:val="17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29"/>
  </w:num>
  <w:num w:numId="10">
    <w:abstractNumId w:val="27"/>
  </w:num>
  <w:num w:numId="11">
    <w:abstractNumId w:val="26"/>
  </w:num>
  <w:num w:numId="12">
    <w:abstractNumId w:val="19"/>
  </w:num>
  <w:num w:numId="13">
    <w:abstractNumId w:val="32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"/>
  </w:num>
  <w:num w:numId="19">
    <w:abstractNumId w:val="30"/>
  </w:num>
  <w:num w:numId="20">
    <w:abstractNumId w:val="8"/>
  </w:num>
  <w:num w:numId="21">
    <w:abstractNumId w:val="16"/>
  </w:num>
  <w:num w:numId="22">
    <w:abstractNumId w:val="24"/>
  </w:num>
  <w:num w:numId="23">
    <w:abstractNumId w:val="20"/>
  </w:num>
  <w:num w:numId="24">
    <w:abstractNumId w:val="33"/>
  </w:num>
  <w:num w:numId="25">
    <w:abstractNumId w:val="3"/>
  </w:num>
  <w:num w:numId="26">
    <w:abstractNumId w:val="31"/>
  </w:num>
  <w:num w:numId="27">
    <w:abstractNumId w:val="23"/>
  </w:num>
  <w:num w:numId="28">
    <w:abstractNumId w:val="13"/>
  </w:num>
  <w:num w:numId="29">
    <w:abstractNumId w:val="25"/>
  </w:num>
  <w:num w:numId="30">
    <w:abstractNumId w:val="18"/>
  </w:num>
  <w:num w:numId="31">
    <w:abstractNumId w:val="22"/>
  </w:num>
  <w:num w:numId="32">
    <w:abstractNumId w:val="6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pt-BR" w:vendorID="1" w:dllVersion="513" w:checkStyle="1"/>
  <w:activeWritingStyle w:appName="MSWord" w:lang="de-DE" w:vendorID="9" w:dllVersion="512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1C3"/>
    <w:rsid w:val="00002951"/>
    <w:rsid w:val="00011BAC"/>
    <w:rsid w:val="00021A8F"/>
    <w:rsid w:val="00032D7C"/>
    <w:rsid w:val="00045C56"/>
    <w:rsid w:val="00053F1F"/>
    <w:rsid w:val="00055972"/>
    <w:rsid w:val="0006012C"/>
    <w:rsid w:val="00063DE6"/>
    <w:rsid w:val="00065607"/>
    <w:rsid w:val="0006620A"/>
    <w:rsid w:val="00073A3D"/>
    <w:rsid w:val="000B6EFB"/>
    <w:rsid w:val="000E37B1"/>
    <w:rsid w:val="000F3DB9"/>
    <w:rsid w:val="000F5C96"/>
    <w:rsid w:val="00115B76"/>
    <w:rsid w:val="00117262"/>
    <w:rsid w:val="001235BC"/>
    <w:rsid w:val="0012408E"/>
    <w:rsid w:val="00124E4C"/>
    <w:rsid w:val="00141E7A"/>
    <w:rsid w:val="00163A86"/>
    <w:rsid w:val="00167F12"/>
    <w:rsid w:val="00196A62"/>
    <w:rsid w:val="001A5929"/>
    <w:rsid w:val="001A6296"/>
    <w:rsid w:val="001C5B48"/>
    <w:rsid w:val="001D6AA9"/>
    <w:rsid w:val="001D7BC0"/>
    <w:rsid w:val="00200BF0"/>
    <w:rsid w:val="00207573"/>
    <w:rsid w:val="00217286"/>
    <w:rsid w:val="00241725"/>
    <w:rsid w:val="00243FEC"/>
    <w:rsid w:val="002466BA"/>
    <w:rsid w:val="00250C35"/>
    <w:rsid w:val="00251606"/>
    <w:rsid w:val="00251F19"/>
    <w:rsid w:val="00265A44"/>
    <w:rsid w:val="00270E17"/>
    <w:rsid w:val="0029165D"/>
    <w:rsid w:val="00293382"/>
    <w:rsid w:val="002B14C9"/>
    <w:rsid w:val="002B1B1F"/>
    <w:rsid w:val="002B57A2"/>
    <w:rsid w:val="002B683F"/>
    <w:rsid w:val="002C0CDB"/>
    <w:rsid w:val="002C29DF"/>
    <w:rsid w:val="002F57EA"/>
    <w:rsid w:val="0030669A"/>
    <w:rsid w:val="0032060B"/>
    <w:rsid w:val="00327EA0"/>
    <w:rsid w:val="00341803"/>
    <w:rsid w:val="00342A08"/>
    <w:rsid w:val="00344A41"/>
    <w:rsid w:val="003600A0"/>
    <w:rsid w:val="00376A10"/>
    <w:rsid w:val="0038252E"/>
    <w:rsid w:val="00383001"/>
    <w:rsid w:val="00384ED8"/>
    <w:rsid w:val="003902AE"/>
    <w:rsid w:val="003C160F"/>
    <w:rsid w:val="003C3F48"/>
    <w:rsid w:val="003E4086"/>
    <w:rsid w:val="003E6B8C"/>
    <w:rsid w:val="003E7872"/>
    <w:rsid w:val="003F02DE"/>
    <w:rsid w:val="003F3BEF"/>
    <w:rsid w:val="004A4253"/>
    <w:rsid w:val="004D2E5E"/>
    <w:rsid w:val="004F18F2"/>
    <w:rsid w:val="004F417F"/>
    <w:rsid w:val="00510CF4"/>
    <w:rsid w:val="00517C3B"/>
    <w:rsid w:val="00522FC7"/>
    <w:rsid w:val="00523E50"/>
    <w:rsid w:val="005413F4"/>
    <w:rsid w:val="00544436"/>
    <w:rsid w:val="00547B44"/>
    <w:rsid w:val="00553935"/>
    <w:rsid w:val="0057259E"/>
    <w:rsid w:val="00582D16"/>
    <w:rsid w:val="00594AEB"/>
    <w:rsid w:val="005A0018"/>
    <w:rsid w:val="005A1AF9"/>
    <w:rsid w:val="005A3F97"/>
    <w:rsid w:val="005B612B"/>
    <w:rsid w:val="005D3074"/>
    <w:rsid w:val="005D354E"/>
    <w:rsid w:val="005D67E1"/>
    <w:rsid w:val="005E020A"/>
    <w:rsid w:val="005E6B9B"/>
    <w:rsid w:val="005F5348"/>
    <w:rsid w:val="005F7A61"/>
    <w:rsid w:val="006065DA"/>
    <w:rsid w:val="00606D7F"/>
    <w:rsid w:val="00616FC1"/>
    <w:rsid w:val="00622DAE"/>
    <w:rsid w:val="006312E3"/>
    <w:rsid w:val="00686068"/>
    <w:rsid w:val="006C6DE4"/>
    <w:rsid w:val="006E12A5"/>
    <w:rsid w:val="006E221C"/>
    <w:rsid w:val="006F1A49"/>
    <w:rsid w:val="0072729F"/>
    <w:rsid w:val="00743D48"/>
    <w:rsid w:val="00744A9E"/>
    <w:rsid w:val="00745145"/>
    <w:rsid w:val="007559E1"/>
    <w:rsid w:val="00757B2D"/>
    <w:rsid w:val="00757C74"/>
    <w:rsid w:val="00780898"/>
    <w:rsid w:val="007A62C9"/>
    <w:rsid w:val="007D112C"/>
    <w:rsid w:val="007D1621"/>
    <w:rsid w:val="007D3D8F"/>
    <w:rsid w:val="007E641C"/>
    <w:rsid w:val="007E69BC"/>
    <w:rsid w:val="00803BD4"/>
    <w:rsid w:val="00822DE5"/>
    <w:rsid w:val="00850CE5"/>
    <w:rsid w:val="008A0F08"/>
    <w:rsid w:val="008D431D"/>
    <w:rsid w:val="008D515B"/>
    <w:rsid w:val="008D771D"/>
    <w:rsid w:val="008F7212"/>
    <w:rsid w:val="009016AE"/>
    <w:rsid w:val="00910000"/>
    <w:rsid w:val="00914D99"/>
    <w:rsid w:val="00914F35"/>
    <w:rsid w:val="00923C35"/>
    <w:rsid w:val="00935E39"/>
    <w:rsid w:val="00936653"/>
    <w:rsid w:val="009562E5"/>
    <w:rsid w:val="00961D5E"/>
    <w:rsid w:val="00962FA9"/>
    <w:rsid w:val="00971BAA"/>
    <w:rsid w:val="00972F1A"/>
    <w:rsid w:val="00975D61"/>
    <w:rsid w:val="009821BD"/>
    <w:rsid w:val="009874D2"/>
    <w:rsid w:val="009975D6"/>
    <w:rsid w:val="009B7EA0"/>
    <w:rsid w:val="009C2F63"/>
    <w:rsid w:val="009C7291"/>
    <w:rsid w:val="009C7D49"/>
    <w:rsid w:val="009E295E"/>
    <w:rsid w:val="009E4B4F"/>
    <w:rsid w:val="009F01C3"/>
    <w:rsid w:val="009F39C7"/>
    <w:rsid w:val="00A17A6A"/>
    <w:rsid w:val="00A37DE3"/>
    <w:rsid w:val="00A43424"/>
    <w:rsid w:val="00A56CED"/>
    <w:rsid w:val="00A6276D"/>
    <w:rsid w:val="00A62A28"/>
    <w:rsid w:val="00A72D4D"/>
    <w:rsid w:val="00A80877"/>
    <w:rsid w:val="00A941F9"/>
    <w:rsid w:val="00AA6FFD"/>
    <w:rsid w:val="00AB1682"/>
    <w:rsid w:val="00AD1B7E"/>
    <w:rsid w:val="00AE7D45"/>
    <w:rsid w:val="00AF208D"/>
    <w:rsid w:val="00AF740F"/>
    <w:rsid w:val="00B1304B"/>
    <w:rsid w:val="00B24F7E"/>
    <w:rsid w:val="00B2525F"/>
    <w:rsid w:val="00B368EF"/>
    <w:rsid w:val="00B37315"/>
    <w:rsid w:val="00B4660B"/>
    <w:rsid w:val="00B62660"/>
    <w:rsid w:val="00B62846"/>
    <w:rsid w:val="00B814BF"/>
    <w:rsid w:val="00B914D9"/>
    <w:rsid w:val="00BA148A"/>
    <w:rsid w:val="00BB78E8"/>
    <w:rsid w:val="00BB7FB2"/>
    <w:rsid w:val="00BD2F0F"/>
    <w:rsid w:val="00BD620A"/>
    <w:rsid w:val="00BE35C8"/>
    <w:rsid w:val="00BE64BC"/>
    <w:rsid w:val="00BF7E29"/>
    <w:rsid w:val="00C04EC3"/>
    <w:rsid w:val="00C04F12"/>
    <w:rsid w:val="00C1431D"/>
    <w:rsid w:val="00C148C6"/>
    <w:rsid w:val="00C16E2B"/>
    <w:rsid w:val="00C21406"/>
    <w:rsid w:val="00C24349"/>
    <w:rsid w:val="00C27A9E"/>
    <w:rsid w:val="00C342BC"/>
    <w:rsid w:val="00C44C72"/>
    <w:rsid w:val="00C57EE1"/>
    <w:rsid w:val="00C65A86"/>
    <w:rsid w:val="00C7072A"/>
    <w:rsid w:val="00C76693"/>
    <w:rsid w:val="00C954F9"/>
    <w:rsid w:val="00C979C8"/>
    <w:rsid w:val="00CA1A80"/>
    <w:rsid w:val="00CA1E5C"/>
    <w:rsid w:val="00CA30F4"/>
    <w:rsid w:val="00CB6C5F"/>
    <w:rsid w:val="00CD0BB3"/>
    <w:rsid w:val="00CE19D8"/>
    <w:rsid w:val="00CF1747"/>
    <w:rsid w:val="00D11445"/>
    <w:rsid w:val="00D11DDF"/>
    <w:rsid w:val="00D224F0"/>
    <w:rsid w:val="00D26FA3"/>
    <w:rsid w:val="00D377D6"/>
    <w:rsid w:val="00D40747"/>
    <w:rsid w:val="00D559E9"/>
    <w:rsid w:val="00D62009"/>
    <w:rsid w:val="00D6244C"/>
    <w:rsid w:val="00D72FBA"/>
    <w:rsid w:val="00D74F97"/>
    <w:rsid w:val="00D943DA"/>
    <w:rsid w:val="00D96654"/>
    <w:rsid w:val="00DC7F35"/>
    <w:rsid w:val="00DD46B4"/>
    <w:rsid w:val="00DD7A43"/>
    <w:rsid w:val="00DF3829"/>
    <w:rsid w:val="00DF4E68"/>
    <w:rsid w:val="00E00A5E"/>
    <w:rsid w:val="00E10D6A"/>
    <w:rsid w:val="00E14B88"/>
    <w:rsid w:val="00E364C2"/>
    <w:rsid w:val="00E37BE8"/>
    <w:rsid w:val="00E5070F"/>
    <w:rsid w:val="00E52849"/>
    <w:rsid w:val="00E61102"/>
    <w:rsid w:val="00E71114"/>
    <w:rsid w:val="00E72745"/>
    <w:rsid w:val="00E72DC5"/>
    <w:rsid w:val="00E75A75"/>
    <w:rsid w:val="00E77628"/>
    <w:rsid w:val="00E84834"/>
    <w:rsid w:val="00EC19C0"/>
    <w:rsid w:val="00EC3365"/>
    <w:rsid w:val="00EC590F"/>
    <w:rsid w:val="00EC7078"/>
    <w:rsid w:val="00ED587A"/>
    <w:rsid w:val="00EE6AE5"/>
    <w:rsid w:val="00F05E5C"/>
    <w:rsid w:val="00F07EFC"/>
    <w:rsid w:val="00F17878"/>
    <w:rsid w:val="00F26B02"/>
    <w:rsid w:val="00F46CF8"/>
    <w:rsid w:val="00F55F25"/>
    <w:rsid w:val="00F56572"/>
    <w:rsid w:val="00F66D75"/>
    <w:rsid w:val="00F807B9"/>
    <w:rsid w:val="00F836B9"/>
    <w:rsid w:val="00F86EC5"/>
    <w:rsid w:val="00FA0290"/>
    <w:rsid w:val="00FD4511"/>
    <w:rsid w:val="00FD7539"/>
    <w:rsid w:val="00FE345F"/>
    <w:rsid w:val="00FE3639"/>
    <w:rsid w:val="00FE4EF4"/>
    <w:rsid w:val="00FF0CEB"/>
    <w:rsid w:val="00FF311F"/>
    <w:rsid w:val="00FF507F"/>
    <w:rsid w:val="00FF5890"/>
    <w:rsid w:val="00FF653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4BA59-6E0E-4CAE-BD27-85D0A42A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D7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5C96"/>
    <w:pPr>
      <w:keepNext/>
      <w:spacing w:after="120" w:line="264" w:lineRule="auto"/>
      <w:jc w:val="both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F5C96"/>
    <w:pPr>
      <w:keepNext/>
      <w:spacing w:before="240" w:after="120" w:line="264" w:lineRule="auto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0F5C96"/>
    <w:pPr>
      <w:keepNext/>
      <w:spacing w:after="120" w:line="264" w:lineRule="auto"/>
      <w:ind w:firstLine="708"/>
      <w:outlineLvl w:val="2"/>
    </w:pPr>
    <w:rPr>
      <w:rFonts w:ascii="Arial" w:hAnsi="Arial"/>
      <w:bCs/>
      <w:szCs w:val="20"/>
    </w:rPr>
  </w:style>
  <w:style w:type="paragraph" w:styleId="berschrift4">
    <w:name w:val="heading 4"/>
    <w:basedOn w:val="Standard"/>
    <w:next w:val="Standard"/>
    <w:qFormat/>
    <w:rsid w:val="000F5C96"/>
    <w:pPr>
      <w:keepNext/>
      <w:spacing w:after="120" w:line="264" w:lineRule="auto"/>
      <w:ind w:left="708"/>
      <w:outlineLvl w:val="3"/>
    </w:pPr>
    <w:rPr>
      <w:rFonts w:ascii="Arial" w:hAnsi="Arial" w:cs="Arial"/>
      <w:bCs/>
      <w:szCs w:val="20"/>
      <w:u w:val="single"/>
    </w:rPr>
  </w:style>
  <w:style w:type="paragraph" w:styleId="berschrift5">
    <w:name w:val="heading 5"/>
    <w:basedOn w:val="Standard"/>
    <w:next w:val="Standard"/>
    <w:qFormat/>
    <w:rsid w:val="000F5C96"/>
    <w:pPr>
      <w:keepNext/>
      <w:spacing w:before="120" w:after="60" w:line="264" w:lineRule="auto"/>
      <w:outlineLvl w:val="4"/>
    </w:pPr>
    <w:rPr>
      <w:rFonts w:ascii="Arial" w:hAnsi="Arial"/>
      <w:b/>
      <w:sz w:val="22"/>
      <w:szCs w:val="20"/>
    </w:rPr>
  </w:style>
  <w:style w:type="paragraph" w:styleId="berschrift6">
    <w:name w:val="heading 6"/>
    <w:basedOn w:val="Standard"/>
    <w:next w:val="Standard"/>
    <w:qFormat/>
    <w:rsid w:val="000F5C9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120" w:line="264" w:lineRule="auto"/>
      <w:jc w:val="center"/>
      <w:outlineLvl w:val="5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5C96"/>
    <w:pPr>
      <w:tabs>
        <w:tab w:val="center" w:pos="4536"/>
        <w:tab w:val="right" w:pos="9072"/>
      </w:tabs>
      <w:spacing w:after="120" w:line="264" w:lineRule="auto"/>
    </w:pPr>
    <w:rPr>
      <w:rFonts w:ascii="Arial" w:hAnsi="Arial"/>
      <w:sz w:val="22"/>
      <w:szCs w:val="20"/>
    </w:rPr>
  </w:style>
  <w:style w:type="paragraph" w:styleId="Fuzeile">
    <w:name w:val="footer"/>
    <w:basedOn w:val="Standard"/>
    <w:rsid w:val="000F5C96"/>
    <w:pPr>
      <w:tabs>
        <w:tab w:val="center" w:pos="4536"/>
        <w:tab w:val="right" w:pos="9072"/>
      </w:tabs>
      <w:spacing w:after="120" w:line="264" w:lineRule="auto"/>
    </w:pPr>
    <w:rPr>
      <w:rFonts w:ascii="Arial" w:hAnsi="Arial"/>
      <w:sz w:val="22"/>
      <w:szCs w:val="20"/>
    </w:rPr>
  </w:style>
  <w:style w:type="paragraph" w:customStyle="1" w:styleId="Sprechblasentext1">
    <w:name w:val="Sprechblasentext1"/>
    <w:basedOn w:val="Standard"/>
    <w:semiHidden/>
    <w:rsid w:val="000F5C96"/>
    <w:pPr>
      <w:spacing w:after="120" w:line="264" w:lineRule="auto"/>
    </w:pPr>
    <w:rPr>
      <w:rFonts w:ascii="Tahoma" w:hAnsi="Tahoma" w:cs="Courier New"/>
      <w:sz w:val="16"/>
      <w:szCs w:val="16"/>
    </w:rPr>
  </w:style>
  <w:style w:type="paragraph" w:styleId="Dokumentstruktur">
    <w:name w:val="Document Map"/>
    <w:basedOn w:val="Standard"/>
    <w:semiHidden/>
    <w:rsid w:val="000F5C9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0F5C96"/>
    <w:rPr>
      <w:color w:val="0000FF"/>
      <w:u w:val="single"/>
    </w:rPr>
  </w:style>
  <w:style w:type="paragraph" w:styleId="Textkrper2">
    <w:name w:val="Body Text 2"/>
    <w:basedOn w:val="Standard"/>
    <w:rsid w:val="000F5C96"/>
    <w:pPr>
      <w:spacing w:after="120" w:line="264" w:lineRule="auto"/>
    </w:pPr>
    <w:rPr>
      <w:rFonts w:ascii="Arial" w:hAnsi="Arial"/>
      <w:sz w:val="22"/>
      <w:szCs w:val="20"/>
      <w:u w:val="single"/>
    </w:rPr>
  </w:style>
  <w:style w:type="paragraph" w:styleId="Sprechblasentext">
    <w:name w:val="Balloon Text"/>
    <w:basedOn w:val="Standard"/>
    <w:semiHidden/>
    <w:rsid w:val="000F5C96"/>
    <w:pPr>
      <w:spacing w:after="120" w:line="264" w:lineRule="auto"/>
    </w:pPr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384ED8"/>
    <w:rPr>
      <w:rFonts w:ascii="Arial" w:hAnsi="Arial"/>
      <w:b/>
      <w:sz w:val="22"/>
      <w:lang w:val="fi-FI" w:eastAsia="fi-FI" w:bidi="fi-FI"/>
    </w:rPr>
  </w:style>
  <w:style w:type="paragraph" w:styleId="Titel">
    <w:name w:val="Title"/>
    <w:basedOn w:val="Standard"/>
    <w:link w:val="TitelZchn"/>
    <w:qFormat/>
    <w:rsid w:val="00E71114"/>
    <w:pPr>
      <w:jc w:val="center"/>
    </w:pPr>
    <w:rPr>
      <w:rFonts w:ascii="Arial" w:hAnsi="Arial" w:cs="Arial"/>
      <w:b/>
      <w:bCs/>
    </w:rPr>
  </w:style>
  <w:style w:type="paragraph" w:customStyle="1" w:styleId="PressRelease">
    <w:name w:val="Press Release"/>
    <w:basedOn w:val="berschrift1"/>
    <w:uiPriority w:val="99"/>
    <w:rsid w:val="00DC7F35"/>
    <w:pPr>
      <w:spacing w:before="240" w:after="60" w:line="240" w:lineRule="auto"/>
      <w:jc w:val="left"/>
    </w:pPr>
    <w:rPr>
      <w:rFonts w:cs="Arial"/>
      <w:bCs/>
      <w:kern w:val="32"/>
      <w:sz w:val="3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7F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7F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7F35"/>
    <w:rPr>
      <w:rFonts w:ascii="Arial" w:hAnsi="Arial"/>
      <w:lang w:val="fi-FI" w:eastAsia="fi-F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7F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7F35"/>
    <w:rPr>
      <w:rFonts w:ascii="Arial" w:hAnsi="Arial"/>
      <w:b/>
      <w:bCs/>
      <w:lang w:val="fi-FI" w:eastAsia="fi-FI"/>
    </w:rPr>
  </w:style>
  <w:style w:type="character" w:customStyle="1" w:styleId="TitelZchn">
    <w:name w:val="Titel Zchn"/>
    <w:basedOn w:val="Absatz-Standardschriftart"/>
    <w:link w:val="Titel"/>
    <w:locked/>
    <w:rsid w:val="004A4253"/>
    <w:rPr>
      <w:rFonts w:ascii="Arial" w:hAnsi="Arial" w:cs="Arial"/>
      <w:b/>
      <w:bCs/>
      <w:sz w:val="24"/>
      <w:szCs w:val="24"/>
      <w:lang w:eastAsia="fi-FI"/>
    </w:rPr>
  </w:style>
  <w:style w:type="paragraph" w:styleId="StandardWeb">
    <w:name w:val="Normal (Web)"/>
    <w:basedOn w:val="Standard"/>
    <w:uiPriority w:val="99"/>
    <w:unhideWhenUsed/>
    <w:rsid w:val="00EC590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9338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36653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6653"/>
    <w:rPr>
      <w:rFonts w:ascii="Arial" w:hAnsi="Arial"/>
      <w:lang w:val="fi-FI" w:eastAsia="fi-FI"/>
    </w:rPr>
  </w:style>
  <w:style w:type="character" w:styleId="Funotenzeichen">
    <w:name w:val="footnote reference"/>
    <w:basedOn w:val="Absatz-Standardschriftart"/>
    <w:uiPriority w:val="99"/>
    <w:semiHidden/>
    <w:unhideWhenUsed/>
    <w:rsid w:val="00936653"/>
    <w:rPr>
      <w:vertAlign w:val="superscript"/>
    </w:rPr>
  </w:style>
  <w:style w:type="table" w:styleId="Tabellenraster">
    <w:name w:val="Table Grid"/>
    <w:basedOn w:val="NormaleTabelle"/>
    <w:uiPriority w:val="59"/>
    <w:rsid w:val="00F6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AB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6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0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32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04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8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0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8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0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5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4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D6F5-6422-492E-A239-689033C5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Dunlop SP 472 City All Season</vt:lpstr>
    </vt:vector>
  </TitlesOfParts>
  <Company>Goodyear Dunlop Europe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Dunlop SP 472 City All Season</dc:title>
  <dc:subject>Press Information</dc:subject>
  <dc:creator>Jens Voelmicke</dc:creator>
  <cp:lastModifiedBy>Mirko Kraus</cp:lastModifiedBy>
  <cp:revision>5</cp:revision>
  <cp:lastPrinted>2016-04-13T10:37:00Z</cp:lastPrinted>
  <dcterms:created xsi:type="dcterms:W3CDTF">2016-05-09T15:10:00Z</dcterms:created>
  <dcterms:modified xsi:type="dcterms:W3CDTF">2016-05-09T17:04:00Z</dcterms:modified>
</cp:coreProperties>
</file>