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rightFromText="170" w:vertAnchor="page" w:horzAnchor="margin" w:tblpXSpec="right" w:tblpY="2008"/>
        <w:tblOverlap w:val="never"/>
        <w:tblW w:w="0" w:type="auto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</w:tblGrid>
      <w:tr w:rsidR="001B2075" w:rsidRPr="0051049A" w:rsidTr="0012617A">
        <w:trPr>
          <w:cantSplit/>
          <w:trHeight w:val="403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51049A" w:rsidRDefault="001B2075" w:rsidP="0012617A">
            <w:pPr>
              <w:ind w:left="-284" w:firstLine="210"/>
              <w:rPr>
                <w:sz w:val="14"/>
                <w:szCs w:val="14"/>
                <w:lang w:val="sl-SI"/>
              </w:rPr>
            </w:pPr>
            <w:r w:rsidRPr="0051049A">
              <w:rPr>
                <w:sz w:val="14"/>
                <w:szCs w:val="14"/>
                <w:lang w:val="sl-SI"/>
              </w:rPr>
              <w:t>+</w:t>
            </w:r>
            <w:r w:rsidR="0012617A" w:rsidRPr="0051049A">
              <w:rPr>
                <w:sz w:val="14"/>
                <w:szCs w:val="14"/>
                <w:lang w:val="sl-SI"/>
              </w:rPr>
              <w:t>386 4 2077 000</w:t>
            </w:r>
          </w:p>
          <w:p w:rsidR="001B2075" w:rsidRPr="0051049A" w:rsidRDefault="001B2075" w:rsidP="0012617A">
            <w:pPr>
              <w:ind w:left="-284" w:firstLine="210"/>
              <w:rPr>
                <w:sz w:val="14"/>
                <w:szCs w:val="14"/>
                <w:lang w:val="sl-SI"/>
              </w:rPr>
            </w:pPr>
          </w:p>
          <w:p w:rsidR="001B2075" w:rsidRPr="0051049A" w:rsidRDefault="001B2075" w:rsidP="0012617A">
            <w:pPr>
              <w:rPr>
                <w:sz w:val="14"/>
                <w:szCs w:val="14"/>
                <w:lang w:val="sl-SI"/>
              </w:rPr>
            </w:pPr>
          </w:p>
        </w:tc>
      </w:tr>
      <w:tr w:rsidR="001B2075" w:rsidRPr="0051049A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51049A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l-SI"/>
              </w:rPr>
            </w:pPr>
            <w:r w:rsidRPr="0051049A">
              <w:rPr>
                <w:sz w:val="14"/>
                <w:szCs w:val="14"/>
                <w:lang w:val="sl-SI"/>
              </w:rPr>
              <w:t>+</w:t>
            </w:r>
            <w:r w:rsidR="0012617A" w:rsidRPr="0051049A">
              <w:rPr>
                <w:sz w:val="14"/>
                <w:szCs w:val="14"/>
                <w:lang w:val="sl-SI"/>
              </w:rPr>
              <w:t>386 4 2077 500</w:t>
            </w:r>
          </w:p>
          <w:p w:rsidR="001B2075" w:rsidRPr="0051049A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l-SI"/>
              </w:rPr>
            </w:pPr>
          </w:p>
          <w:p w:rsidR="001B2075" w:rsidRPr="0051049A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l-SI"/>
              </w:rPr>
            </w:pPr>
          </w:p>
        </w:tc>
      </w:tr>
      <w:tr w:rsidR="001B2075" w:rsidRPr="0051049A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51049A" w:rsidRDefault="0012617A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l-SI"/>
              </w:rPr>
            </w:pPr>
            <w:r w:rsidRPr="0051049A">
              <w:rPr>
                <w:sz w:val="14"/>
                <w:szCs w:val="14"/>
                <w:lang w:val="sl-SI"/>
              </w:rPr>
              <w:t>public_relations</w:t>
            </w:r>
            <w:r w:rsidR="000531EC" w:rsidRPr="0051049A">
              <w:rPr>
                <w:sz w:val="14"/>
                <w:szCs w:val="14"/>
                <w:lang w:val="sl-SI"/>
              </w:rPr>
              <w:t>@goodyear.com</w:t>
            </w:r>
          </w:p>
          <w:p w:rsidR="001B2075" w:rsidRPr="0051049A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l-SI"/>
              </w:rPr>
            </w:pPr>
          </w:p>
          <w:p w:rsidR="001B2075" w:rsidRPr="0051049A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l-SI"/>
              </w:rPr>
            </w:pPr>
          </w:p>
          <w:p w:rsidR="001B2075" w:rsidRPr="0051049A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l-SI"/>
              </w:rPr>
            </w:pPr>
            <w:r w:rsidRPr="0051049A">
              <w:rPr>
                <w:sz w:val="14"/>
                <w:szCs w:val="14"/>
                <w:lang w:val="sl-SI"/>
              </w:rPr>
              <w:t xml:space="preserve"> </w:t>
            </w:r>
            <w:r w:rsidR="000531EC" w:rsidRPr="0051049A">
              <w:rPr>
                <w:sz w:val="14"/>
                <w:szCs w:val="14"/>
                <w:lang w:val="sl-SI"/>
              </w:rPr>
              <w:t>www.</w:t>
            </w:r>
            <w:r w:rsidR="0012617A" w:rsidRPr="0051049A">
              <w:rPr>
                <w:sz w:val="14"/>
                <w:szCs w:val="14"/>
                <w:lang w:val="sl-SI"/>
              </w:rPr>
              <w:t>sava-tires</w:t>
            </w:r>
            <w:r w:rsidR="000531EC" w:rsidRPr="0051049A">
              <w:rPr>
                <w:sz w:val="14"/>
                <w:szCs w:val="14"/>
                <w:lang w:val="sl-SI"/>
              </w:rPr>
              <w:t>.</w:t>
            </w:r>
            <w:r w:rsidR="0012617A" w:rsidRPr="0051049A">
              <w:rPr>
                <w:sz w:val="14"/>
                <w:szCs w:val="14"/>
                <w:lang w:val="sl-SI"/>
              </w:rPr>
              <w:t>si</w:t>
            </w:r>
          </w:p>
          <w:p w:rsidR="001B2075" w:rsidRPr="0051049A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l-SI"/>
              </w:rPr>
            </w:pPr>
          </w:p>
        </w:tc>
      </w:tr>
    </w:tbl>
    <w:p w:rsidR="003E574F" w:rsidRPr="0051049A" w:rsidRDefault="003E574F" w:rsidP="008B505E">
      <w:pPr>
        <w:tabs>
          <w:tab w:val="left" w:pos="-142"/>
        </w:tabs>
        <w:ind w:left="1080"/>
        <w:rPr>
          <w:lang w:val="sl-SI"/>
        </w:rPr>
      </w:pPr>
    </w:p>
    <w:p w:rsidR="00AC7409" w:rsidRPr="0051049A" w:rsidRDefault="00AC7409" w:rsidP="008B505E">
      <w:pPr>
        <w:ind w:left="1200"/>
        <w:rPr>
          <w:lang w:val="sl-SI"/>
        </w:rPr>
      </w:pPr>
    </w:p>
    <w:p w:rsidR="00AC7409" w:rsidRPr="0051049A" w:rsidRDefault="00AC7409" w:rsidP="00FA10F3">
      <w:pPr>
        <w:tabs>
          <w:tab w:val="left" w:pos="9498"/>
        </w:tabs>
        <w:ind w:left="1200"/>
        <w:rPr>
          <w:lang w:val="sl-SI"/>
        </w:rPr>
      </w:pPr>
    </w:p>
    <w:p w:rsidR="00AC7409" w:rsidRPr="0051049A" w:rsidRDefault="00AC7409" w:rsidP="008B505E">
      <w:pPr>
        <w:ind w:left="1200"/>
        <w:rPr>
          <w:lang w:val="sl-SI"/>
        </w:rPr>
      </w:pPr>
    </w:p>
    <w:p w:rsidR="00AC7409" w:rsidRPr="0051049A" w:rsidRDefault="00AC7409" w:rsidP="008B505E">
      <w:pPr>
        <w:ind w:left="1200"/>
        <w:rPr>
          <w:lang w:val="sl-SI"/>
        </w:rPr>
      </w:pPr>
    </w:p>
    <w:p w:rsidR="00535D48" w:rsidRPr="0051049A" w:rsidRDefault="00535D48" w:rsidP="00C54A65">
      <w:pPr>
        <w:framePr w:w="3186" w:h="262" w:hRule="exact" w:hSpace="181" w:wrap="around" w:vAnchor="page" w:hAnchor="page" w:x="1267" w:y="1965" w:anchorLock="1"/>
        <w:rPr>
          <w:sz w:val="16"/>
          <w:szCs w:val="16"/>
          <w:lang w:val="sl-SI"/>
        </w:rPr>
      </w:pPr>
      <w:r w:rsidRPr="0051049A">
        <w:rPr>
          <w:b/>
          <w:bCs/>
          <w:sz w:val="16"/>
          <w:szCs w:val="16"/>
          <w:lang w:val="sl-SI"/>
        </w:rPr>
        <w:t>Datum (</w:t>
      </w:r>
      <w:r w:rsidRPr="0051049A">
        <w:rPr>
          <w:b/>
          <w:bCs/>
          <w:iCs/>
          <w:sz w:val="16"/>
          <w:szCs w:val="16"/>
          <w:lang w:val="sl-SI"/>
        </w:rPr>
        <w:t>Date)</w:t>
      </w:r>
      <w:r w:rsidRPr="0051049A">
        <w:rPr>
          <w:b/>
          <w:bCs/>
          <w:sz w:val="16"/>
          <w:szCs w:val="16"/>
          <w:lang w:val="sl-SI"/>
        </w:rPr>
        <w:t>:</w:t>
      </w:r>
      <w:r w:rsidRPr="0051049A">
        <w:rPr>
          <w:sz w:val="16"/>
          <w:szCs w:val="16"/>
          <w:lang w:val="sl-SI"/>
        </w:rPr>
        <w:t xml:space="preserve"> </w:t>
      </w:r>
      <w:r w:rsidR="00FE1EAB" w:rsidRPr="0051049A">
        <w:rPr>
          <w:sz w:val="16"/>
          <w:szCs w:val="16"/>
          <w:lang w:val="sl-SI"/>
        </w:rPr>
        <w:fldChar w:fldCharType="begin"/>
      </w:r>
      <w:r w:rsidRPr="0051049A">
        <w:rPr>
          <w:sz w:val="16"/>
          <w:szCs w:val="16"/>
          <w:lang w:val="sl-SI"/>
        </w:rPr>
        <w:instrText xml:space="preserve"> TIME \@ "d. MMMM yyyy" </w:instrText>
      </w:r>
      <w:r w:rsidR="00FE1EAB" w:rsidRPr="0051049A">
        <w:rPr>
          <w:sz w:val="16"/>
          <w:szCs w:val="16"/>
          <w:lang w:val="sl-SI"/>
        </w:rPr>
        <w:fldChar w:fldCharType="separate"/>
      </w:r>
      <w:r w:rsidR="00B34E29">
        <w:rPr>
          <w:noProof/>
          <w:sz w:val="16"/>
          <w:szCs w:val="16"/>
          <w:lang w:val="sl-SI"/>
        </w:rPr>
        <w:t>9. maj 2016</w:t>
      </w:r>
      <w:r w:rsidR="00FE1EAB" w:rsidRPr="0051049A">
        <w:rPr>
          <w:sz w:val="16"/>
          <w:szCs w:val="16"/>
          <w:lang w:val="sl-SI"/>
        </w:rPr>
        <w:fldChar w:fldCharType="end"/>
      </w:r>
    </w:p>
    <w:p w:rsidR="00AC7409" w:rsidRPr="0051049A" w:rsidRDefault="00AC7409">
      <w:pPr>
        <w:rPr>
          <w:lang w:val="sl-SI"/>
        </w:rPr>
      </w:pPr>
    </w:p>
    <w:p w:rsidR="00AC7409" w:rsidRPr="0051049A" w:rsidRDefault="00AC7409">
      <w:pPr>
        <w:rPr>
          <w:lang w:val="sl-SI"/>
        </w:rPr>
      </w:pPr>
    </w:p>
    <w:p w:rsidR="00AC7409" w:rsidRPr="0051049A" w:rsidRDefault="00AC7409">
      <w:pPr>
        <w:rPr>
          <w:lang w:val="sl-SI"/>
        </w:rPr>
      </w:pPr>
    </w:p>
    <w:p w:rsidR="00AC7409" w:rsidRPr="0051049A" w:rsidRDefault="00AC7409">
      <w:pPr>
        <w:rPr>
          <w:lang w:val="sl-SI"/>
        </w:rPr>
      </w:pPr>
    </w:p>
    <w:p w:rsidR="00AC7409" w:rsidRPr="0051049A" w:rsidRDefault="00AC7409" w:rsidP="00D756E6">
      <w:pPr>
        <w:ind w:left="1276"/>
        <w:rPr>
          <w:lang w:val="sl-SI"/>
        </w:rPr>
      </w:pPr>
    </w:p>
    <w:tbl>
      <w:tblPr>
        <w:tblW w:w="103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27A13" w:rsidRPr="00151287" w:rsidTr="00C316BA">
        <w:tc>
          <w:tcPr>
            <w:tcW w:w="10348" w:type="dxa"/>
          </w:tcPr>
          <w:p w:rsidR="000A3D75" w:rsidRPr="0051049A" w:rsidRDefault="000A3D75" w:rsidP="001F0DA0">
            <w:pPr>
              <w:rPr>
                <w:b/>
                <w:i/>
                <w:noProof/>
                <w:color w:val="000000"/>
                <w:sz w:val="22"/>
                <w:szCs w:val="22"/>
                <w:lang w:val="sl-SI"/>
              </w:rPr>
            </w:pPr>
          </w:p>
          <w:p w:rsidR="000C614A" w:rsidRPr="0051049A" w:rsidRDefault="000E4182" w:rsidP="0017596F">
            <w:pPr>
              <w:rPr>
                <w:sz w:val="22"/>
                <w:szCs w:val="22"/>
                <w:lang w:val="sl-SI"/>
              </w:rPr>
            </w:pPr>
            <w:r w:rsidRPr="0051049A">
              <w:rPr>
                <w:b/>
                <w:i/>
                <w:noProof/>
                <w:color w:val="000000"/>
                <w:sz w:val="22"/>
                <w:szCs w:val="22"/>
                <w:lang w:val="sl-SI"/>
              </w:rPr>
              <w:t>Sporočilo za javnost</w:t>
            </w:r>
          </w:p>
          <w:p w:rsidR="00A60AD3" w:rsidRDefault="00A60AD3" w:rsidP="0017596F">
            <w:pPr>
              <w:rPr>
                <w:sz w:val="22"/>
                <w:szCs w:val="22"/>
                <w:lang w:val="sl-SI"/>
              </w:rPr>
            </w:pPr>
          </w:p>
          <w:p w:rsidR="004C235E" w:rsidRPr="0051049A" w:rsidRDefault="004C235E" w:rsidP="0017596F">
            <w:pPr>
              <w:rPr>
                <w:sz w:val="22"/>
                <w:szCs w:val="22"/>
                <w:lang w:val="sl-SI"/>
              </w:rPr>
            </w:pPr>
          </w:p>
          <w:p w:rsidR="004C235E" w:rsidRDefault="00953BA5" w:rsidP="004C235E">
            <w:pPr>
              <w:spacing w:after="160" w:line="280" w:lineRule="auto"/>
              <w:jc w:val="center"/>
              <w:rPr>
                <w:b/>
                <w:bCs/>
                <w:color w:val="1F497D"/>
                <w:sz w:val="42"/>
                <w:szCs w:val="42"/>
                <w:lang w:val="en-US"/>
              </w:rPr>
            </w:pPr>
            <w:r w:rsidRPr="00953BA5">
              <w:rPr>
                <w:b/>
                <w:lang w:val="sl-SI"/>
              </w:rPr>
              <w:t>Pnevma</w:t>
            </w:r>
            <w:r>
              <w:rPr>
                <w:b/>
                <w:lang w:val="sl-SI"/>
              </w:rPr>
              <w:t>tika Dunlop TreadMax, obnovljena</w:t>
            </w:r>
            <w:r w:rsidRPr="00953BA5">
              <w:rPr>
                <w:b/>
                <w:lang w:val="sl-SI"/>
              </w:rPr>
              <w:t xml:space="preserve"> po postopku vulkanizacije v kalupu</w:t>
            </w:r>
          </w:p>
          <w:p w:rsidR="00DB3C80" w:rsidRPr="00A526F5" w:rsidRDefault="006C4762" w:rsidP="004C235E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sl-SI"/>
              </w:rPr>
              <w:t>Pnevmatika</w:t>
            </w:r>
            <w:r w:rsidR="00F952D1" w:rsidRPr="00F952D1">
              <w:rPr>
                <w:b/>
                <w:i/>
                <w:lang w:val="sl-SI"/>
              </w:rPr>
              <w:t xml:space="preserve"> Dunlop TreadMax, obnovljen</w:t>
            </w:r>
            <w:r>
              <w:rPr>
                <w:b/>
                <w:i/>
                <w:lang w:val="sl-SI"/>
              </w:rPr>
              <w:t>a</w:t>
            </w:r>
            <w:r w:rsidR="00F952D1" w:rsidRPr="00F952D1">
              <w:rPr>
                <w:b/>
                <w:i/>
                <w:lang w:val="sl-SI"/>
              </w:rPr>
              <w:t xml:space="preserve"> z</w:t>
            </w:r>
            <w:r w:rsidR="00F952D1">
              <w:rPr>
                <w:b/>
                <w:i/>
                <w:lang w:val="sl-SI"/>
              </w:rPr>
              <w:t xml:space="preserve"> vrhunsko</w:t>
            </w:r>
            <w:r w:rsidR="00F952D1" w:rsidRPr="00F952D1">
              <w:rPr>
                <w:b/>
                <w:i/>
                <w:lang w:val="sl-SI"/>
              </w:rPr>
              <w:t xml:space="preserve"> vulkanizacijo v kalupu, prinaša </w:t>
            </w:r>
            <w:r w:rsidR="00F952D1">
              <w:rPr>
                <w:b/>
                <w:i/>
                <w:lang w:val="sl-SI"/>
              </w:rPr>
              <w:t>številne</w:t>
            </w:r>
            <w:r w:rsidR="00F952D1" w:rsidRPr="00F952D1">
              <w:rPr>
                <w:b/>
                <w:i/>
                <w:lang w:val="sl-SI"/>
              </w:rPr>
              <w:t xml:space="preserve"> pr</w:t>
            </w:r>
            <w:r w:rsidR="00953BA5">
              <w:rPr>
                <w:b/>
                <w:i/>
                <w:lang w:val="sl-SI"/>
              </w:rPr>
              <w:t xml:space="preserve">ednosti </w:t>
            </w:r>
            <w:r w:rsidR="00F952D1" w:rsidRPr="00F952D1">
              <w:rPr>
                <w:b/>
                <w:i/>
                <w:lang w:val="sl-SI"/>
              </w:rPr>
              <w:t xml:space="preserve">za vozne parke, ki </w:t>
            </w:r>
            <w:r w:rsidR="00F952D1">
              <w:rPr>
                <w:b/>
                <w:i/>
                <w:lang w:val="sl-SI"/>
              </w:rPr>
              <w:t xml:space="preserve">iščejo </w:t>
            </w:r>
            <w:r w:rsidR="00953BA5">
              <w:rPr>
                <w:b/>
                <w:i/>
                <w:lang w:val="sl-SI"/>
              </w:rPr>
              <w:t xml:space="preserve">stroškovno učinkovite in </w:t>
            </w:r>
            <w:r>
              <w:rPr>
                <w:b/>
                <w:i/>
                <w:lang w:val="sl-SI"/>
              </w:rPr>
              <w:t xml:space="preserve">kakovostne rešitve. </w:t>
            </w:r>
          </w:p>
          <w:p w:rsidR="00DB3C80" w:rsidRDefault="00DB3C80" w:rsidP="00DB3C80">
            <w:pPr>
              <w:jc w:val="both"/>
              <w:rPr>
                <w:sz w:val="22"/>
                <w:szCs w:val="22"/>
                <w:lang w:val="sl-SI"/>
              </w:rPr>
            </w:pPr>
          </w:p>
          <w:p w:rsidR="00F952D1" w:rsidRPr="00F952D1" w:rsidRDefault="00F54269" w:rsidP="00F952D1">
            <w:pPr>
              <w:jc w:val="both"/>
              <w:rPr>
                <w:sz w:val="22"/>
                <w:szCs w:val="22"/>
                <w:lang w:val="sl-SI"/>
              </w:rPr>
            </w:pPr>
            <w:r w:rsidRPr="00FB257B">
              <w:rPr>
                <w:sz w:val="22"/>
                <w:szCs w:val="22"/>
                <w:lang w:val="sl-SI"/>
              </w:rPr>
              <w:t xml:space="preserve">Kranj, </w:t>
            </w:r>
            <w:r w:rsidR="00F952D1">
              <w:rPr>
                <w:sz w:val="22"/>
                <w:szCs w:val="22"/>
                <w:lang w:val="sl-SI"/>
              </w:rPr>
              <w:t>maj</w:t>
            </w:r>
            <w:r w:rsidR="000832AA">
              <w:rPr>
                <w:sz w:val="22"/>
                <w:szCs w:val="22"/>
                <w:lang w:val="sl-SI"/>
              </w:rPr>
              <w:t xml:space="preserve"> </w:t>
            </w:r>
            <w:r w:rsidR="00DC09C1" w:rsidRPr="00FB257B">
              <w:rPr>
                <w:sz w:val="22"/>
                <w:szCs w:val="22"/>
                <w:lang w:val="sl-SI"/>
              </w:rPr>
              <w:t>2</w:t>
            </w:r>
            <w:r w:rsidR="000E4182" w:rsidRPr="00FB257B">
              <w:rPr>
                <w:sz w:val="22"/>
                <w:szCs w:val="22"/>
                <w:lang w:val="sl-SI"/>
              </w:rPr>
              <w:t>01</w:t>
            </w:r>
            <w:r w:rsidR="0027026F">
              <w:rPr>
                <w:sz w:val="22"/>
                <w:szCs w:val="22"/>
                <w:lang w:val="sl-SI"/>
              </w:rPr>
              <w:t>6</w:t>
            </w:r>
            <w:r w:rsidR="000E4182" w:rsidRPr="00FB257B">
              <w:rPr>
                <w:sz w:val="22"/>
                <w:szCs w:val="22"/>
                <w:lang w:val="sl-SI"/>
              </w:rPr>
              <w:t xml:space="preserve"> </w:t>
            </w:r>
            <w:r w:rsidR="000832AA">
              <w:rPr>
                <w:sz w:val="22"/>
                <w:szCs w:val="22"/>
                <w:lang w:val="sl-SI"/>
              </w:rPr>
              <w:t xml:space="preserve">- </w:t>
            </w:r>
            <w:r w:rsidR="006C4762" w:rsidRPr="00F952D1">
              <w:rPr>
                <w:sz w:val="22"/>
                <w:szCs w:val="22"/>
                <w:lang w:val="sl-SI"/>
              </w:rPr>
              <w:t xml:space="preserve">Dunlop predstavlja </w:t>
            </w:r>
            <w:bookmarkStart w:id="0" w:name="_GoBack"/>
            <w:bookmarkEnd w:id="0"/>
            <w:r w:rsidR="006C4762" w:rsidRPr="00F952D1">
              <w:rPr>
                <w:sz w:val="22"/>
                <w:szCs w:val="22"/>
                <w:lang w:val="sl-SI"/>
              </w:rPr>
              <w:t>pnevmatik</w:t>
            </w:r>
            <w:r w:rsidR="006C4762">
              <w:rPr>
                <w:sz w:val="22"/>
                <w:szCs w:val="22"/>
                <w:lang w:val="sl-SI"/>
              </w:rPr>
              <w:t>o</w:t>
            </w:r>
            <w:r w:rsidR="006C4762" w:rsidRPr="00F952D1">
              <w:rPr>
                <w:sz w:val="22"/>
                <w:szCs w:val="22"/>
                <w:lang w:val="sl-SI"/>
              </w:rPr>
              <w:t xml:space="preserve"> Dunlop TreadMax</w:t>
            </w:r>
            <w:r w:rsidR="006C4762">
              <w:rPr>
                <w:sz w:val="22"/>
                <w:szCs w:val="22"/>
                <w:lang w:val="sl-SI"/>
              </w:rPr>
              <w:t xml:space="preserve"> </w:t>
            </w:r>
            <w:r w:rsidR="006C4762" w:rsidRPr="004D5709">
              <w:rPr>
                <w:sz w:val="22"/>
                <w:szCs w:val="22"/>
                <w:lang w:val="sl-SI"/>
              </w:rPr>
              <w:t>SP446</w:t>
            </w:r>
            <w:r w:rsidR="006C4762" w:rsidRPr="00F952D1">
              <w:rPr>
                <w:sz w:val="22"/>
                <w:szCs w:val="22"/>
                <w:lang w:val="sl-SI"/>
              </w:rPr>
              <w:t>, različic</w:t>
            </w:r>
            <w:r w:rsidR="006C4762">
              <w:rPr>
                <w:sz w:val="22"/>
                <w:szCs w:val="22"/>
                <w:lang w:val="sl-SI"/>
              </w:rPr>
              <w:t>o</w:t>
            </w:r>
            <w:r w:rsidR="006C4762" w:rsidRPr="00F952D1">
              <w:rPr>
                <w:sz w:val="22"/>
                <w:szCs w:val="22"/>
                <w:lang w:val="sl-SI"/>
              </w:rPr>
              <w:t xml:space="preserve"> najnovejše</w:t>
            </w:r>
            <w:r w:rsidR="00EA0796">
              <w:rPr>
                <w:sz w:val="22"/>
                <w:szCs w:val="22"/>
                <w:lang w:val="sl-SI"/>
              </w:rPr>
              <w:t xml:space="preserve"> tovorne</w:t>
            </w:r>
            <w:r w:rsidR="006C4762" w:rsidRPr="00F952D1">
              <w:rPr>
                <w:sz w:val="22"/>
                <w:szCs w:val="22"/>
                <w:lang w:val="sl-SI"/>
              </w:rPr>
              <w:t xml:space="preserve"> pnevmatike Dunlop SP446 za pogonsko os</w:t>
            </w:r>
            <w:r w:rsidR="006C4762">
              <w:rPr>
                <w:sz w:val="22"/>
                <w:szCs w:val="22"/>
                <w:lang w:val="sl-SI"/>
              </w:rPr>
              <w:t xml:space="preserve">, ki je bila obnovljena po postopku vrhunske vulkanizacije v kalupu </w:t>
            </w:r>
            <w:r w:rsidR="006C4762" w:rsidRPr="00C5216E">
              <w:rPr>
                <w:sz w:val="22"/>
                <w:szCs w:val="22"/>
                <w:lang w:val="sl-SI"/>
              </w:rPr>
              <w:t>(</w:t>
            </w:r>
            <w:r w:rsidR="006C4762" w:rsidRPr="00C5216E">
              <w:rPr>
                <w:i/>
                <w:sz w:val="22"/>
                <w:szCs w:val="22"/>
                <w:lang w:val="sl-SI"/>
              </w:rPr>
              <w:t>MoldCure</w:t>
            </w:r>
            <w:r w:rsidR="006C4762" w:rsidRPr="00C5216E">
              <w:rPr>
                <w:sz w:val="22"/>
                <w:szCs w:val="22"/>
                <w:lang w:val="sl-SI"/>
              </w:rPr>
              <w:t>).</w:t>
            </w:r>
            <w:r w:rsidR="00F952D1" w:rsidRPr="00F952D1">
              <w:rPr>
                <w:sz w:val="22"/>
                <w:szCs w:val="22"/>
                <w:lang w:val="sl-SI"/>
              </w:rPr>
              <w:t xml:space="preserve"> Ker </w:t>
            </w:r>
            <w:r w:rsidR="00A45F38">
              <w:rPr>
                <w:sz w:val="22"/>
                <w:szCs w:val="22"/>
                <w:lang w:val="sl-SI"/>
              </w:rPr>
              <w:t>sta</w:t>
            </w:r>
            <w:r w:rsidR="00A45F38" w:rsidRPr="00F952D1">
              <w:rPr>
                <w:sz w:val="22"/>
                <w:szCs w:val="22"/>
                <w:lang w:val="sl-SI"/>
              </w:rPr>
              <w:t xml:space="preserve"> </w:t>
            </w:r>
            <w:r w:rsidR="00F952D1" w:rsidRPr="00F952D1">
              <w:rPr>
                <w:sz w:val="22"/>
                <w:szCs w:val="22"/>
                <w:lang w:val="sl-SI"/>
              </w:rPr>
              <w:t>pri obnovljeni pnevmatik</w:t>
            </w:r>
            <w:r w:rsidR="006C4762">
              <w:rPr>
                <w:sz w:val="22"/>
                <w:szCs w:val="22"/>
                <w:lang w:val="sl-SI"/>
              </w:rPr>
              <w:t>i</w:t>
            </w:r>
            <w:r w:rsidR="00F952D1" w:rsidRPr="00F952D1">
              <w:rPr>
                <w:sz w:val="22"/>
                <w:szCs w:val="22"/>
                <w:lang w:val="sl-SI"/>
              </w:rPr>
              <w:t xml:space="preserve"> uporabljen</w:t>
            </w:r>
            <w:r w:rsidR="00A45F38">
              <w:rPr>
                <w:sz w:val="22"/>
                <w:szCs w:val="22"/>
                <w:lang w:val="sl-SI"/>
              </w:rPr>
              <w:t>a</w:t>
            </w:r>
            <w:r w:rsidR="00F952D1" w:rsidRPr="00F952D1">
              <w:rPr>
                <w:sz w:val="22"/>
                <w:szCs w:val="22"/>
                <w:lang w:val="sl-SI"/>
              </w:rPr>
              <w:t xml:space="preserve"> isti dezen in zmes kot pri pnevmatiki Dunlop SP446, lahko vozniki z obnovo učinkovito nadgradijo svoje stare pnevmatike ter tako koristijo prednosti, ki jih ponujajo zmogljivejše nove pnevmatike. Pri obnovitvi v omenjeno različico se lahko uporablja</w:t>
            </w:r>
            <w:r w:rsidR="00F952D1">
              <w:rPr>
                <w:sz w:val="22"/>
                <w:szCs w:val="22"/>
                <w:lang w:val="sl-SI"/>
              </w:rPr>
              <w:t>jo</w:t>
            </w:r>
            <w:r w:rsidR="00F952D1" w:rsidRPr="00F952D1">
              <w:rPr>
                <w:sz w:val="22"/>
                <w:szCs w:val="22"/>
                <w:lang w:val="sl-SI"/>
              </w:rPr>
              <w:t xml:space="preserve"> tako kordna ogrodja novih pnevmatik SP346 in SP446 kot tudi kordna ogrodja prejšnje generacije</w:t>
            </w:r>
            <w:r w:rsidR="00EA0796">
              <w:rPr>
                <w:sz w:val="22"/>
                <w:szCs w:val="22"/>
                <w:lang w:val="sl-SI"/>
              </w:rPr>
              <w:t xml:space="preserve"> pnevmatik</w:t>
            </w:r>
            <w:r w:rsidR="00F952D1" w:rsidRPr="00F952D1">
              <w:rPr>
                <w:sz w:val="22"/>
                <w:szCs w:val="22"/>
                <w:lang w:val="sl-SI"/>
              </w:rPr>
              <w:t xml:space="preserve"> Dunlop SP344 in SP444. S tem lahko prednosti, ki jih nudi nova serija</w:t>
            </w:r>
            <w:r w:rsidR="00EA0796">
              <w:rPr>
                <w:sz w:val="22"/>
                <w:szCs w:val="22"/>
                <w:lang w:val="sl-SI"/>
              </w:rPr>
              <w:t xml:space="preserve"> Dunlopovih</w:t>
            </w:r>
            <w:r w:rsidR="00F952D1" w:rsidRPr="00F952D1">
              <w:rPr>
                <w:sz w:val="22"/>
                <w:szCs w:val="22"/>
                <w:lang w:val="sl-SI"/>
              </w:rPr>
              <w:t xml:space="preserve"> cestnih </w:t>
            </w:r>
            <w:r w:rsidR="00EA0796">
              <w:rPr>
                <w:sz w:val="22"/>
                <w:szCs w:val="22"/>
                <w:lang w:val="sl-SI"/>
              </w:rPr>
              <w:t xml:space="preserve">tovornih </w:t>
            </w:r>
            <w:r w:rsidR="00F952D1" w:rsidRPr="00F952D1">
              <w:rPr>
                <w:sz w:val="22"/>
                <w:szCs w:val="22"/>
                <w:lang w:val="sl-SI"/>
              </w:rPr>
              <w:t xml:space="preserve">pnevmatik, izkoristijo tudi obstoječi prevozniki, ki </w:t>
            </w:r>
            <w:r w:rsidR="006C4762">
              <w:rPr>
                <w:sz w:val="22"/>
                <w:szCs w:val="22"/>
                <w:lang w:val="sl-SI"/>
              </w:rPr>
              <w:t xml:space="preserve">že </w:t>
            </w:r>
            <w:r w:rsidR="00F952D1" w:rsidRPr="00F952D1">
              <w:rPr>
                <w:sz w:val="22"/>
                <w:szCs w:val="22"/>
                <w:lang w:val="sl-SI"/>
              </w:rPr>
              <w:t xml:space="preserve">uporabljajo Dunlopove tovorne pnevmatike. </w:t>
            </w:r>
          </w:p>
          <w:p w:rsidR="00F952D1" w:rsidRPr="00F952D1" w:rsidRDefault="00F952D1" w:rsidP="00F952D1">
            <w:pPr>
              <w:jc w:val="both"/>
              <w:rPr>
                <w:sz w:val="22"/>
                <w:szCs w:val="22"/>
                <w:lang w:val="sl-SI"/>
              </w:rPr>
            </w:pPr>
          </w:p>
          <w:p w:rsidR="00F952D1" w:rsidRDefault="006C4762" w:rsidP="00F952D1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Pnevmatika </w:t>
            </w:r>
            <w:r w:rsidRPr="00F952D1">
              <w:rPr>
                <w:sz w:val="22"/>
                <w:szCs w:val="22"/>
                <w:lang w:val="sl-SI"/>
              </w:rPr>
              <w:t>Dunlop SP446 za pogonsko os</w:t>
            </w:r>
            <w:r>
              <w:rPr>
                <w:sz w:val="22"/>
                <w:szCs w:val="22"/>
                <w:lang w:val="sl-SI"/>
              </w:rPr>
              <w:t xml:space="preserve">, po kateri je obnovljena </w:t>
            </w:r>
            <w:r w:rsidR="00EA0796">
              <w:rPr>
                <w:sz w:val="22"/>
                <w:szCs w:val="22"/>
                <w:lang w:val="sl-SI"/>
              </w:rPr>
              <w:t xml:space="preserve">pnevmatika </w:t>
            </w:r>
            <w:r w:rsidRPr="00F952D1">
              <w:rPr>
                <w:sz w:val="22"/>
                <w:szCs w:val="22"/>
                <w:lang w:val="sl-SI"/>
              </w:rPr>
              <w:t>TreadMax</w:t>
            </w:r>
            <w:r>
              <w:rPr>
                <w:sz w:val="22"/>
                <w:szCs w:val="22"/>
                <w:lang w:val="sl-SI"/>
              </w:rPr>
              <w:t>, zagotavlja</w:t>
            </w:r>
            <w:r w:rsidRPr="00F952D1">
              <w:rPr>
                <w:sz w:val="22"/>
                <w:szCs w:val="22"/>
                <w:lang w:val="sl-SI"/>
              </w:rPr>
              <w:t xml:space="preserve"> več prevoženih kilometrov</w:t>
            </w:r>
            <w:r w:rsidR="00EA0796">
              <w:rPr>
                <w:sz w:val="22"/>
                <w:szCs w:val="22"/>
                <w:lang w:val="sl-SI"/>
              </w:rPr>
              <w:t>,</w:t>
            </w:r>
            <w:r w:rsidRPr="00F952D1">
              <w:rPr>
                <w:sz w:val="22"/>
                <w:szCs w:val="22"/>
                <w:lang w:val="sl-SI"/>
              </w:rPr>
              <w:t xml:space="preserve"> manjšo porabo goriva</w:t>
            </w:r>
            <w:r w:rsidR="00EA0796">
              <w:rPr>
                <w:sz w:val="22"/>
                <w:szCs w:val="22"/>
                <w:lang w:val="sl-SI"/>
              </w:rPr>
              <w:t xml:space="preserve"> in zimsko zmogljivost, zahvaljujoč oznaki M+S in simbolu </w:t>
            </w:r>
            <w:r w:rsidRPr="00F952D1">
              <w:rPr>
                <w:sz w:val="22"/>
                <w:szCs w:val="22"/>
                <w:lang w:val="sl-SI"/>
              </w:rPr>
              <w:t xml:space="preserve">snežinke v triglavi gori (3PMSF). Goodyear Dunlop </w:t>
            </w:r>
            <w:r>
              <w:rPr>
                <w:sz w:val="22"/>
                <w:szCs w:val="22"/>
                <w:lang w:val="sl-SI"/>
              </w:rPr>
              <w:t>sicer p</w:t>
            </w:r>
            <w:r w:rsidRPr="00F952D1">
              <w:rPr>
                <w:sz w:val="22"/>
                <w:szCs w:val="22"/>
                <w:lang w:val="sl-SI"/>
              </w:rPr>
              <w:t>nevmatik</w:t>
            </w:r>
            <w:r w:rsidR="00EA0796">
              <w:rPr>
                <w:sz w:val="22"/>
                <w:szCs w:val="22"/>
                <w:lang w:val="sl-SI"/>
              </w:rPr>
              <w:t>e Dunlop</w:t>
            </w:r>
            <w:r w:rsidRPr="00F952D1">
              <w:rPr>
                <w:sz w:val="22"/>
                <w:szCs w:val="22"/>
                <w:lang w:val="sl-SI"/>
              </w:rPr>
              <w:t xml:space="preserve"> TreadMax proizvaja v svojih obratih za obnavljanje </w:t>
            </w:r>
            <w:r w:rsidR="00EA0796">
              <w:rPr>
                <w:sz w:val="22"/>
                <w:szCs w:val="22"/>
                <w:lang w:val="sl-SI"/>
              </w:rPr>
              <w:t xml:space="preserve">tovornih pnevmatik </w:t>
            </w:r>
            <w:r w:rsidRPr="00F952D1">
              <w:rPr>
                <w:sz w:val="22"/>
                <w:szCs w:val="22"/>
                <w:lang w:val="sl-SI"/>
              </w:rPr>
              <w:t xml:space="preserve">v Franciji in Nemčiji, pri tem pa uporablja podobne postopke </w:t>
            </w:r>
            <w:r>
              <w:rPr>
                <w:sz w:val="22"/>
                <w:szCs w:val="22"/>
                <w:lang w:val="sl-SI"/>
              </w:rPr>
              <w:t>ter</w:t>
            </w:r>
            <w:r w:rsidRPr="00F952D1">
              <w:rPr>
                <w:sz w:val="22"/>
                <w:szCs w:val="22"/>
                <w:lang w:val="sl-SI"/>
              </w:rPr>
              <w:t xml:space="preserve"> materiale kot za proizvodnjo novih pnevmatik. S tem zagotavlja, da </w:t>
            </w:r>
            <w:r>
              <w:rPr>
                <w:sz w:val="22"/>
                <w:szCs w:val="22"/>
                <w:lang w:val="sl-SI"/>
              </w:rPr>
              <w:t xml:space="preserve">so lastnosti in kakovost </w:t>
            </w:r>
            <w:r w:rsidRPr="00F952D1">
              <w:rPr>
                <w:sz w:val="22"/>
                <w:szCs w:val="22"/>
                <w:lang w:val="sl-SI"/>
              </w:rPr>
              <w:t>obnovljen</w:t>
            </w:r>
            <w:r>
              <w:rPr>
                <w:sz w:val="22"/>
                <w:szCs w:val="22"/>
                <w:lang w:val="sl-SI"/>
              </w:rPr>
              <w:t>e</w:t>
            </w:r>
            <w:r w:rsidRPr="00F952D1">
              <w:rPr>
                <w:sz w:val="22"/>
                <w:szCs w:val="22"/>
                <w:lang w:val="sl-SI"/>
              </w:rPr>
              <w:t xml:space="preserve"> pnevmatik</w:t>
            </w:r>
            <w:r>
              <w:rPr>
                <w:sz w:val="22"/>
                <w:szCs w:val="22"/>
                <w:lang w:val="sl-SI"/>
              </w:rPr>
              <w:t>e</w:t>
            </w:r>
            <w:r w:rsidRPr="00F952D1">
              <w:rPr>
                <w:sz w:val="22"/>
                <w:szCs w:val="22"/>
                <w:lang w:val="sl-SI"/>
              </w:rPr>
              <w:t xml:space="preserve"> </w:t>
            </w:r>
            <w:r w:rsidR="00EA0796">
              <w:rPr>
                <w:sz w:val="22"/>
                <w:szCs w:val="22"/>
                <w:lang w:val="sl-SI"/>
              </w:rPr>
              <w:t>podobne</w:t>
            </w:r>
            <w:r w:rsidRPr="00F952D1">
              <w:rPr>
                <w:sz w:val="22"/>
                <w:szCs w:val="22"/>
                <w:lang w:val="sl-SI"/>
              </w:rPr>
              <w:t xml:space="preserve"> kot pri novih različicah.</w:t>
            </w:r>
            <w:r>
              <w:rPr>
                <w:sz w:val="22"/>
                <w:szCs w:val="22"/>
                <w:lang w:val="sl-SI"/>
              </w:rPr>
              <w:t xml:space="preserve"> </w:t>
            </w:r>
          </w:p>
          <w:p w:rsidR="00F952D1" w:rsidRDefault="00F952D1" w:rsidP="00F952D1">
            <w:pPr>
              <w:jc w:val="both"/>
              <w:rPr>
                <w:sz w:val="22"/>
                <w:szCs w:val="22"/>
                <w:lang w:val="sl-SI"/>
              </w:rPr>
            </w:pPr>
          </w:p>
          <w:p w:rsidR="00F952D1" w:rsidRDefault="006C4762" w:rsidP="00F952D1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Obnovljena</w:t>
            </w:r>
            <w:r w:rsidR="00F952D1" w:rsidRPr="00F952D1">
              <w:rPr>
                <w:sz w:val="22"/>
                <w:szCs w:val="22"/>
                <w:lang w:val="sl-SI"/>
              </w:rPr>
              <w:t xml:space="preserve"> pnevmatik</w:t>
            </w:r>
            <w:r>
              <w:rPr>
                <w:sz w:val="22"/>
                <w:szCs w:val="22"/>
                <w:lang w:val="sl-SI"/>
              </w:rPr>
              <w:t>a</w:t>
            </w:r>
            <w:r w:rsidR="00F952D1" w:rsidRPr="00F952D1">
              <w:rPr>
                <w:sz w:val="22"/>
                <w:szCs w:val="22"/>
                <w:lang w:val="sl-SI"/>
              </w:rPr>
              <w:t xml:space="preserve"> Dunlop TreadMax SP446 </w:t>
            </w:r>
            <w:r>
              <w:rPr>
                <w:sz w:val="22"/>
                <w:szCs w:val="22"/>
                <w:lang w:val="sl-SI"/>
              </w:rPr>
              <w:t xml:space="preserve">je </w:t>
            </w:r>
            <w:r w:rsidR="00F952D1" w:rsidRPr="00F952D1">
              <w:rPr>
                <w:sz w:val="22"/>
                <w:szCs w:val="22"/>
                <w:lang w:val="sl-SI"/>
              </w:rPr>
              <w:t xml:space="preserve">za zdaj na voljo v dimenzijah 315/70R22.5 in 315/80R22.5. </w:t>
            </w:r>
            <w:r w:rsidR="00953BA5">
              <w:rPr>
                <w:sz w:val="22"/>
                <w:szCs w:val="22"/>
                <w:lang w:val="sl-SI"/>
              </w:rPr>
              <w:t>D</w:t>
            </w:r>
            <w:r w:rsidR="00F952D1" w:rsidRPr="00F952D1">
              <w:rPr>
                <w:sz w:val="22"/>
                <w:szCs w:val="22"/>
                <w:lang w:val="sl-SI"/>
              </w:rPr>
              <w:t xml:space="preserve">imenzija 295/60R22.5 </w:t>
            </w:r>
            <w:r w:rsidR="00953BA5">
              <w:rPr>
                <w:sz w:val="22"/>
                <w:szCs w:val="22"/>
                <w:lang w:val="sl-SI"/>
              </w:rPr>
              <w:t xml:space="preserve">bo predvidoma </w:t>
            </w:r>
            <w:r w:rsidR="00F952D1" w:rsidRPr="00F952D1">
              <w:rPr>
                <w:sz w:val="22"/>
                <w:szCs w:val="22"/>
                <w:lang w:val="sl-SI"/>
              </w:rPr>
              <w:t>na voljo še v letošnjem letu, dimenzija 315/60R22.5 pa v letu 2017. Prav tako bo še letos na voljo obn</w:t>
            </w:r>
            <w:r w:rsidR="00F952D1">
              <w:rPr>
                <w:sz w:val="22"/>
                <w:szCs w:val="22"/>
                <w:lang w:val="sl-SI"/>
              </w:rPr>
              <w:t xml:space="preserve">ovljena pnevmatika za prikolice </w:t>
            </w:r>
            <w:r w:rsidR="00F952D1" w:rsidRPr="00F952D1">
              <w:rPr>
                <w:sz w:val="22"/>
                <w:szCs w:val="22"/>
                <w:lang w:val="sl-SI"/>
              </w:rPr>
              <w:t xml:space="preserve">Dunlop TreadMax SP246. </w:t>
            </w:r>
            <w:r w:rsidR="00953BA5">
              <w:rPr>
                <w:sz w:val="22"/>
                <w:szCs w:val="22"/>
                <w:lang w:val="sl-SI"/>
              </w:rPr>
              <w:t xml:space="preserve"> </w:t>
            </w:r>
          </w:p>
          <w:p w:rsidR="00953BA5" w:rsidRPr="00F952D1" w:rsidRDefault="00953BA5" w:rsidP="00F952D1">
            <w:pPr>
              <w:jc w:val="both"/>
              <w:rPr>
                <w:sz w:val="22"/>
                <w:szCs w:val="22"/>
                <w:lang w:val="sl-SI"/>
              </w:rPr>
            </w:pPr>
          </w:p>
          <w:p w:rsidR="00F952D1" w:rsidRPr="00F952D1" w:rsidRDefault="00F952D1" w:rsidP="00F952D1">
            <w:pPr>
              <w:jc w:val="both"/>
              <w:rPr>
                <w:sz w:val="22"/>
                <w:szCs w:val="22"/>
                <w:lang w:val="sl-SI"/>
              </w:rPr>
            </w:pPr>
            <w:r w:rsidRPr="00F952D1">
              <w:rPr>
                <w:b/>
                <w:sz w:val="22"/>
                <w:szCs w:val="22"/>
                <w:lang w:val="sl-SI"/>
              </w:rPr>
              <w:t xml:space="preserve">Obnovljene pnevmatike </w:t>
            </w:r>
            <w:r w:rsidR="00953BA5">
              <w:rPr>
                <w:b/>
                <w:sz w:val="22"/>
                <w:szCs w:val="22"/>
                <w:lang w:val="sl-SI"/>
              </w:rPr>
              <w:t xml:space="preserve">ključne za večjo gospodarnost voznih parkov </w:t>
            </w:r>
          </w:p>
          <w:p w:rsidR="00F952D1" w:rsidRPr="00F952D1" w:rsidRDefault="00F952D1" w:rsidP="00F952D1">
            <w:pPr>
              <w:jc w:val="both"/>
              <w:rPr>
                <w:sz w:val="22"/>
                <w:szCs w:val="22"/>
                <w:lang w:val="sl-SI"/>
              </w:rPr>
            </w:pPr>
            <w:r w:rsidRPr="00F952D1">
              <w:rPr>
                <w:sz w:val="22"/>
                <w:szCs w:val="22"/>
                <w:lang w:val="sl-SI"/>
              </w:rPr>
              <w:t>Dunlop je obnovljene različice uvedel</w:t>
            </w:r>
            <w:r w:rsidR="00B032F8">
              <w:rPr>
                <w:sz w:val="22"/>
                <w:szCs w:val="22"/>
                <w:lang w:val="sl-SI"/>
              </w:rPr>
              <w:t xml:space="preserve"> s</w:t>
            </w:r>
            <w:r w:rsidRPr="00F952D1">
              <w:rPr>
                <w:sz w:val="22"/>
                <w:szCs w:val="22"/>
                <w:lang w:val="sl-SI"/>
              </w:rPr>
              <w:t xml:space="preserve">očasno z novimi tovornimi pnevmatikami, saj </w:t>
            </w:r>
            <w:r w:rsidR="00EA0796">
              <w:rPr>
                <w:sz w:val="22"/>
                <w:szCs w:val="22"/>
                <w:lang w:val="sl-SI"/>
              </w:rPr>
              <w:t xml:space="preserve">je </w:t>
            </w:r>
            <w:r w:rsidRPr="00F952D1">
              <w:rPr>
                <w:sz w:val="22"/>
                <w:szCs w:val="22"/>
                <w:lang w:val="sl-SI"/>
              </w:rPr>
              <w:t>z vidika optimizacije skupnih stroškov lastništva in zmanjševanj</w:t>
            </w:r>
            <w:r w:rsidR="00EA0796">
              <w:rPr>
                <w:sz w:val="22"/>
                <w:szCs w:val="22"/>
                <w:lang w:val="sl-SI"/>
              </w:rPr>
              <w:t>a operativnih stroškov prav obna</w:t>
            </w:r>
            <w:r w:rsidRPr="00F952D1">
              <w:rPr>
                <w:sz w:val="22"/>
                <w:szCs w:val="22"/>
                <w:lang w:val="sl-SI"/>
              </w:rPr>
              <w:t>vlj</w:t>
            </w:r>
            <w:r w:rsidR="00EA0796">
              <w:rPr>
                <w:sz w:val="22"/>
                <w:szCs w:val="22"/>
                <w:lang w:val="sl-SI"/>
              </w:rPr>
              <w:t>a</w:t>
            </w:r>
            <w:r w:rsidRPr="00F952D1">
              <w:rPr>
                <w:sz w:val="22"/>
                <w:szCs w:val="22"/>
                <w:lang w:val="sl-SI"/>
              </w:rPr>
              <w:t>n</w:t>
            </w:r>
            <w:r w:rsidR="00EA0796">
              <w:rPr>
                <w:sz w:val="22"/>
                <w:szCs w:val="22"/>
                <w:lang w:val="sl-SI"/>
              </w:rPr>
              <w:t>j</w:t>
            </w:r>
            <w:r w:rsidRPr="00F952D1">
              <w:rPr>
                <w:sz w:val="22"/>
                <w:szCs w:val="22"/>
                <w:lang w:val="sl-SI"/>
              </w:rPr>
              <w:t>e</w:t>
            </w:r>
            <w:r w:rsidR="00EA0796">
              <w:rPr>
                <w:sz w:val="22"/>
                <w:szCs w:val="22"/>
                <w:lang w:val="sl-SI"/>
              </w:rPr>
              <w:t xml:space="preserve"> pnevmatik nadvse pomembno</w:t>
            </w:r>
            <w:r w:rsidRPr="00F952D1">
              <w:rPr>
                <w:sz w:val="22"/>
                <w:szCs w:val="22"/>
                <w:lang w:val="sl-SI"/>
              </w:rPr>
              <w:t xml:space="preserve">. </w:t>
            </w:r>
            <w:r w:rsidR="00EA0796">
              <w:rPr>
                <w:sz w:val="22"/>
                <w:szCs w:val="22"/>
                <w:lang w:val="sl-SI"/>
              </w:rPr>
              <w:t xml:space="preserve">Obnavljanje pnevmatik </w:t>
            </w:r>
            <w:r w:rsidR="00EA0796" w:rsidRPr="00F952D1">
              <w:rPr>
                <w:sz w:val="22"/>
                <w:szCs w:val="22"/>
                <w:lang w:val="sl-SI"/>
              </w:rPr>
              <w:t xml:space="preserve">v skladu z Goodyearovim ‘konceptom več življenj', </w:t>
            </w:r>
            <w:r w:rsidR="00EA0796">
              <w:rPr>
                <w:sz w:val="22"/>
                <w:szCs w:val="22"/>
                <w:lang w:val="sl-SI"/>
              </w:rPr>
              <w:t xml:space="preserve">ki </w:t>
            </w:r>
            <w:r w:rsidR="00EA0796" w:rsidRPr="00F952D1">
              <w:rPr>
                <w:sz w:val="22"/>
                <w:szCs w:val="22"/>
                <w:lang w:val="sl-SI"/>
              </w:rPr>
              <w:t>vključuje narezovanje kanalo</w:t>
            </w:r>
            <w:r w:rsidR="00EA0796">
              <w:rPr>
                <w:sz w:val="22"/>
                <w:szCs w:val="22"/>
                <w:lang w:val="sl-SI"/>
              </w:rPr>
              <w:t>v in obnavljanje tekalne plasti</w:t>
            </w:r>
            <w:r w:rsidR="0048350F">
              <w:rPr>
                <w:sz w:val="22"/>
                <w:szCs w:val="22"/>
                <w:lang w:val="sl-SI"/>
              </w:rPr>
              <w:t>,</w:t>
            </w:r>
            <w:r w:rsidR="00EA0796">
              <w:rPr>
                <w:sz w:val="22"/>
                <w:szCs w:val="22"/>
                <w:lang w:val="sl-SI"/>
              </w:rPr>
              <w:t xml:space="preserve"> </w:t>
            </w:r>
            <w:r w:rsidRPr="00F952D1">
              <w:rPr>
                <w:sz w:val="22"/>
                <w:szCs w:val="22"/>
                <w:lang w:val="sl-SI"/>
              </w:rPr>
              <w:t xml:space="preserve">prevoznikom </w:t>
            </w:r>
            <w:r w:rsidR="00EA0796" w:rsidRPr="00F952D1">
              <w:rPr>
                <w:sz w:val="22"/>
                <w:szCs w:val="22"/>
                <w:lang w:val="sl-SI"/>
              </w:rPr>
              <w:t xml:space="preserve">namreč </w:t>
            </w:r>
            <w:r w:rsidR="00EA0796">
              <w:rPr>
                <w:sz w:val="22"/>
                <w:szCs w:val="22"/>
                <w:lang w:val="sl-SI"/>
              </w:rPr>
              <w:t>pomaga</w:t>
            </w:r>
            <w:r w:rsidRPr="00F952D1">
              <w:rPr>
                <w:sz w:val="22"/>
                <w:szCs w:val="22"/>
                <w:lang w:val="sl-SI"/>
              </w:rPr>
              <w:t xml:space="preserve"> povečati donosnost, saj lahko</w:t>
            </w:r>
            <w:r w:rsidR="00EA0796">
              <w:rPr>
                <w:sz w:val="22"/>
                <w:szCs w:val="22"/>
                <w:lang w:val="sl-SI"/>
              </w:rPr>
              <w:t xml:space="preserve"> –</w:t>
            </w:r>
            <w:r w:rsidRPr="00F952D1">
              <w:rPr>
                <w:sz w:val="22"/>
                <w:szCs w:val="22"/>
                <w:lang w:val="sl-SI"/>
              </w:rPr>
              <w:t xml:space="preserve"> v</w:t>
            </w:r>
            <w:r w:rsidR="00EA0796">
              <w:rPr>
                <w:sz w:val="22"/>
                <w:szCs w:val="22"/>
                <w:lang w:val="sl-SI"/>
              </w:rPr>
              <w:t xml:space="preserve"> </w:t>
            </w:r>
            <w:r w:rsidRPr="00F952D1">
              <w:rPr>
                <w:sz w:val="22"/>
                <w:szCs w:val="22"/>
                <w:lang w:val="sl-SI"/>
              </w:rPr>
              <w:t>primerjavi z dvema kompletoma novih pnevmatik</w:t>
            </w:r>
            <w:r w:rsidR="00EA0796">
              <w:rPr>
                <w:rStyle w:val="FootnoteReference"/>
                <w:sz w:val="22"/>
                <w:szCs w:val="22"/>
                <w:lang w:val="sl-SI"/>
              </w:rPr>
              <w:footnoteReference w:id="1"/>
            </w:r>
            <w:r w:rsidR="00EA0796">
              <w:rPr>
                <w:sz w:val="22"/>
                <w:szCs w:val="22"/>
                <w:lang w:val="sl-SI"/>
              </w:rPr>
              <w:t xml:space="preserve"> – </w:t>
            </w:r>
            <w:r w:rsidRPr="00F952D1">
              <w:rPr>
                <w:sz w:val="22"/>
                <w:szCs w:val="22"/>
                <w:lang w:val="sl-SI"/>
              </w:rPr>
              <w:t>prevozijo</w:t>
            </w:r>
            <w:r w:rsidR="00EA0796">
              <w:rPr>
                <w:sz w:val="22"/>
                <w:szCs w:val="22"/>
                <w:lang w:val="sl-SI"/>
              </w:rPr>
              <w:t xml:space="preserve"> </w:t>
            </w:r>
            <w:r w:rsidRPr="00F952D1">
              <w:rPr>
                <w:sz w:val="22"/>
                <w:szCs w:val="22"/>
                <w:lang w:val="sl-SI"/>
              </w:rPr>
              <w:t xml:space="preserve">do 25 % več kilometrov ob 10 % nižjih stroških. </w:t>
            </w:r>
          </w:p>
          <w:p w:rsidR="00F952D1" w:rsidRPr="00F952D1" w:rsidRDefault="00F952D1" w:rsidP="00F952D1">
            <w:pPr>
              <w:jc w:val="both"/>
              <w:rPr>
                <w:sz w:val="22"/>
                <w:szCs w:val="22"/>
                <w:lang w:val="sl-SI"/>
              </w:rPr>
            </w:pPr>
          </w:p>
          <w:p w:rsidR="00F952D1" w:rsidRDefault="00F952D1" w:rsidP="00F952D1">
            <w:pPr>
              <w:jc w:val="both"/>
              <w:rPr>
                <w:sz w:val="22"/>
                <w:szCs w:val="22"/>
                <w:lang w:val="sl-SI"/>
              </w:rPr>
            </w:pPr>
            <w:r w:rsidRPr="00F952D1">
              <w:rPr>
                <w:sz w:val="22"/>
                <w:szCs w:val="22"/>
                <w:lang w:val="sl-SI"/>
              </w:rPr>
              <w:lastRenderedPageBreak/>
              <w:t>Sam postopek pa prinaša tudi prednosti za okolje, saj obnavljanj</w:t>
            </w:r>
            <w:r w:rsidR="00A45F38">
              <w:rPr>
                <w:sz w:val="22"/>
                <w:szCs w:val="22"/>
                <w:lang w:val="sl-SI"/>
              </w:rPr>
              <w:t>e</w:t>
            </w:r>
            <w:r w:rsidRPr="00F952D1">
              <w:rPr>
                <w:sz w:val="22"/>
                <w:szCs w:val="22"/>
                <w:lang w:val="sl-SI"/>
              </w:rPr>
              <w:t xml:space="preserve"> zahteva manj virov in materiala kot proizvodnja novih pnevmatik.</w:t>
            </w:r>
          </w:p>
          <w:p w:rsidR="000A3D75" w:rsidRPr="0051049A" w:rsidRDefault="000A3D75" w:rsidP="0082319A">
            <w:pPr>
              <w:jc w:val="both"/>
              <w:rPr>
                <w:sz w:val="22"/>
                <w:szCs w:val="22"/>
                <w:lang w:val="sl-SI"/>
              </w:rPr>
            </w:pPr>
            <w:r w:rsidRPr="0051049A">
              <w:rPr>
                <w:sz w:val="22"/>
                <w:szCs w:val="22"/>
                <w:lang w:val="sl-SI"/>
              </w:rPr>
              <w:t>***</w:t>
            </w:r>
          </w:p>
          <w:p w:rsidR="000A3D75" w:rsidRPr="0051049A" w:rsidRDefault="000A3D75" w:rsidP="0082319A">
            <w:pPr>
              <w:jc w:val="both"/>
              <w:rPr>
                <w:sz w:val="22"/>
                <w:szCs w:val="22"/>
                <w:lang w:val="sl-SI"/>
              </w:rPr>
            </w:pPr>
          </w:p>
          <w:p w:rsidR="00DB3C80" w:rsidRDefault="00DB3C80" w:rsidP="00DB3C80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Več informacij: </w:t>
            </w:r>
          </w:p>
          <w:p w:rsidR="00DB3C80" w:rsidRDefault="00DB3C80" w:rsidP="00DB3C80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Romana Stare </w:t>
            </w:r>
          </w:p>
          <w:p w:rsidR="00DB3C80" w:rsidRDefault="00DB3C80" w:rsidP="00DB3C80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Vodja marketinga </w:t>
            </w:r>
          </w:p>
          <w:p w:rsidR="00DB3C80" w:rsidRDefault="00DB3C80" w:rsidP="00DB3C80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T: +386 (0)4207 7025</w:t>
            </w:r>
          </w:p>
          <w:p w:rsidR="00DB3C80" w:rsidRDefault="00DB3C80" w:rsidP="00DB3C80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romana_stare@goodyear.com</w:t>
            </w:r>
          </w:p>
          <w:p w:rsidR="00AB7E1D" w:rsidRDefault="00AB7E1D" w:rsidP="00AB7E1D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</w:p>
          <w:p w:rsidR="00AB7E1D" w:rsidRDefault="00AB7E1D" w:rsidP="00AB7E1D">
            <w:pPr>
              <w:jc w:val="both"/>
              <w:rPr>
                <w:color w:val="000000"/>
                <w:sz w:val="20"/>
                <w:szCs w:val="20"/>
                <w:lang w:val="sl-SI"/>
              </w:rPr>
            </w:pPr>
          </w:p>
          <w:p w:rsidR="000832AA" w:rsidRDefault="000832AA" w:rsidP="000832AA">
            <w:pPr>
              <w:spacing w:line="276" w:lineRule="auto"/>
              <w:jc w:val="both"/>
              <w:rPr>
                <w:b/>
                <w:sz w:val="16"/>
                <w:szCs w:val="16"/>
                <w:lang w:val="sl-SI" w:eastAsia="de-DE"/>
              </w:rPr>
            </w:pPr>
            <w:r>
              <w:rPr>
                <w:b/>
                <w:sz w:val="16"/>
                <w:szCs w:val="16"/>
                <w:lang w:val="sl-SI"/>
              </w:rPr>
              <w:t xml:space="preserve">O Goodyear Dunlop Sava Tires </w:t>
            </w:r>
          </w:p>
          <w:p w:rsidR="000832AA" w:rsidRDefault="000832AA" w:rsidP="000832AA">
            <w:pPr>
              <w:spacing w:line="276" w:lineRule="auto"/>
              <w:jc w:val="both"/>
              <w:rPr>
                <w:b/>
                <w:sz w:val="16"/>
                <w:szCs w:val="16"/>
                <w:lang w:val="sl-SI"/>
              </w:rPr>
            </w:pPr>
          </w:p>
          <w:p w:rsidR="000832AA" w:rsidRDefault="000832AA" w:rsidP="000832AA">
            <w:pPr>
              <w:spacing w:line="276" w:lineRule="auto"/>
              <w:jc w:val="both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Goodyear Dunlop Sava Tires d.o.o. je eden vodilnih proizvajalcev pnevmatik v jugovzhodni Evropi in je od leta 2004 v stoodstotni lasti Goodyear Dunlop Tires Europe B. V. V družbi Goodyear Dunlop Sava Tires, ki jo odlikuje certifikat Družini prijazno podjetje in ki je v letu 2016 že četrtič zapored pridobila neodvisni certifikat Top Employer, je zaposlenih okoli 1.400 sodelavcev.</w:t>
            </w:r>
          </w:p>
          <w:p w:rsidR="000832AA" w:rsidRDefault="000832AA" w:rsidP="000832AA">
            <w:pPr>
              <w:spacing w:line="276" w:lineRule="auto"/>
              <w:jc w:val="both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</w:t>
            </w:r>
          </w:p>
          <w:p w:rsidR="000832AA" w:rsidRDefault="000832AA" w:rsidP="000832AA">
            <w:pPr>
              <w:spacing w:line="276" w:lineRule="auto"/>
              <w:jc w:val="both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Goodyear Dunlop Sava Tires proizvaja oziroma trži pnevmatike za osebna, poltovorna in tovorna vozila, pnevmatike za industrijske in gradbene stroje, motopnevmatike in avtozračnice. Prodajni splet sestavljajo pnevmatike petih blagovnih znamk: Goodyear, Dunlop, Sava, Fulda in Debica. Naše pnevmatike prinašajo varnost in udobje voznikom na cestah po vsem svetu, saj več kot 90 odstotkov pnevmatik prodamo v evropske in druge države prek prodajne mreže koncerna Goodyear. Za več informacij o naših pnevmatikah obiščite spletne strani www.goodyear.si, www.dunlop.si, www.fulda.si, www.sava-tires.com.</w:t>
            </w:r>
          </w:p>
          <w:p w:rsidR="000832AA" w:rsidRDefault="000832AA" w:rsidP="000832AA">
            <w:pPr>
              <w:spacing w:line="276" w:lineRule="auto"/>
              <w:jc w:val="both"/>
              <w:rPr>
                <w:b/>
                <w:sz w:val="16"/>
                <w:szCs w:val="16"/>
                <w:lang w:val="sl-SI"/>
              </w:rPr>
            </w:pPr>
          </w:p>
          <w:p w:rsidR="000832AA" w:rsidRDefault="000832AA" w:rsidP="000832AA">
            <w:pPr>
              <w:spacing w:line="276" w:lineRule="auto"/>
              <w:jc w:val="both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O korporaciji Goodyear</w:t>
            </w:r>
          </w:p>
          <w:p w:rsidR="000832AA" w:rsidRDefault="000832AA" w:rsidP="000832AA">
            <w:pPr>
              <w:spacing w:line="276" w:lineRule="auto"/>
              <w:jc w:val="both"/>
              <w:rPr>
                <w:b/>
                <w:sz w:val="16"/>
                <w:szCs w:val="16"/>
                <w:lang w:val="sl-SI"/>
              </w:rPr>
            </w:pPr>
          </w:p>
          <w:p w:rsidR="000832AA" w:rsidRDefault="000832AA" w:rsidP="000832AA">
            <w:pPr>
              <w:spacing w:line="276" w:lineRule="auto"/>
              <w:jc w:val="both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Goodyear je eden izmed največjih proizvajalcev pnevmatik na svetu. Zaposluje približno 66 tisoč ljudi. Izdelke proizvaja v 49 obratih, ki so v 22 državah po svetu. V njegovih dveh centrih za inovacije v Akronu v ZDA in v Colmar-Bergu v Luksemburgu si prizadevajo za razvoj najnaprednejših izdelkov in storitev, ki postavljajo standarde glede tehnologij in zmogljivosti v industriji. Za več informacij o korporaciji Goodyear in njenih izdelkih obiščite spletno stran www.goodyear.com.</w:t>
            </w:r>
          </w:p>
          <w:p w:rsidR="00A60AD3" w:rsidRPr="0051049A" w:rsidRDefault="00A60AD3" w:rsidP="001F0DA0">
            <w:pPr>
              <w:rPr>
                <w:sz w:val="16"/>
                <w:szCs w:val="16"/>
                <w:lang w:val="sl-SI"/>
              </w:rPr>
            </w:pPr>
          </w:p>
          <w:p w:rsidR="00A60AD3" w:rsidRPr="0051049A" w:rsidRDefault="00A60AD3" w:rsidP="001F0DA0">
            <w:pPr>
              <w:rPr>
                <w:sz w:val="16"/>
                <w:szCs w:val="16"/>
                <w:lang w:val="sl-SI"/>
              </w:rPr>
            </w:pPr>
          </w:p>
          <w:p w:rsidR="00A60AD3" w:rsidRPr="0051049A" w:rsidRDefault="00A60AD3" w:rsidP="001F0DA0">
            <w:pPr>
              <w:rPr>
                <w:sz w:val="22"/>
                <w:szCs w:val="22"/>
                <w:lang w:val="sl-SI"/>
              </w:rPr>
            </w:pPr>
          </w:p>
          <w:p w:rsidR="001065B7" w:rsidRPr="0051049A" w:rsidRDefault="001065B7" w:rsidP="001F0DA0">
            <w:pPr>
              <w:rPr>
                <w:sz w:val="22"/>
                <w:szCs w:val="22"/>
                <w:lang w:val="sl-SI"/>
              </w:rPr>
            </w:pPr>
          </w:p>
        </w:tc>
      </w:tr>
    </w:tbl>
    <w:p w:rsidR="00AC7409" w:rsidRPr="0051049A" w:rsidRDefault="00AC7409" w:rsidP="00622A18">
      <w:pPr>
        <w:ind w:left="1080"/>
        <w:rPr>
          <w:lang w:val="sl-SI"/>
        </w:rPr>
      </w:pPr>
    </w:p>
    <w:sectPr w:rsidR="00AC7409" w:rsidRPr="0051049A" w:rsidSect="000C614A">
      <w:headerReference w:type="default" r:id="rId11"/>
      <w:headerReference w:type="first" r:id="rId12"/>
      <w:footerReference w:type="first" r:id="rId13"/>
      <w:pgSz w:w="11906" w:h="16838"/>
      <w:pgMar w:top="1985" w:right="424" w:bottom="1418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69" w:rsidRDefault="00F50A69" w:rsidP="00AC7409">
      <w:r>
        <w:separator/>
      </w:r>
    </w:p>
  </w:endnote>
  <w:endnote w:type="continuationSeparator" w:id="0">
    <w:p w:rsidR="00F50A69" w:rsidRDefault="00F50A69" w:rsidP="00AC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Pr="00CF7087" w:rsidRDefault="009476D0">
    <w:pPr>
      <w:pStyle w:val="Footer"/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10066655</wp:posOffset>
              </wp:positionV>
              <wp:extent cx="5200650" cy="360045"/>
              <wp:effectExtent l="0" t="0" r="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41E" w:rsidRPr="001022DF" w:rsidRDefault="006E041E" w:rsidP="008A21E2">
                          <w:pPr>
                            <w:contextualSpacing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  <w:lang w:val="sl-SI" w:eastAsia="sl-SI"/>
                            </w:rPr>
                            <w:t>Številka registrskega vložka: 10610900 pri Okrožnem sodišču v Kranju / Matična številka: 1196367000 / ID za DDV: SI 55163637 / Osnovni kapital: 13.821.297,00 EUR</w:t>
                          </w:r>
                        </w:p>
                        <w:p w:rsidR="006E041E" w:rsidRPr="001022DF" w:rsidRDefault="006E041E" w:rsidP="001022DF">
                          <w:pPr>
                            <w:contextualSpacing/>
                            <w:rPr>
                              <w:color w:val="839AAA"/>
                              <w:sz w:val="10"/>
                              <w:szCs w:val="10"/>
                            </w:rPr>
                          </w:pP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Court Register number: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10610900, Okrožno sodišče v Kranju / ID number: 1196367000</w:t>
                          </w: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 / ID number for VAT: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SI 55163637</w:t>
                          </w: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 / Registered capital: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13.821.297,00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5.9pt;margin-top:792.65pt;width:409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" stroked="f">
              <v:textbox inset="0,0,0,0">
                <w:txbxContent>
                  <w:p w:rsidR="006E041E" w:rsidRPr="001022DF" w:rsidRDefault="006E041E" w:rsidP="008A21E2">
                    <w:pPr>
                      <w:contextualSpacing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  <w:lang w:val="sl-SI" w:eastAsia="sl-SI"/>
                      </w:rPr>
                      <w:t>Številka registrskega vložka: 10610900 pri Okrožnem sodišču v Kranju / Matična številka: 1196367000 / ID za DDV: SI 55163637 / Osnovni kapital: 13.821.297,00 EUR</w:t>
                    </w:r>
                  </w:p>
                  <w:p w:rsidR="006E041E" w:rsidRPr="001022DF" w:rsidRDefault="006E041E" w:rsidP="001022DF">
                    <w:pPr>
                      <w:contextualSpacing/>
                      <w:rPr>
                        <w:color w:val="839AAA"/>
                        <w:sz w:val="10"/>
                        <w:szCs w:val="10"/>
                      </w:rPr>
                    </w:pPr>
                    <w:proofErr w:type="spellStart"/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Court</w:t>
                    </w:r>
                    <w:proofErr w:type="spellEnd"/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Register </w:t>
                    </w:r>
                    <w:proofErr w:type="spellStart"/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number</w:t>
                    </w:r>
                    <w:proofErr w:type="spellEnd"/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10610900, Okrožno sodišče v Kranju / ID </w:t>
                    </w:r>
                    <w:proofErr w:type="spellStart"/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number</w:t>
                    </w:r>
                    <w:proofErr w:type="spellEnd"/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: 1196367000</w:t>
                    </w: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/ ID </w:t>
                    </w:r>
                    <w:proofErr w:type="spellStart"/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number</w:t>
                    </w:r>
                    <w:proofErr w:type="spellEnd"/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</w:t>
                    </w:r>
                    <w:proofErr w:type="spellStart"/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for</w:t>
                    </w:r>
                    <w:proofErr w:type="spellEnd"/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VAT: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SI 55163637</w:t>
                    </w: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/ </w:t>
                    </w:r>
                    <w:proofErr w:type="spellStart"/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Registered</w:t>
                    </w:r>
                    <w:proofErr w:type="spellEnd"/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</w:t>
                    </w:r>
                    <w:proofErr w:type="spellStart"/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capital</w:t>
                    </w:r>
                    <w:proofErr w:type="spellEnd"/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13.821.297,00 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69" w:rsidRDefault="00F50A69" w:rsidP="00AC7409">
      <w:r>
        <w:separator/>
      </w:r>
    </w:p>
  </w:footnote>
  <w:footnote w:type="continuationSeparator" w:id="0">
    <w:p w:rsidR="00F50A69" w:rsidRDefault="00F50A69" w:rsidP="00AC7409">
      <w:r>
        <w:continuationSeparator/>
      </w:r>
    </w:p>
  </w:footnote>
  <w:footnote w:id="1">
    <w:p w:rsidR="00EA0796" w:rsidRPr="00F952D1" w:rsidRDefault="00EA0796" w:rsidP="00EA0796">
      <w:pPr>
        <w:pStyle w:val="FootnoteText"/>
        <w:ind w:firstLine="720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6510F6">
        <w:rPr>
          <w:rFonts w:ascii="Arial" w:eastAsiaTheme="minorEastAsia" w:hAnsi="Arial" w:cs="Arial"/>
          <w:kern w:val="24"/>
          <w:sz w:val="16"/>
          <w:szCs w:val="16"/>
          <w:lang w:val="sl-SI" w:eastAsia="de-DE"/>
        </w:rPr>
        <w:t xml:space="preserve">Podatki temeljijo na interni analizi uporabe dveh kompletov novih tovornih pnevmatik Dunlop v primerjavi z obnovljenimi in narezanimi tovornimi </w:t>
      </w:r>
      <w:r>
        <w:rPr>
          <w:rFonts w:ascii="Arial" w:eastAsiaTheme="minorEastAsia" w:hAnsi="Arial" w:cs="Arial"/>
          <w:kern w:val="24"/>
          <w:sz w:val="16"/>
          <w:szCs w:val="16"/>
          <w:lang w:val="sl-SI" w:eastAsia="de-DE"/>
        </w:rPr>
        <w:t xml:space="preserve">        </w:t>
      </w:r>
      <w:r w:rsidRPr="006510F6">
        <w:rPr>
          <w:rFonts w:ascii="Arial" w:eastAsiaTheme="minorEastAsia" w:hAnsi="Arial" w:cs="Arial"/>
          <w:kern w:val="24"/>
          <w:sz w:val="16"/>
          <w:szCs w:val="16"/>
          <w:lang w:val="sl-SI" w:eastAsia="de-DE"/>
        </w:rPr>
        <w:t>pnevmatikami</w:t>
      </w:r>
      <w:r>
        <w:rPr>
          <w:rFonts w:ascii="Arial" w:eastAsiaTheme="minorEastAsia" w:hAnsi="Arial" w:cs="Arial"/>
          <w:kern w:val="24"/>
          <w:sz w:val="16"/>
          <w:szCs w:val="16"/>
          <w:lang w:val="sl-SI" w:eastAsia="de-DE"/>
        </w:rPr>
        <w:t xml:space="preserve"> Dunlop</w:t>
      </w:r>
      <w:r w:rsidRPr="006510F6">
        <w:rPr>
          <w:rFonts w:ascii="Arial" w:eastAsiaTheme="minorEastAsia" w:hAnsi="Arial" w:cs="Arial"/>
          <w:kern w:val="24"/>
          <w:sz w:val="16"/>
          <w:szCs w:val="16"/>
          <w:lang w:val="sl-SI" w:eastAsia="de-D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77641" cy="789709"/>
          <wp:effectExtent l="19050" t="0" r="8659" b="0"/>
          <wp:wrapNone/>
          <wp:docPr id="1" name="Slika 0" descr="LOGO GYD 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YD 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7641" cy="78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1121</wp:posOffset>
          </wp:positionH>
          <wp:positionV relativeFrom="page">
            <wp:posOffset>0</wp:posOffset>
          </wp:positionV>
          <wp:extent cx="4678680" cy="792479"/>
          <wp:effectExtent l="19050" t="0" r="7620" b="0"/>
          <wp:wrapNone/>
          <wp:docPr id="13" name="Slika 13" descr="NOVI LOGO TB CMY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VI LOGO TB CMYK_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792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7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5875655</wp:posOffset>
              </wp:positionH>
              <wp:positionV relativeFrom="page">
                <wp:posOffset>457200</wp:posOffset>
              </wp:positionV>
              <wp:extent cx="1350010" cy="3060065"/>
              <wp:effectExtent l="0" t="0" r="2540" b="69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306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41E" w:rsidRPr="00451D4E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</w:rPr>
                          </w:pP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Goodyear Dunlop</w:t>
                          </w: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 xml:space="preserve">Sava </w:t>
                          </w: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 xml:space="preserve">Tires </w:t>
                          </w:r>
                          <w:r>
                            <w:rPr>
                              <w:color w:val="181717"/>
                              <w:sz w:val="14"/>
                              <w:szCs w:val="14"/>
                            </w:rPr>
                            <w:t>d.o.o.</w:t>
                          </w:r>
                        </w:p>
                        <w:p w:rsidR="006E041E" w:rsidRPr="00451D4E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</w:rPr>
                          </w:pP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</w:pP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t>Škofjeloška 6</w:t>
                          </w: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br/>
                            <w:t>SI – 4000 Kranj</w:t>
                          </w: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br/>
                            <w:t>Slovenija</w:t>
                          </w: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</w:pPr>
                          <w:r w:rsidRPr="00111A62">
                            <w:rPr>
                              <w:b/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t>Telefon</w:t>
                          </w:r>
                          <w:r w:rsidRPr="00111A62"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 w:rsidRPr="00111A62">
                            <w:rPr>
                              <w:b/>
                              <w:color w:val="839AAA"/>
                              <w:sz w:val="14"/>
                              <w:szCs w:val="14"/>
                              <w:lang w:val="pl-PL"/>
                            </w:rPr>
                            <w:t>Telephone</w:t>
                          </w: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6E041E" w:rsidRPr="008C48BE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Telefaks</w:t>
                          </w:r>
                          <w:proofErr w:type="spellEnd"/>
                          <w:r w:rsidRPr="008C48BE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13D5">
                            <w:rPr>
                              <w:b/>
                              <w:color w:val="839AAA"/>
                              <w:sz w:val="14"/>
                              <w:szCs w:val="14"/>
                            </w:rPr>
                            <w:t>Telefax</w:t>
                          </w: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Pr="008C48BE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E-mail</w:t>
                          </w: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Default="006E041E" w:rsidP="00FB22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2.65pt;margin-top:36pt;width:106.3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+IegIAAAEF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" stroked="f">
              <v:textbox inset="0,0,0,0">
                <w:txbxContent>
                  <w:p w:rsidR="006E041E" w:rsidRPr="00451D4E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</w:rPr>
                    </w:pP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t>Goodyear Dunlop</w:t>
                    </w: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br/>
                    </w:r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 xml:space="preserve">Sava </w:t>
                    </w: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t xml:space="preserve">Tires </w:t>
                    </w:r>
                    <w:r>
                      <w:rPr>
                        <w:color w:val="181717"/>
                        <w:sz w:val="14"/>
                        <w:szCs w:val="14"/>
                      </w:rPr>
                      <w:t>d.o.o.</w:t>
                    </w:r>
                  </w:p>
                  <w:p w:rsidR="006E041E" w:rsidRPr="00451D4E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</w:rPr>
                    </w:pP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  <w:lang w:val="pl-PL"/>
                      </w:rPr>
                    </w:pP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t>Škofjeloška 6</w:t>
                    </w: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br/>
                      <w:t>SI – 4000 Kranj</w:t>
                    </w: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br/>
                      <w:t>Slovenija</w:t>
                    </w: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  <w:lang w:val="pl-PL"/>
                      </w:rPr>
                    </w:pPr>
                    <w:r w:rsidRPr="00111A62">
                      <w:rPr>
                        <w:b/>
                        <w:color w:val="181717"/>
                        <w:sz w:val="14"/>
                        <w:szCs w:val="14"/>
                        <w:lang w:val="pl-PL"/>
                      </w:rPr>
                      <w:t>Telefon</w:t>
                    </w:r>
                    <w:r w:rsidRPr="00111A62">
                      <w:rPr>
                        <w:b/>
                        <w:sz w:val="14"/>
                        <w:szCs w:val="14"/>
                        <w:lang w:val="pl-PL"/>
                      </w:rPr>
                      <w:t xml:space="preserve"> </w:t>
                    </w:r>
                    <w:r w:rsidRPr="00111A62">
                      <w:rPr>
                        <w:b/>
                        <w:color w:val="839AAA"/>
                        <w:sz w:val="14"/>
                        <w:szCs w:val="14"/>
                        <w:lang w:val="pl-PL"/>
                      </w:rPr>
                      <w:t>Telephone</w:t>
                    </w: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:rsidR="006E041E" w:rsidRPr="008C48BE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>Telefaks</w:t>
                    </w:r>
                    <w:proofErr w:type="spellEnd"/>
                    <w:r w:rsidRPr="008C48BE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Pr="00AA13D5">
                      <w:rPr>
                        <w:b/>
                        <w:color w:val="839AAA"/>
                        <w:sz w:val="14"/>
                        <w:szCs w:val="14"/>
                      </w:rPr>
                      <w:t>Telefax</w:t>
                    </w: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Pr="008C48BE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>E-mail</w:t>
                    </w: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Default="006E041E" w:rsidP="00FB2285"/>
                </w:txbxContent>
              </v:textbox>
              <w10:wrap anchorx="page" anchory="page"/>
            </v:shape>
          </w:pict>
        </mc:Fallback>
      </mc:AlternateContent>
    </w:r>
    <w:r w:rsidR="00947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5836920</wp:posOffset>
              </wp:positionH>
              <wp:positionV relativeFrom="paragraph">
                <wp:posOffset>2124075</wp:posOffset>
              </wp:positionV>
              <wp:extent cx="789305" cy="147955"/>
              <wp:effectExtent l="0" t="0" r="10795" b="2349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305" cy="147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2435C" id="Rectangle 5" o:spid="_x0000_s1026" style="position:absolute;margin-left:459.6pt;margin-top:167.25pt;width:62.1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F7E"/>
    <w:multiLevelType w:val="hybridMultilevel"/>
    <w:tmpl w:val="0B3A12BE"/>
    <w:lvl w:ilvl="0" w:tplc="E3143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1679"/>
    <w:multiLevelType w:val="multilevel"/>
    <w:tmpl w:val="BF0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0743B"/>
    <w:multiLevelType w:val="hybridMultilevel"/>
    <w:tmpl w:val="539284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D0"/>
    <w:rsid w:val="0002492A"/>
    <w:rsid w:val="000425D4"/>
    <w:rsid w:val="000531EC"/>
    <w:rsid w:val="00054853"/>
    <w:rsid w:val="0005657B"/>
    <w:rsid w:val="00061035"/>
    <w:rsid w:val="00080E6E"/>
    <w:rsid w:val="000832AA"/>
    <w:rsid w:val="0009153B"/>
    <w:rsid w:val="000A19C8"/>
    <w:rsid w:val="000A3D75"/>
    <w:rsid w:val="000B370B"/>
    <w:rsid w:val="000C3C4B"/>
    <w:rsid w:val="000C614A"/>
    <w:rsid w:val="000E3AD2"/>
    <w:rsid w:val="000E4182"/>
    <w:rsid w:val="000E5D96"/>
    <w:rsid w:val="001022DF"/>
    <w:rsid w:val="001065B7"/>
    <w:rsid w:val="00111A62"/>
    <w:rsid w:val="001226B9"/>
    <w:rsid w:val="0012617A"/>
    <w:rsid w:val="00136A90"/>
    <w:rsid w:val="0014570F"/>
    <w:rsid w:val="00151287"/>
    <w:rsid w:val="00153644"/>
    <w:rsid w:val="00162224"/>
    <w:rsid w:val="001661CB"/>
    <w:rsid w:val="00166C24"/>
    <w:rsid w:val="00166D53"/>
    <w:rsid w:val="0017596F"/>
    <w:rsid w:val="00182ABE"/>
    <w:rsid w:val="001854AE"/>
    <w:rsid w:val="001A78EA"/>
    <w:rsid w:val="001B2075"/>
    <w:rsid w:val="001E2C4E"/>
    <w:rsid w:val="001E42F6"/>
    <w:rsid w:val="001E5426"/>
    <w:rsid w:val="001F0DA0"/>
    <w:rsid w:val="00207A5E"/>
    <w:rsid w:val="00212060"/>
    <w:rsid w:val="00213568"/>
    <w:rsid w:val="0022520F"/>
    <w:rsid w:val="00241887"/>
    <w:rsid w:val="0025701B"/>
    <w:rsid w:val="0027026F"/>
    <w:rsid w:val="00275E50"/>
    <w:rsid w:val="002874D0"/>
    <w:rsid w:val="002A17A5"/>
    <w:rsid w:val="002B000C"/>
    <w:rsid w:val="002B4C13"/>
    <w:rsid w:val="002C4643"/>
    <w:rsid w:val="002F3188"/>
    <w:rsid w:val="002F413A"/>
    <w:rsid w:val="002F5C43"/>
    <w:rsid w:val="003040E8"/>
    <w:rsid w:val="00324DD1"/>
    <w:rsid w:val="00344B15"/>
    <w:rsid w:val="00367422"/>
    <w:rsid w:val="00372A31"/>
    <w:rsid w:val="00377977"/>
    <w:rsid w:val="003B57D0"/>
    <w:rsid w:val="003B7CD6"/>
    <w:rsid w:val="003C0531"/>
    <w:rsid w:val="003C6E5D"/>
    <w:rsid w:val="003D2DA9"/>
    <w:rsid w:val="003E47DC"/>
    <w:rsid w:val="003E574F"/>
    <w:rsid w:val="003F36DE"/>
    <w:rsid w:val="003F5FF1"/>
    <w:rsid w:val="00403E7E"/>
    <w:rsid w:val="00425AB6"/>
    <w:rsid w:val="00432226"/>
    <w:rsid w:val="00434252"/>
    <w:rsid w:val="0044024F"/>
    <w:rsid w:val="004409B5"/>
    <w:rsid w:val="00451D4E"/>
    <w:rsid w:val="0045442D"/>
    <w:rsid w:val="0045796C"/>
    <w:rsid w:val="00461780"/>
    <w:rsid w:val="00464FC0"/>
    <w:rsid w:val="00466813"/>
    <w:rsid w:val="00466FA5"/>
    <w:rsid w:val="0048350F"/>
    <w:rsid w:val="004C230B"/>
    <w:rsid w:val="004C235E"/>
    <w:rsid w:val="004C26AB"/>
    <w:rsid w:val="004F42EA"/>
    <w:rsid w:val="004F7C5D"/>
    <w:rsid w:val="005038CB"/>
    <w:rsid w:val="0051049A"/>
    <w:rsid w:val="0051491B"/>
    <w:rsid w:val="005158A9"/>
    <w:rsid w:val="005236A7"/>
    <w:rsid w:val="00535D48"/>
    <w:rsid w:val="00536A1E"/>
    <w:rsid w:val="00545A4D"/>
    <w:rsid w:val="00552628"/>
    <w:rsid w:val="0056295D"/>
    <w:rsid w:val="00577B79"/>
    <w:rsid w:val="00587556"/>
    <w:rsid w:val="00591F3A"/>
    <w:rsid w:val="005A0434"/>
    <w:rsid w:val="005C4B7B"/>
    <w:rsid w:val="005D1EC2"/>
    <w:rsid w:val="005E0438"/>
    <w:rsid w:val="005F4E24"/>
    <w:rsid w:val="00600A54"/>
    <w:rsid w:val="0061783D"/>
    <w:rsid w:val="006201F6"/>
    <w:rsid w:val="00622A18"/>
    <w:rsid w:val="00627A13"/>
    <w:rsid w:val="00644F88"/>
    <w:rsid w:val="006455B8"/>
    <w:rsid w:val="00666A5A"/>
    <w:rsid w:val="00673B3F"/>
    <w:rsid w:val="00674A80"/>
    <w:rsid w:val="006B55FC"/>
    <w:rsid w:val="006C4762"/>
    <w:rsid w:val="006C61ED"/>
    <w:rsid w:val="006E041E"/>
    <w:rsid w:val="006F1B43"/>
    <w:rsid w:val="007036F6"/>
    <w:rsid w:val="00713C23"/>
    <w:rsid w:val="00721CEB"/>
    <w:rsid w:val="0073665C"/>
    <w:rsid w:val="0074177C"/>
    <w:rsid w:val="00777AFD"/>
    <w:rsid w:val="007878D1"/>
    <w:rsid w:val="007926CB"/>
    <w:rsid w:val="007970AD"/>
    <w:rsid w:val="007A2ABA"/>
    <w:rsid w:val="007B1B6B"/>
    <w:rsid w:val="007B436F"/>
    <w:rsid w:val="007C3F9E"/>
    <w:rsid w:val="007D01F1"/>
    <w:rsid w:val="007D11CF"/>
    <w:rsid w:val="007D2AB6"/>
    <w:rsid w:val="008017F4"/>
    <w:rsid w:val="00816EDD"/>
    <w:rsid w:val="0082319A"/>
    <w:rsid w:val="008443E6"/>
    <w:rsid w:val="00850118"/>
    <w:rsid w:val="00857787"/>
    <w:rsid w:val="00864B67"/>
    <w:rsid w:val="0087317C"/>
    <w:rsid w:val="00885FC5"/>
    <w:rsid w:val="008A21E2"/>
    <w:rsid w:val="008B3554"/>
    <w:rsid w:val="008B505E"/>
    <w:rsid w:val="009042B4"/>
    <w:rsid w:val="00912910"/>
    <w:rsid w:val="009138E1"/>
    <w:rsid w:val="009160B6"/>
    <w:rsid w:val="009165AA"/>
    <w:rsid w:val="009329B0"/>
    <w:rsid w:val="009476D0"/>
    <w:rsid w:val="00953BA5"/>
    <w:rsid w:val="009908E6"/>
    <w:rsid w:val="009928E2"/>
    <w:rsid w:val="00994897"/>
    <w:rsid w:val="009B1EB0"/>
    <w:rsid w:val="009B45F1"/>
    <w:rsid w:val="009B5574"/>
    <w:rsid w:val="00A025D0"/>
    <w:rsid w:val="00A118A8"/>
    <w:rsid w:val="00A45F38"/>
    <w:rsid w:val="00A473CF"/>
    <w:rsid w:val="00A60AD3"/>
    <w:rsid w:val="00A66A71"/>
    <w:rsid w:val="00A703A1"/>
    <w:rsid w:val="00A734D2"/>
    <w:rsid w:val="00A90471"/>
    <w:rsid w:val="00A95979"/>
    <w:rsid w:val="00AA13D5"/>
    <w:rsid w:val="00AB7E1D"/>
    <w:rsid w:val="00AC0496"/>
    <w:rsid w:val="00AC1720"/>
    <w:rsid w:val="00AC5566"/>
    <w:rsid w:val="00AC7409"/>
    <w:rsid w:val="00AD1941"/>
    <w:rsid w:val="00AD1D9A"/>
    <w:rsid w:val="00AE31C9"/>
    <w:rsid w:val="00B02003"/>
    <w:rsid w:val="00B032F8"/>
    <w:rsid w:val="00B14581"/>
    <w:rsid w:val="00B14F7E"/>
    <w:rsid w:val="00B26103"/>
    <w:rsid w:val="00B34E29"/>
    <w:rsid w:val="00B40D2B"/>
    <w:rsid w:val="00B43AC7"/>
    <w:rsid w:val="00B56555"/>
    <w:rsid w:val="00B8113E"/>
    <w:rsid w:val="00B961F1"/>
    <w:rsid w:val="00BD1D61"/>
    <w:rsid w:val="00BE2C67"/>
    <w:rsid w:val="00BE6D45"/>
    <w:rsid w:val="00C159F0"/>
    <w:rsid w:val="00C2235E"/>
    <w:rsid w:val="00C316BA"/>
    <w:rsid w:val="00C35D68"/>
    <w:rsid w:val="00C400AA"/>
    <w:rsid w:val="00C54A65"/>
    <w:rsid w:val="00C56C02"/>
    <w:rsid w:val="00C62C38"/>
    <w:rsid w:val="00C74848"/>
    <w:rsid w:val="00C83E1B"/>
    <w:rsid w:val="00C931D9"/>
    <w:rsid w:val="00CA6858"/>
    <w:rsid w:val="00CC1BB3"/>
    <w:rsid w:val="00CC1DC9"/>
    <w:rsid w:val="00CE14FC"/>
    <w:rsid w:val="00CE4C43"/>
    <w:rsid w:val="00CE6D04"/>
    <w:rsid w:val="00CF4529"/>
    <w:rsid w:val="00CF6BD2"/>
    <w:rsid w:val="00CF7087"/>
    <w:rsid w:val="00D000B7"/>
    <w:rsid w:val="00D03FEE"/>
    <w:rsid w:val="00D23E84"/>
    <w:rsid w:val="00D2489B"/>
    <w:rsid w:val="00D25681"/>
    <w:rsid w:val="00D41FA8"/>
    <w:rsid w:val="00D47EB5"/>
    <w:rsid w:val="00D66A91"/>
    <w:rsid w:val="00D744CF"/>
    <w:rsid w:val="00D756E6"/>
    <w:rsid w:val="00D75ED0"/>
    <w:rsid w:val="00D83F2D"/>
    <w:rsid w:val="00D868F1"/>
    <w:rsid w:val="00DA145D"/>
    <w:rsid w:val="00DA2BBE"/>
    <w:rsid w:val="00DB3C80"/>
    <w:rsid w:val="00DC09C1"/>
    <w:rsid w:val="00DD10A3"/>
    <w:rsid w:val="00DE02BC"/>
    <w:rsid w:val="00DE064E"/>
    <w:rsid w:val="00DE0A19"/>
    <w:rsid w:val="00DF1242"/>
    <w:rsid w:val="00DF60C1"/>
    <w:rsid w:val="00E026D3"/>
    <w:rsid w:val="00E053F3"/>
    <w:rsid w:val="00E11084"/>
    <w:rsid w:val="00E17502"/>
    <w:rsid w:val="00E23420"/>
    <w:rsid w:val="00E26CB6"/>
    <w:rsid w:val="00E410F8"/>
    <w:rsid w:val="00E46FCE"/>
    <w:rsid w:val="00E634A7"/>
    <w:rsid w:val="00E90A3E"/>
    <w:rsid w:val="00E92D74"/>
    <w:rsid w:val="00EA0796"/>
    <w:rsid w:val="00EB24FD"/>
    <w:rsid w:val="00EC4A3B"/>
    <w:rsid w:val="00EC4C40"/>
    <w:rsid w:val="00EC5ACA"/>
    <w:rsid w:val="00EC670B"/>
    <w:rsid w:val="00EF67AC"/>
    <w:rsid w:val="00EF6883"/>
    <w:rsid w:val="00F1759F"/>
    <w:rsid w:val="00F24CE4"/>
    <w:rsid w:val="00F43C89"/>
    <w:rsid w:val="00F475A0"/>
    <w:rsid w:val="00F501F0"/>
    <w:rsid w:val="00F50A69"/>
    <w:rsid w:val="00F54269"/>
    <w:rsid w:val="00F667CC"/>
    <w:rsid w:val="00F70A89"/>
    <w:rsid w:val="00F71266"/>
    <w:rsid w:val="00F8153F"/>
    <w:rsid w:val="00F952D1"/>
    <w:rsid w:val="00FA10F3"/>
    <w:rsid w:val="00FB2285"/>
    <w:rsid w:val="00FB257B"/>
    <w:rsid w:val="00FC20D6"/>
    <w:rsid w:val="00FC445D"/>
    <w:rsid w:val="00FE1EAB"/>
    <w:rsid w:val="00FE404D"/>
    <w:rsid w:val="00FE6D4E"/>
    <w:rsid w:val="00FE6ECD"/>
    <w:rsid w:val="00FF060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7F2D0C5-9360-46AF-B5CA-77758F86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4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783D"/>
    <w:pPr>
      <w:keepNext/>
      <w:spacing w:line="240" w:lineRule="exact"/>
      <w:outlineLvl w:val="0"/>
    </w:pPr>
    <w:rPr>
      <w:b/>
      <w:bCs/>
      <w:sz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74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40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7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409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1783D"/>
    <w:rPr>
      <w:rFonts w:ascii="Arial" w:hAnsi="Arial" w:cs="Arial"/>
      <w:b/>
      <w:bCs/>
      <w:szCs w:val="24"/>
    </w:rPr>
  </w:style>
  <w:style w:type="table" w:styleId="TableGrid">
    <w:name w:val="Table Grid"/>
    <w:basedOn w:val="TableNormal"/>
    <w:uiPriority w:val="59"/>
    <w:rsid w:val="0062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0F"/>
    <w:rPr>
      <w:rFonts w:ascii="Tahoma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qFormat/>
    <w:rsid w:val="001E54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41887"/>
    <w:rPr>
      <w:color w:val="0000FF"/>
      <w:u w:val="single"/>
    </w:rPr>
  </w:style>
  <w:style w:type="paragraph" w:styleId="BodyText">
    <w:name w:val="Body Text"/>
    <w:basedOn w:val="Normal"/>
    <w:link w:val="BodyTextChar"/>
    <w:rsid w:val="000A3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3D75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0A3D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3D75"/>
    <w:rPr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26CB6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CB6"/>
    <w:rPr>
      <w:rFonts w:asciiTheme="minorHAnsi" w:eastAsiaTheme="minorHAnsi" w:hAnsiTheme="minorHAnsi" w:cstheme="minorBidi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26CB6"/>
    <w:rPr>
      <w:vertAlign w:val="superscript"/>
    </w:rPr>
  </w:style>
  <w:style w:type="character" w:customStyle="1" w:styleId="st">
    <w:name w:val="st"/>
    <w:basedOn w:val="DefaultParagraphFont"/>
    <w:rsid w:val="00777AFD"/>
  </w:style>
  <w:style w:type="character" w:styleId="CommentReference">
    <w:name w:val="annotation reference"/>
    <w:basedOn w:val="DefaultParagraphFont"/>
    <w:uiPriority w:val="99"/>
    <w:semiHidden/>
    <w:unhideWhenUsed/>
    <w:rsid w:val="00E17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734D2"/>
    <w:pPr>
      <w:ind w:left="720"/>
    </w:pPr>
    <w:rPr>
      <w:rFonts w:ascii="Calibri" w:eastAsiaTheme="minorHAnsi" w:hAnsi="Calibri" w:cs="Times New Roman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CE4C4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PCQ1UO68\DOPIS%20GYD%20WORD-2003-0607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FFFB16721643A2CFCBD09DC798BC" ma:contentTypeVersion="0" ma:contentTypeDescription="Create a new document." ma:contentTypeScope="" ma:versionID="1f5d8f4588ca0aa14db17209114a00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642B-D005-4236-8ED1-257A52CF0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C909E-0A8C-461D-993A-01872E417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E59F13-29DC-4123-B5E1-6A948AC6A647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D64B34-1022-4BBB-972E-2BC955D5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GYD WORD-2003-06072011.dot</Template>
  <TotalTime>20</TotalTime>
  <Pages>2</Pages>
  <Words>610</Words>
  <Characters>3847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Anja Komatar</cp:lastModifiedBy>
  <cp:revision>5</cp:revision>
  <cp:lastPrinted>2016-01-18T10:47:00Z</cp:lastPrinted>
  <dcterms:created xsi:type="dcterms:W3CDTF">2016-05-05T12:23:00Z</dcterms:created>
  <dcterms:modified xsi:type="dcterms:W3CDTF">2016-05-09T08:17:00Z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0x010100E005FFFB16721643A2CFCBD09DC798BC</vt:lpwstr>
  </property>
</Properties>
</file>