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DEF" w:rsidRPr="003A0C2E" w:rsidRDefault="003A0C2E" w:rsidP="005238A7">
      <w:pPr>
        <w:pStyle w:val="Heading1"/>
        <w:rPr>
          <w:lang w:val="ro-RO"/>
        </w:rPr>
      </w:pPr>
      <w:r>
        <w:rPr>
          <w:lang w:val="ro-RO"/>
        </w:rPr>
        <w:t>Aderență</w:t>
      </w:r>
      <w:r w:rsidR="00BC5595" w:rsidRPr="003A0C2E">
        <w:rPr>
          <w:lang w:val="ro-RO"/>
        </w:rPr>
        <w:t xml:space="preserve">, </w:t>
      </w:r>
      <w:r>
        <w:rPr>
          <w:lang w:val="ro-RO"/>
        </w:rPr>
        <w:t>manevrabilitate</w:t>
      </w:r>
      <w:r w:rsidR="00181D87" w:rsidRPr="003A0C2E">
        <w:rPr>
          <w:lang w:val="ro-RO"/>
        </w:rPr>
        <w:t xml:space="preserve"> </w:t>
      </w:r>
      <w:r>
        <w:rPr>
          <w:lang w:val="ro-RO"/>
        </w:rPr>
        <w:t>și</w:t>
      </w:r>
      <w:r w:rsidR="00BC5595" w:rsidRPr="003A0C2E">
        <w:rPr>
          <w:lang w:val="ro-RO"/>
        </w:rPr>
        <w:t xml:space="preserve"> </w:t>
      </w:r>
      <w:r>
        <w:rPr>
          <w:lang w:val="ro-RO"/>
        </w:rPr>
        <w:t>precizia direcției</w:t>
      </w:r>
      <w:r w:rsidR="0040562D" w:rsidRPr="003A0C2E">
        <w:rPr>
          <w:lang w:val="ro-RO"/>
        </w:rPr>
        <w:t>:</w:t>
      </w:r>
      <w:r w:rsidR="00BC5595" w:rsidRPr="003A0C2E">
        <w:rPr>
          <w:lang w:val="ro-RO"/>
        </w:rPr>
        <w:t xml:space="preserve"> </w:t>
      </w:r>
    </w:p>
    <w:p w:rsidR="00F915E1" w:rsidRPr="003A0C2E" w:rsidRDefault="003A0C2E" w:rsidP="009F7CA4">
      <w:pPr>
        <w:rPr>
          <w:rFonts w:ascii="Arial" w:hAnsi="Arial" w:cs="Arial"/>
          <w:b/>
          <w:color w:val="1F497D"/>
          <w:sz w:val="42"/>
          <w:szCs w:val="42"/>
          <w:lang w:val="ro-RO"/>
        </w:rPr>
      </w:pPr>
      <w:r>
        <w:rPr>
          <w:rFonts w:ascii="Arial" w:hAnsi="Arial" w:cs="Arial"/>
          <w:b/>
          <w:color w:val="1F497D"/>
          <w:sz w:val="42"/>
          <w:szCs w:val="42"/>
          <w:lang w:val="ro-RO"/>
        </w:rPr>
        <w:t>noua anvelopă</w:t>
      </w:r>
      <w:r w:rsidR="00181D87" w:rsidRPr="003A0C2E">
        <w:rPr>
          <w:rFonts w:ascii="Arial" w:hAnsi="Arial" w:cs="Arial"/>
          <w:b/>
          <w:color w:val="1F497D"/>
          <w:sz w:val="42"/>
          <w:szCs w:val="42"/>
          <w:lang w:val="ro-RO"/>
        </w:rPr>
        <w:t xml:space="preserve"> </w:t>
      </w:r>
      <w:r w:rsidR="005779FD" w:rsidRPr="003A0C2E">
        <w:rPr>
          <w:rFonts w:ascii="Arial" w:hAnsi="Arial" w:cs="Arial"/>
          <w:b/>
          <w:color w:val="1F497D"/>
          <w:sz w:val="42"/>
          <w:szCs w:val="42"/>
          <w:lang w:val="ro-RO"/>
        </w:rPr>
        <w:t>Dunlop Sport Maxx RT2</w:t>
      </w:r>
      <w:r w:rsidR="0040562D" w:rsidRPr="003A0C2E">
        <w:rPr>
          <w:rFonts w:ascii="Arial" w:hAnsi="Arial" w:cs="Arial"/>
          <w:b/>
          <w:color w:val="1F497D"/>
          <w:sz w:val="42"/>
          <w:szCs w:val="42"/>
          <w:lang w:val="ro-RO"/>
        </w:rPr>
        <w:t xml:space="preserve"> </w:t>
      </w:r>
      <w:r>
        <w:rPr>
          <w:rFonts w:ascii="Arial" w:hAnsi="Arial" w:cs="Arial"/>
          <w:b/>
          <w:color w:val="1F497D"/>
          <w:sz w:val="42"/>
          <w:szCs w:val="42"/>
          <w:lang w:val="ro-RO"/>
        </w:rPr>
        <w:t>le are pe toate</w:t>
      </w:r>
    </w:p>
    <w:p w:rsidR="00F915E1" w:rsidRPr="003A0C2E" w:rsidRDefault="00F915E1" w:rsidP="009F7CA4">
      <w:pPr>
        <w:rPr>
          <w:rFonts w:ascii="Arial" w:hAnsi="Arial" w:cs="Arial"/>
          <w:b/>
          <w:color w:val="1F497D"/>
          <w:sz w:val="42"/>
          <w:szCs w:val="42"/>
          <w:lang w:val="ro-RO"/>
        </w:rPr>
      </w:pPr>
    </w:p>
    <w:p w:rsidR="00181D87" w:rsidRPr="003A0C2E" w:rsidRDefault="00F915E1" w:rsidP="007D299A">
      <w:pPr>
        <w:pStyle w:val="ListParagraph"/>
        <w:numPr>
          <w:ilvl w:val="0"/>
          <w:numId w:val="4"/>
        </w:numPr>
        <w:rPr>
          <w:rFonts w:ascii="Arial" w:hAnsi="Arial" w:cs="Arial"/>
          <w:color w:val="808080"/>
          <w:sz w:val="28"/>
          <w:szCs w:val="28"/>
          <w:lang w:val="ro-RO"/>
        </w:rPr>
      </w:pPr>
      <w:r w:rsidRPr="003A0C2E">
        <w:rPr>
          <w:rFonts w:ascii="Arial" w:hAnsi="Arial" w:cs="Arial"/>
          <w:color w:val="808080"/>
          <w:sz w:val="28"/>
          <w:szCs w:val="28"/>
          <w:lang w:val="ro-RO"/>
        </w:rPr>
        <w:t xml:space="preserve">Dunlop </w:t>
      </w:r>
      <w:r w:rsidR="003A0C2E">
        <w:rPr>
          <w:rFonts w:ascii="Arial" w:hAnsi="Arial" w:cs="Arial"/>
          <w:color w:val="808080"/>
          <w:sz w:val="28"/>
          <w:szCs w:val="28"/>
          <w:lang w:val="ro-RO"/>
        </w:rPr>
        <w:t>introduce noua anvelopă de vară de ultra-înaltă performanță</w:t>
      </w:r>
      <w:r w:rsidRPr="003A0C2E">
        <w:rPr>
          <w:rFonts w:ascii="Arial" w:hAnsi="Arial" w:cs="Arial"/>
          <w:color w:val="808080"/>
          <w:sz w:val="28"/>
          <w:szCs w:val="28"/>
          <w:lang w:val="ro-RO"/>
        </w:rPr>
        <w:t>,</w:t>
      </w:r>
      <w:r w:rsidR="00181D87" w:rsidRPr="003A0C2E">
        <w:rPr>
          <w:rFonts w:ascii="Arial" w:hAnsi="Arial" w:cs="Arial"/>
          <w:color w:val="808080"/>
          <w:sz w:val="28"/>
          <w:szCs w:val="28"/>
          <w:lang w:val="ro-RO"/>
        </w:rPr>
        <w:t xml:space="preserve"> </w:t>
      </w:r>
      <w:r w:rsidR="00395328" w:rsidRPr="003A0C2E">
        <w:rPr>
          <w:rFonts w:ascii="Arial" w:hAnsi="Arial" w:cs="Arial"/>
          <w:color w:val="808080"/>
          <w:sz w:val="28"/>
          <w:szCs w:val="28"/>
          <w:lang w:val="ro-RO"/>
        </w:rPr>
        <w:t>expert</w:t>
      </w:r>
      <w:r w:rsidR="003A0C2E">
        <w:rPr>
          <w:rFonts w:ascii="Arial" w:hAnsi="Arial" w:cs="Arial"/>
          <w:color w:val="808080"/>
          <w:sz w:val="28"/>
          <w:szCs w:val="28"/>
          <w:lang w:val="ro-RO"/>
        </w:rPr>
        <w:t>ă î</w:t>
      </w:r>
      <w:r w:rsidR="00181D87" w:rsidRPr="003A0C2E">
        <w:rPr>
          <w:rFonts w:ascii="Arial" w:hAnsi="Arial" w:cs="Arial"/>
          <w:color w:val="808080"/>
          <w:sz w:val="28"/>
          <w:szCs w:val="28"/>
          <w:lang w:val="ro-RO"/>
        </w:rPr>
        <w:t xml:space="preserve">n </w:t>
      </w:r>
      <w:r w:rsidR="003A0C2E">
        <w:rPr>
          <w:rFonts w:ascii="Arial" w:hAnsi="Arial" w:cs="Arial"/>
          <w:color w:val="808080"/>
          <w:sz w:val="28"/>
          <w:szCs w:val="28"/>
          <w:lang w:val="ro-RO"/>
        </w:rPr>
        <w:t>aderență și precizia direcției</w:t>
      </w:r>
    </w:p>
    <w:p w:rsidR="009F7CA4" w:rsidRPr="003A0C2E" w:rsidRDefault="003A0C2E" w:rsidP="007D299A">
      <w:pPr>
        <w:pStyle w:val="ListParagraph"/>
        <w:numPr>
          <w:ilvl w:val="0"/>
          <w:numId w:val="4"/>
        </w:numPr>
        <w:rPr>
          <w:rFonts w:ascii="Arial" w:hAnsi="Arial" w:cs="Arial"/>
          <w:color w:val="808080"/>
          <w:sz w:val="28"/>
          <w:szCs w:val="28"/>
          <w:lang w:val="ro-RO"/>
        </w:rPr>
      </w:pPr>
      <w:r>
        <w:rPr>
          <w:rFonts w:ascii="Arial" w:hAnsi="Arial" w:cs="Arial"/>
          <w:color w:val="808080"/>
          <w:sz w:val="28"/>
          <w:szCs w:val="28"/>
          <w:lang w:val="ro-RO"/>
        </w:rPr>
        <w:t>Manvrabilitate excelentă pe ud, conform rezultatelor testului independent</w:t>
      </w:r>
      <w:r w:rsidR="009F7CA4" w:rsidRPr="003A0C2E">
        <w:rPr>
          <w:rFonts w:ascii="Arial" w:hAnsi="Arial" w:cs="Arial"/>
          <w:color w:val="808080"/>
          <w:sz w:val="28"/>
          <w:szCs w:val="28"/>
          <w:lang w:val="ro-RO"/>
        </w:rPr>
        <w:t xml:space="preserve"> TÜV </w:t>
      </w:r>
      <w:r w:rsidR="008957B6" w:rsidRPr="003A0C2E">
        <w:rPr>
          <w:rFonts w:ascii="Arial" w:hAnsi="Arial" w:cs="Arial"/>
          <w:color w:val="808080"/>
          <w:sz w:val="28"/>
          <w:szCs w:val="28"/>
          <w:lang w:val="ro-RO"/>
        </w:rPr>
        <w:t>¹</w:t>
      </w:r>
    </w:p>
    <w:p w:rsidR="00D948F7" w:rsidRPr="003A0C2E" w:rsidRDefault="00D948F7" w:rsidP="007D299A">
      <w:pPr>
        <w:pStyle w:val="ListParagraph"/>
        <w:numPr>
          <w:ilvl w:val="0"/>
          <w:numId w:val="4"/>
        </w:numPr>
        <w:rPr>
          <w:rFonts w:ascii="Arial" w:hAnsi="Arial" w:cs="Arial"/>
          <w:color w:val="808080"/>
          <w:sz w:val="28"/>
          <w:szCs w:val="28"/>
          <w:lang w:val="ro-RO"/>
        </w:rPr>
      </w:pPr>
      <w:r w:rsidRPr="003A0C2E">
        <w:rPr>
          <w:rFonts w:ascii="Arial" w:hAnsi="Arial" w:cs="Arial"/>
          <w:color w:val="808080"/>
          <w:sz w:val="28"/>
          <w:szCs w:val="28"/>
          <w:lang w:val="ro-RO"/>
        </w:rPr>
        <w:t xml:space="preserve">Sport Maxx RT2 </w:t>
      </w:r>
      <w:r w:rsidR="003A0C2E">
        <w:rPr>
          <w:rFonts w:ascii="Arial" w:hAnsi="Arial" w:cs="Arial"/>
          <w:color w:val="808080"/>
          <w:sz w:val="28"/>
          <w:szCs w:val="28"/>
          <w:lang w:val="ro-RO"/>
        </w:rPr>
        <w:t>aleasă de</w:t>
      </w:r>
      <w:r w:rsidRPr="003A0C2E">
        <w:rPr>
          <w:rFonts w:ascii="Arial" w:hAnsi="Arial" w:cs="Arial"/>
          <w:color w:val="808080"/>
          <w:sz w:val="28"/>
          <w:szCs w:val="28"/>
          <w:lang w:val="ro-RO"/>
        </w:rPr>
        <w:t xml:space="preserve"> Radical </w:t>
      </w:r>
      <w:r w:rsidR="003A0C2E">
        <w:rPr>
          <w:rFonts w:ascii="Arial" w:hAnsi="Arial" w:cs="Arial"/>
          <w:color w:val="808080"/>
          <w:sz w:val="28"/>
          <w:szCs w:val="28"/>
          <w:lang w:val="ro-RO"/>
        </w:rPr>
        <w:t>pentru ultimul lor supercar</w:t>
      </w:r>
    </w:p>
    <w:p w:rsidR="009F7CA4" w:rsidRPr="003A0C2E" w:rsidRDefault="009F7CA4" w:rsidP="009F7CA4">
      <w:pPr>
        <w:rPr>
          <w:rFonts w:ascii="Arial" w:hAnsi="Arial" w:cs="Arial"/>
          <w:color w:val="808080"/>
          <w:sz w:val="28"/>
          <w:szCs w:val="28"/>
          <w:lang w:val="ro-RO"/>
        </w:rPr>
      </w:pPr>
    </w:p>
    <w:p w:rsidR="009F7CA4" w:rsidRPr="003A0C2E" w:rsidRDefault="009F503E" w:rsidP="009F7CA4">
      <w:pPr>
        <w:spacing w:line="360" w:lineRule="auto"/>
        <w:rPr>
          <w:rFonts w:ascii="Arial" w:hAnsi="Arial" w:cs="Arial"/>
          <w:lang w:val="ro-RO"/>
        </w:rPr>
      </w:pPr>
      <w:r>
        <w:rPr>
          <w:rFonts w:ascii="Arial" w:hAnsi="Arial" w:cs="Arial"/>
          <w:b/>
          <w:lang w:val="ro-RO"/>
        </w:rPr>
        <w:t>București</w:t>
      </w:r>
      <w:r w:rsidR="00D948F7" w:rsidRPr="003A0C2E">
        <w:rPr>
          <w:rFonts w:ascii="Arial" w:hAnsi="Arial" w:cs="Arial"/>
          <w:b/>
          <w:lang w:val="ro-RO"/>
        </w:rPr>
        <w:t>,</w:t>
      </w:r>
      <w:r>
        <w:rPr>
          <w:rFonts w:ascii="Arial" w:hAnsi="Arial" w:cs="Arial"/>
          <w:b/>
          <w:lang w:val="ro-RO"/>
        </w:rPr>
        <w:t xml:space="preserve"> 1</w:t>
      </w:r>
      <w:r w:rsidR="00D948F7" w:rsidRPr="003A0C2E">
        <w:rPr>
          <w:rFonts w:ascii="Arial" w:hAnsi="Arial" w:cs="Arial"/>
          <w:b/>
          <w:lang w:val="ro-RO"/>
        </w:rPr>
        <w:t xml:space="preserve"> </w:t>
      </w:r>
      <w:r w:rsidR="003A0C2E">
        <w:rPr>
          <w:rFonts w:ascii="Arial" w:hAnsi="Arial" w:cs="Arial"/>
          <w:b/>
          <w:lang w:val="ro-RO"/>
        </w:rPr>
        <w:t>martie</w:t>
      </w:r>
      <w:r w:rsidR="00D948F7" w:rsidRPr="003A0C2E">
        <w:rPr>
          <w:rFonts w:ascii="Arial" w:hAnsi="Arial" w:cs="Arial"/>
          <w:b/>
          <w:lang w:val="ro-RO"/>
        </w:rPr>
        <w:t xml:space="preserve"> </w:t>
      </w:r>
      <w:r w:rsidR="00617B23" w:rsidRPr="003A0C2E">
        <w:rPr>
          <w:rFonts w:ascii="Arial" w:hAnsi="Arial" w:cs="Arial"/>
          <w:b/>
          <w:lang w:val="ro-RO"/>
        </w:rPr>
        <w:t xml:space="preserve">2016 </w:t>
      </w:r>
      <w:r w:rsidR="009F7CA4" w:rsidRPr="003A0C2E">
        <w:rPr>
          <w:rFonts w:ascii="Arial" w:hAnsi="Arial" w:cs="Arial"/>
          <w:lang w:val="ro-RO"/>
        </w:rPr>
        <w:t xml:space="preserve">-- Dunlop </w:t>
      </w:r>
      <w:r w:rsidR="008263AA">
        <w:rPr>
          <w:rFonts w:ascii="Arial" w:hAnsi="Arial" w:cs="Arial"/>
          <w:lang w:val="ro-RO"/>
        </w:rPr>
        <w:t>lansează noua sa anvelopă de vară de ultra-înaltă performanță</w:t>
      </w:r>
      <w:r w:rsidR="009F7CA4" w:rsidRPr="003A0C2E">
        <w:rPr>
          <w:rFonts w:ascii="Arial" w:hAnsi="Arial" w:cs="Arial"/>
          <w:lang w:val="ro-RO"/>
        </w:rPr>
        <w:t>, Sport Maxx RT</w:t>
      </w:r>
      <w:r w:rsidR="008957B6" w:rsidRPr="003A0C2E">
        <w:rPr>
          <w:rFonts w:ascii="Arial" w:hAnsi="Arial" w:cs="Arial"/>
          <w:lang w:val="ro-RO"/>
        </w:rPr>
        <w:t>2</w:t>
      </w:r>
      <w:r w:rsidR="00B3713F" w:rsidRPr="003A0C2E">
        <w:rPr>
          <w:rFonts w:ascii="Arial" w:hAnsi="Arial" w:cs="Arial"/>
          <w:lang w:val="ro-RO"/>
        </w:rPr>
        <w:t xml:space="preserve">, </w:t>
      </w:r>
      <w:r w:rsidR="008263AA">
        <w:rPr>
          <w:rFonts w:ascii="Arial" w:hAnsi="Arial" w:cs="Arial"/>
          <w:lang w:val="ro-RO"/>
        </w:rPr>
        <w:t>succesoarea mult premiatei anvelope</w:t>
      </w:r>
      <w:r w:rsidR="00B3713F" w:rsidRPr="003A0C2E">
        <w:rPr>
          <w:rFonts w:ascii="Arial" w:hAnsi="Arial" w:cs="Arial"/>
          <w:lang w:val="ro-RO"/>
        </w:rPr>
        <w:t xml:space="preserve"> </w:t>
      </w:r>
      <w:r w:rsidR="009F7CA4" w:rsidRPr="003A0C2E">
        <w:rPr>
          <w:rFonts w:ascii="Arial" w:hAnsi="Arial" w:cs="Arial"/>
          <w:lang w:val="ro-RO"/>
        </w:rPr>
        <w:t>Sport Maxx RT</w:t>
      </w:r>
      <w:r w:rsidR="0040562D" w:rsidRPr="003A0C2E">
        <w:rPr>
          <w:rFonts w:ascii="Arial" w:hAnsi="Arial" w:cs="Arial"/>
          <w:lang w:val="ro-RO"/>
        </w:rPr>
        <w:t xml:space="preserve">. </w:t>
      </w:r>
      <w:r w:rsidR="008263AA">
        <w:rPr>
          <w:rFonts w:ascii="Arial" w:hAnsi="Arial" w:cs="Arial"/>
          <w:lang w:val="ro-RO"/>
        </w:rPr>
        <w:t xml:space="preserve">Anvelopa, după cum arată și testul independent realizat de </w:t>
      </w:r>
      <w:r w:rsidR="009F7CA4" w:rsidRPr="003A0C2E">
        <w:rPr>
          <w:rFonts w:ascii="Arial" w:hAnsi="Arial" w:cs="Arial"/>
          <w:lang w:val="ro-RO"/>
        </w:rPr>
        <w:t>TÜV</w:t>
      </w:r>
      <w:r w:rsidR="0064591D" w:rsidRPr="003A0C2E">
        <w:rPr>
          <w:rStyle w:val="FootnoteReference"/>
          <w:rFonts w:ascii="Arial" w:hAnsi="Arial" w:cs="Arial"/>
          <w:lang w:val="ro-RO"/>
        </w:rPr>
        <w:footnoteReference w:id="1"/>
      </w:r>
      <w:r w:rsidR="009F7CA4" w:rsidRPr="003A0C2E">
        <w:rPr>
          <w:rFonts w:ascii="Arial" w:hAnsi="Arial" w:cs="Arial"/>
          <w:lang w:val="ro-RO"/>
        </w:rPr>
        <w:t xml:space="preserve"> </w:t>
      </w:r>
      <w:r w:rsidR="008263AA">
        <w:rPr>
          <w:rFonts w:ascii="Arial" w:hAnsi="Arial" w:cs="Arial"/>
          <w:lang w:val="ro-RO"/>
        </w:rPr>
        <w:t>la cererea</w:t>
      </w:r>
      <w:r w:rsidR="009F7CA4" w:rsidRPr="003A0C2E">
        <w:rPr>
          <w:rFonts w:ascii="Arial" w:hAnsi="Arial" w:cs="Arial"/>
          <w:lang w:val="ro-RO"/>
        </w:rPr>
        <w:t xml:space="preserve"> </w:t>
      </w:r>
      <w:r w:rsidR="00C90CC9" w:rsidRPr="003A0C2E">
        <w:rPr>
          <w:rFonts w:ascii="Arial" w:hAnsi="Arial" w:cs="Arial"/>
          <w:lang w:val="ro-RO"/>
        </w:rPr>
        <w:t>Dunlop</w:t>
      </w:r>
      <w:r w:rsidR="007B6173" w:rsidRPr="003A0C2E">
        <w:rPr>
          <w:rFonts w:ascii="Arial" w:hAnsi="Arial" w:cs="Arial"/>
          <w:lang w:val="ro-RO"/>
        </w:rPr>
        <w:t xml:space="preserve">, </w:t>
      </w:r>
      <w:r w:rsidR="008263AA">
        <w:rPr>
          <w:rFonts w:ascii="Arial" w:hAnsi="Arial" w:cs="Arial"/>
          <w:lang w:val="ro-RO"/>
        </w:rPr>
        <w:t>demonstrează o manevrabilitate și o aderență excelente și livrează cei mai rapizi timpi pe circuitul de test în co</w:t>
      </w:r>
      <w:r>
        <w:rPr>
          <w:rFonts w:ascii="Arial" w:hAnsi="Arial" w:cs="Arial"/>
          <w:lang w:val="ro-RO"/>
        </w:rPr>
        <w:t>mparație</w:t>
      </w:r>
      <w:r w:rsidR="008263AA">
        <w:rPr>
          <w:rFonts w:ascii="Arial" w:hAnsi="Arial" w:cs="Arial"/>
          <w:lang w:val="ro-RO"/>
        </w:rPr>
        <w:t xml:space="preserve"> cu predecesoarea sa</w:t>
      </w:r>
      <w:r w:rsidR="00025D36" w:rsidRPr="003A0C2E">
        <w:rPr>
          <w:rStyle w:val="FootnoteReference"/>
          <w:rFonts w:ascii="Arial" w:hAnsi="Arial" w:cs="Arial"/>
          <w:lang w:val="ro-RO"/>
        </w:rPr>
        <w:footnoteReference w:id="2"/>
      </w:r>
      <w:r w:rsidR="00145900" w:rsidRPr="003A0C2E">
        <w:rPr>
          <w:rFonts w:ascii="Arial" w:hAnsi="Arial" w:cs="Arial"/>
          <w:lang w:val="ro-RO"/>
        </w:rPr>
        <w:t xml:space="preserve">. </w:t>
      </w:r>
    </w:p>
    <w:p w:rsidR="0064591D" w:rsidRPr="003A0C2E" w:rsidRDefault="0064591D" w:rsidP="009F7CA4">
      <w:pPr>
        <w:spacing w:line="360" w:lineRule="auto"/>
        <w:rPr>
          <w:rFonts w:ascii="Arial" w:hAnsi="Arial" w:cs="Arial"/>
          <w:sz w:val="22"/>
          <w:szCs w:val="22"/>
          <w:lang w:val="ro-RO"/>
        </w:rPr>
      </w:pPr>
    </w:p>
    <w:p w:rsidR="001C1866" w:rsidRPr="003A0C2E" w:rsidRDefault="008263AA" w:rsidP="001C1866">
      <w:pPr>
        <w:spacing w:line="360" w:lineRule="auto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În deplin acord cu ADN-ul mărcii, această anvelopă a fost dezvoltată în linie cu filosofia de marcă </w:t>
      </w:r>
      <w:r w:rsidR="00695E36" w:rsidRPr="003A0C2E">
        <w:rPr>
          <w:rFonts w:ascii="Arial" w:hAnsi="Arial" w:cs="Arial"/>
          <w:lang w:val="ro-RO"/>
        </w:rPr>
        <w:t>“Forever Forward”</w:t>
      </w:r>
      <w:r w:rsidR="0040562D" w:rsidRPr="003A0C2E">
        <w:rPr>
          <w:rFonts w:ascii="Arial" w:hAnsi="Arial" w:cs="Arial"/>
          <w:lang w:val="ro-RO"/>
        </w:rPr>
        <w:t xml:space="preserve">, </w:t>
      </w:r>
      <w:r>
        <w:rPr>
          <w:rFonts w:ascii="Arial" w:hAnsi="Arial" w:cs="Arial"/>
          <w:lang w:val="ro-RO"/>
        </w:rPr>
        <w:t xml:space="preserve">filosofie care își propune să creeze experiențe de condus extraordinare. În plus, moștenirea </w:t>
      </w:r>
      <w:r w:rsidR="009F503E">
        <w:rPr>
          <w:rFonts w:ascii="Arial" w:hAnsi="Arial" w:cs="Arial"/>
          <w:lang w:val="ro-RO"/>
        </w:rPr>
        <w:t>de</w:t>
      </w:r>
      <w:r>
        <w:rPr>
          <w:rFonts w:ascii="Arial" w:hAnsi="Arial" w:cs="Arial"/>
          <w:lang w:val="ro-RO"/>
        </w:rPr>
        <w:t xml:space="preserve"> cursă lungă a Dunlop din motorsport include și câștigarea competițiilor de anduranță deschise din punct de vedere al producătorilor de anvelope, care au fost o resursă deosebită și o inspirație pentru construirea noii anvelope </w:t>
      </w:r>
      <w:r w:rsidR="0040562D" w:rsidRPr="003A0C2E">
        <w:rPr>
          <w:rFonts w:ascii="Arial" w:hAnsi="Arial" w:cs="Arial"/>
          <w:lang w:val="ro-RO"/>
        </w:rPr>
        <w:t xml:space="preserve">Sport Maxx RT2. </w:t>
      </w:r>
    </w:p>
    <w:p w:rsidR="00A464CB" w:rsidRPr="003A0C2E" w:rsidRDefault="00A464CB" w:rsidP="001C1866">
      <w:pPr>
        <w:spacing w:line="360" w:lineRule="auto"/>
        <w:rPr>
          <w:rFonts w:ascii="Arial" w:hAnsi="Arial" w:cs="Arial"/>
          <w:lang w:val="ro-RO"/>
        </w:rPr>
      </w:pPr>
    </w:p>
    <w:p w:rsidR="001C1866" w:rsidRPr="003A0C2E" w:rsidRDefault="005419C5" w:rsidP="0064591D">
      <w:pPr>
        <w:spacing w:line="360" w:lineRule="auto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lastRenderedPageBreak/>
        <w:t>Anvelopa este un adevărat</w:t>
      </w:r>
      <w:r w:rsidR="009F7CA4" w:rsidRPr="003A0C2E">
        <w:rPr>
          <w:rFonts w:ascii="Arial" w:hAnsi="Arial" w:cs="Arial"/>
          <w:lang w:val="ro-RO"/>
        </w:rPr>
        <w:t xml:space="preserve"> </w:t>
      </w:r>
      <w:r w:rsidR="00395328" w:rsidRPr="003A0C2E">
        <w:rPr>
          <w:rFonts w:ascii="Arial" w:hAnsi="Arial" w:cs="Arial"/>
          <w:lang w:val="ro-RO"/>
        </w:rPr>
        <w:t xml:space="preserve">expert </w:t>
      </w:r>
      <w:r>
        <w:rPr>
          <w:rFonts w:ascii="Arial" w:hAnsi="Arial" w:cs="Arial"/>
          <w:lang w:val="ro-RO"/>
        </w:rPr>
        <w:t xml:space="preserve">când vine vorba de aderență și precizia direcției, potrivit rezultatelor testului independent </w:t>
      </w:r>
      <w:r w:rsidR="009F503E">
        <w:rPr>
          <w:rFonts w:ascii="Arial" w:hAnsi="Arial" w:cs="Arial"/>
          <w:lang w:val="ro-RO"/>
        </w:rPr>
        <w:t>TÜV Süd Benchmark</w:t>
      </w:r>
      <w:r w:rsidR="000A26F0" w:rsidRPr="003A0C2E">
        <w:rPr>
          <w:rFonts w:ascii="Arial" w:hAnsi="Arial" w:cs="Arial"/>
          <w:lang w:val="ro-RO"/>
        </w:rPr>
        <w:t>¹</w:t>
      </w:r>
      <w:r w:rsidR="009F7CA4" w:rsidRPr="003A0C2E">
        <w:rPr>
          <w:rFonts w:ascii="Arial" w:hAnsi="Arial" w:cs="Arial"/>
          <w:lang w:val="ro-RO"/>
        </w:rPr>
        <w:t xml:space="preserve">, </w:t>
      </w:r>
      <w:r>
        <w:rPr>
          <w:rFonts w:ascii="Arial" w:hAnsi="Arial" w:cs="Arial"/>
          <w:lang w:val="ro-RO"/>
        </w:rPr>
        <w:t>caracterisitici ce o fac să fie o anvelopă excelentă pentru situațiile care cer performanță. Rezultatele testului au arătat un timp pe tur cu 1,3% mai bun, în condiții de pistă umedă, decât media celor patru competitoare de top și o man</w:t>
      </w:r>
      <w:r w:rsidR="009F503E">
        <w:rPr>
          <w:rFonts w:ascii="Arial" w:hAnsi="Arial" w:cs="Arial"/>
          <w:lang w:val="ro-RO"/>
        </w:rPr>
        <w:t>e</w:t>
      </w:r>
      <w:r>
        <w:rPr>
          <w:rFonts w:ascii="Arial" w:hAnsi="Arial" w:cs="Arial"/>
          <w:lang w:val="ro-RO"/>
        </w:rPr>
        <w:t>vrabilitate pe uscat cu 4,1% mai bună comparativ cu media celor patru competitoare principale</w:t>
      </w:r>
      <w:r w:rsidR="00A464CB" w:rsidRPr="003A0C2E">
        <w:rPr>
          <w:rFonts w:ascii="Arial" w:hAnsi="Arial" w:cs="Arial"/>
          <w:lang w:val="ro-RO"/>
        </w:rPr>
        <w:t>¹</w:t>
      </w:r>
      <w:r w:rsidR="001C1866" w:rsidRPr="003A0C2E">
        <w:rPr>
          <w:rFonts w:ascii="Arial" w:hAnsi="Arial" w:cs="Arial"/>
          <w:lang w:val="ro-RO"/>
        </w:rPr>
        <w:t xml:space="preserve">. </w:t>
      </w:r>
      <w:r>
        <w:rPr>
          <w:rFonts w:ascii="Arial" w:hAnsi="Arial" w:cs="Arial"/>
          <w:lang w:val="ro-RO"/>
        </w:rPr>
        <w:t>Anvelopa s-a arătat de asemenea a fi mai bună cu</w:t>
      </w:r>
      <w:r w:rsidR="008B57DC" w:rsidRPr="003A0C2E">
        <w:rPr>
          <w:rFonts w:ascii="Arial" w:hAnsi="Arial" w:cs="Arial"/>
          <w:lang w:val="ro-RO"/>
        </w:rPr>
        <w:t xml:space="preserve"> 5,6% </w:t>
      </w:r>
      <w:r>
        <w:rPr>
          <w:rFonts w:ascii="Arial" w:hAnsi="Arial" w:cs="Arial"/>
          <w:lang w:val="ro-RO"/>
        </w:rPr>
        <w:t>în testul în cerc pe carosabil umed</w:t>
      </w:r>
      <w:r w:rsidR="00C74E2F" w:rsidRPr="003A0C2E">
        <w:rPr>
          <w:rFonts w:ascii="Arial" w:hAnsi="Arial" w:cs="Arial"/>
          <w:lang w:val="ro-RO"/>
        </w:rPr>
        <w:t>¹</w:t>
      </w:r>
      <w:r w:rsidR="001C1866" w:rsidRPr="003A0C2E">
        <w:rPr>
          <w:rFonts w:ascii="Arial" w:hAnsi="Arial" w:cs="Arial"/>
          <w:lang w:val="ro-RO"/>
        </w:rPr>
        <w:t xml:space="preserve">. </w:t>
      </w:r>
      <w:r>
        <w:rPr>
          <w:rFonts w:ascii="Arial" w:hAnsi="Arial" w:cs="Arial"/>
          <w:lang w:val="ro-RO"/>
        </w:rPr>
        <w:t>În plus</w:t>
      </w:r>
      <w:r w:rsidR="00020CCF" w:rsidRPr="003A0C2E">
        <w:rPr>
          <w:rFonts w:ascii="Arial" w:hAnsi="Arial" w:cs="Arial"/>
          <w:lang w:val="ro-RO"/>
        </w:rPr>
        <w:t xml:space="preserve">, </w:t>
      </w:r>
      <w:r w:rsidR="00726938">
        <w:rPr>
          <w:rFonts w:ascii="Arial" w:hAnsi="Arial" w:cs="Arial"/>
          <w:lang w:val="ro-RO"/>
        </w:rPr>
        <w:t>potrivit unui test</w:t>
      </w:r>
      <w:r w:rsidR="00F2653B" w:rsidRPr="003A0C2E">
        <w:rPr>
          <w:rFonts w:ascii="Arial" w:hAnsi="Arial" w:cs="Arial"/>
          <w:lang w:val="ro-RO"/>
        </w:rPr>
        <w:t xml:space="preserve"> </w:t>
      </w:r>
      <w:r w:rsidR="0005403E" w:rsidRPr="003A0C2E">
        <w:rPr>
          <w:rFonts w:ascii="Arial" w:hAnsi="Arial" w:cs="Arial"/>
          <w:lang w:val="ro-RO"/>
        </w:rPr>
        <w:t>DEKRA</w:t>
      </w:r>
      <w:r w:rsidR="00F2653B" w:rsidRPr="003A0C2E">
        <w:rPr>
          <w:rFonts w:ascii="Arial" w:hAnsi="Arial" w:cs="Arial"/>
          <w:lang w:val="ro-RO"/>
        </w:rPr>
        <w:t xml:space="preserve"> </w:t>
      </w:r>
      <w:r w:rsidR="00726938">
        <w:rPr>
          <w:rFonts w:ascii="Arial" w:hAnsi="Arial" w:cs="Arial"/>
          <w:lang w:val="ro-RO"/>
        </w:rPr>
        <w:t>comandat de</w:t>
      </w:r>
      <w:r w:rsidR="00805032" w:rsidRPr="003A0C2E">
        <w:rPr>
          <w:rFonts w:ascii="Arial" w:hAnsi="Arial" w:cs="Arial"/>
          <w:lang w:val="ro-RO"/>
        </w:rPr>
        <w:t xml:space="preserve"> Dunlop, </w:t>
      </w:r>
      <w:r w:rsidR="00726938">
        <w:rPr>
          <w:rFonts w:ascii="Arial" w:hAnsi="Arial" w:cs="Arial"/>
          <w:lang w:val="ro-RO"/>
        </w:rPr>
        <w:t>anvelopa</w:t>
      </w:r>
      <w:r w:rsidR="00805032" w:rsidRPr="003A0C2E">
        <w:rPr>
          <w:rFonts w:ascii="Arial" w:hAnsi="Arial" w:cs="Arial"/>
          <w:lang w:val="ro-RO"/>
        </w:rPr>
        <w:t xml:space="preserve"> Sport Maxx RT2 </w:t>
      </w:r>
      <w:r w:rsidR="00726938">
        <w:rPr>
          <w:rFonts w:ascii="Arial" w:hAnsi="Arial" w:cs="Arial"/>
          <w:lang w:val="ro-RO"/>
        </w:rPr>
        <w:t>livrează o performanță a uzurii cu</w:t>
      </w:r>
      <w:r w:rsidR="00805032" w:rsidRPr="003A0C2E">
        <w:rPr>
          <w:rFonts w:ascii="Arial" w:hAnsi="Arial" w:cs="Arial"/>
          <w:lang w:val="ro-RO"/>
        </w:rPr>
        <w:t xml:space="preserve"> 34% </w:t>
      </w:r>
      <w:r w:rsidR="009F503E">
        <w:rPr>
          <w:rFonts w:ascii="Arial" w:hAnsi="Arial" w:cs="Arial"/>
          <w:lang w:val="ro-RO"/>
        </w:rPr>
        <w:t>mai bună pe majoritatea șas</w:t>
      </w:r>
      <w:r w:rsidR="00726938">
        <w:rPr>
          <w:rFonts w:ascii="Arial" w:hAnsi="Arial" w:cs="Arial"/>
          <w:lang w:val="ro-RO"/>
        </w:rPr>
        <w:t>i</w:t>
      </w:r>
      <w:r w:rsidR="009F503E">
        <w:rPr>
          <w:rFonts w:ascii="Arial" w:hAnsi="Arial" w:cs="Arial"/>
          <w:lang w:val="ro-RO"/>
        </w:rPr>
        <w:t>e</w:t>
      </w:r>
      <w:r w:rsidR="00726938">
        <w:rPr>
          <w:rFonts w:ascii="Arial" w:hAnsi="Arial" w:cs="Arial"/>
          <w:lang w:val="ro-RO"/>
        </w:rPr>
        <w:t>lor, comparativ cu media competitoarelor de top</w:t>
      </w:r>
      <w:r w:rsidR="001C1866" w:rsidRPr="003A0C2E">
        <w:rPr>
          <w:rStyle w:val="FootnoteReference"/>
          <w:rFonts w:ascii="Arial" w:hAnsi="Arial" w:cs="Arial"/>
          <w:lang w:val="ro-RO"/>
        </w:rPr>
        <w:footnoteReference w:id="3"/>
      </w:r>
      <w:r w:rsidR="001C1866" w:rsidRPr="003A0C2E">
        <w:rPr>
          <w:rFonts w:ascii="Arial" w:hAnsi="Arial" w:cs="Arial"/>
          <w:lang w:val="ro-RO"/>
        </w:rPr>
        <w:t>.</w:t>
      </w:r>
    </w:p>
    <w:p w:rsidR="00395328" w:rsidRPr="003A0C2E" w:rsidRDefault="00395328" w:rsidP="0064591D">
      <w:pPr>
        <w:spacing w:line="360" w:lineRule="auto"/>
        <w:rPr>
          <w:rFonts w:ascii="Arial" w:hAnsi="Arial" w:cs="Arial"/>
          <w:lang w:val="ro-RO"/>
        </w:rPr>
      </w:pPr>
    </w:p>
    <w:p w:rsidR="008957B6" w:rsidRPr="003A0C2E" w:rsidRDefault="00FF78CA" w:rsidP="009F7CA4">
      <w:pPr>
        <w:spacing w:line="360" w:lineRule="auto"/>
        <w:rPr>
          <w:rFonts w:ascii="Arial" w:hAnsi="Arial" w:cs="Arial"/>
          <w:lang w:val="ro-RO"/>
        </w:rPr>
      </w:pPr>
      <w:r>
        <w:rPr>
          <w:rFonts w:ascii="Arial" w:hAnsi="Arial" w:cs="Arial"/>
          <w:u w:val="single"/>
          <w:lang w:val="ro-RO"/>
        </w:rPr>
        <w:t>Crac</w:t>
      </w:r>
      <w:r w:rsidR="00726938">
        <w:rPr>
          <w:rFonts w:ascii="Arial" w:hAnsi="Arial" w:cs="Arial"/>
          <w:u w:val="single"/>
          <w:lang w:val="ro-RO"/>
        </w:rPr>
        <w:t>teristici tehnice cheie</w:t>
      </w:r>
      <w:r w:rsidR="008957B6" w:rsidRPr="003A0C2E">
        <w:rPr>
          <w:rFonts w:ascii="Arial" w:hAnsi="Arial" w:cs="Arial"/>
          <w:u w:val="single"/>
          <w:lang w:val="ro-RO"/>
        </w:rPr>
        <w:t>:</w:t>
      </w:r>
      <w:r w:rsidR="0064591D" w:rsidRPr="003A0C2E">
        <w:rPr>
          <w:rFonts w:ascii="Arial" w:hAnsi="Arial" w:cs="Arial"/>
          <w:lang w:val="ro-RO"/>
        </w:rPr>
        <w:t xml:space="preserve"> </w:t>
      </w:r>
    </w:p>
    <w:p w:rsidR="00B546C7" w:rsidRPr="003A0C2E" w:rsidRDefault="006951C1" w:rsidP="001C1866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sz w:val="24"/>
          <w:szCs w:val="24"/>
          <w:lang w:val="ro-RO"/>
        </w:rPr>
        <w:t>Un compus evolutiv al benzii de r</w:t>
      </w:r>
      <w:r w:rsidR="00BE54A4">
        <w:rPr>
          <w:rFonts w:ascii="Arial" w:hAnsi="Arial" w:cs="Arial"/>
          <w:sz w:val="24"/>
          <w:szCs w:val="24"/>
          <w:lang w:val="ro-RO"/>
        </w:rPr>
        <w:t>ulare, cu o rășină pe bază de ră</w:t>
      </w:r>
      <w:r>
        <w:rPr>
          <w:rFonts w:ascii="Arial" w:hAnsi="Arial" w:cs="Arial"/>
          <w:sz w:val="24"/>
          <w:szCs w:val="24"/>
          <w:lang w:val="ro-RO"/>
        </w:rPr>
        <w:t>șină de gumă pentru un maximum de aderență pe carosabil umed și uscat.</w:t>
      </w:r>
    </w:p>
    <w:p w:rsidR="00B546C7" w:rsidRPr="003A0C2E" w:rsidRDefault="006951C1" w:rsidP="006951C1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  <w:lang w:val="ro-RO"/>
        </w:rPr>
      </w:pPr>
      <w:r w:rsidRPr="006951C1">
        <w:rPr>
          <w:rFonts w:ascii="Arial" w:hAnsi="Arial" w:cs="Arial"/>
          <w:sz w:val="24"/>
          <w:szCs w:val="24"/>
          <w:lang w:val="ro-RO"/>
        </w:rPr>
        <w:t xml:space="preserve">Blocuri mari </w:t>
      </w:r>
      <w:r>
        <w:rPr>
          <w:rFonts w:ascii="Arial" w:hAnsi="Arial" w:cs="Arial"/>
          <w:sz w:val="24"/>
          <w:szCs w:val="24"/>
          <w:lang w:val="ro-RO"/>
        </w:rPr>
        <w:t>pe umărul</w:t>
      </w:r>
      <w:r w:rsidRPr="006951C1">
        <w:rPr>
          <w:rFonts w:ascii="Arial" w:hAnsi="Arial" w:cs="Arial"/>
          <w:sz w:val="24"/>
          <w:szCs w:val="24"/>
          <w:lang w:val="ro-RO"/>
        </w:rPr>
        <w:t xml:space="preserve"> exterior </w:t>
      </w:r>
      <w:r>
        <w:rPr>
          <w:rFonts w:ascii="Arial" w:hAnsi="Arial" w:cs="Arial"/>
          <w:sz w:val="24"/>
          <w:szCs w:val="24"/>
          <w:lang w:val="ro-RO"/>
        </w:rPr>
        <w:t xml:space="preserve">al anvelopei </w:t>
      </w:r>
      <w:r w:rsidRPr="006951C1">
        <w:rPr>
          <w:rFonts w:ascii="Arial" w:hAnsi="Arial" w:cs="Arial"/>
          <w:sz w:val="24"/>
          <w:szCs w:val="24"/>
          <w:lang w:val="ro-RO"/>
        </w:rPr>
        <w:t xml:space="preserve">- pentru </w:t>
      </w:r>
      <w:r>
        <w:rPr>
          <w:rFonts w:ascii="Arial" w:hAnsi="Arial" w:cs="Arial"/>
          <w:sz w:val="24"/>
          <w:szCs w:val="24"/>
          <w:lang w:val="ro-RO"/>
        </w:rPr>
        <w:t>o aderență sporită în</w:t>
      </w:r>
      <w:r w:rsidRPr="006951C1">
        <w:rPr>
          <w:rFonts w:ascii="Arial" w:hAnsi="Arial" w:cs="Arial"/>
          <w:sz w:val="24"/>
          <w:szCs w:val="24"/>
          <w:lang w:val="ro-RO"/>
        </w:rPr>
        <w:t xml:space="preserve"> viraje în comparație cu </w:t>
      </w:r>
      <w:r>
        <w:rPr>
          <w:rFonts w:ascii="Arial" w:hAnsi="Arial" w:cs="Arial"/>
          <w:sz w:val="24"/>
          <w:szCs w:val="24"/>
          <w:lang w:val="ro-RO"/>
        </w:rPr>
        <w:t>predecesoarea</w:t>
      </w:r>
      <w:r w:rsidRPr="006951C1">
        <w:rPr>
          <w:rFonts w:ascii="Arial" w:hAnsi="Arial" w:cs="Arial"/>
          <w:sz w:val="24"/>
          <w:szCs w:val="24"/>
          <w:lang w:val="ro-RO"/>
        </w:rPr>
        <w:t xml:space="preserve"> </w:t>
      </w:r>
      <w:r>
        <w:rPr>
          <w:rFonts w:ascii="Arial" w:hAnsi="Arial" w:cs="Arial"/>
          <w:sz w:val="24"/>
          <w:szCs w:val="24"/>
          <w:lang w:val="ro-RO"/>
        </w:rPr>
        <w:t>sa.</w:t>
      </w:r>
    </w:p>
    <w:p w:rsidR="00B546C7" w:rsidRPr="003A0C2E" w:rsidRDefault="006951C1" w:rsidP="006951C1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  <w:lang w:val="ro-RO"/>
        </w:rPr>
      </w:pPr>
      <w:r w:rsidRPr="006951C1">
        <w:rPr>
          <w:rFonts w:ascii="Arial" w:hAnsi="Arial" w:cs="Arial"/>
          <w:sz w:val="24"/>
          <w:szCs w:val="24"/>
          <w:lang w:val="ro-RO"/>
        </w:rPr>
        <w:t xml:space="preserve">Blocuri </w:t>
      </w:r>
      <w:r>
        <w:rPr>
          <w:rFonts w:ascii="Arial" w:hAnsi="Arial" w:cs="Arial"/>
          <w:sz w:val="24"/>
          <w:szCs w:val="24"/>
          <w:lang w:val="ro-RO"/>
        </w:rPr>
        <w:t xml:space="preserve">pentru </w:t>
      </w:r>
      <w:r w:rsidR="00CF260F">
        <w:rPr>
          <w:rFonts w:ascii="Arial" w:hAnsi="Arial" w:cs="Arial"/>
          <w:sz w:val="24"/>
          <w:szCs w:val="24"/>
          <w:lang w:val="ro-RO"/>
        </w:rPr>
        <w:t xml:space="preserve">o </w:t>
      </w:r>
      <w:r>
        <w:rPr>
          <w:rFonts w:ascii="Arial" w:hAnsi="Arial" w:cs="Arial"/>
          <w:sz w:val="24"/>
          <w:szCs w:val="24"/>
          <w:lang w:val="ro-RO"/>
        </w:rPr>
        <w:t xml:space="preserve">frânare </w:t>
      </w:r>
      <w:r w:rsidR="00CF260F">
        <w:rPr>
          <w:rFonts w:ascii="Arial" w:hAnsi="Arial" w:cs="Arial"/>
          <w:sz w:val="24"/>
          <w:szCs w:val="24"/>
          <w:lang w:val="ro-RO"/>
        </w:rPr>
        <w:t xml:space="preserve">mai </w:t>
      </w:r>
      <w:r>
        <w:rPr>
          <w:rFonts w:ascii="Arial" w:hAnsi="Arial" w:cs="Arial"/>
          <w:sz w:val="24"/>
          <w:szCs w:val="24"/>
          <w:lang w:val="ro-RO"/>
        </w:rPr>
        <w:t>scurtă</w:t>
      </w:r>
      <w:r w:rsidRPr="006951C1">
        <w:rPr>
          <w:rFonts w:ascii="Arial" w:hAnsi="Arial" w:cs="Arial"/>
          <w:sz w:val="24"/>
          <w:szCs w:val="24"/>
          <w:lang w:val="ro-RO"/>
        </w:rPr>
        <w:t xml:space="preserve"> pentru a reduce distanțele de frânare, în special la viteze mari, în comparație cu </w:t>
      </w:r>
      <w:r w:rsidR="00CF260F">
        <w:rPr>
          <w:rFonts w:ascii="Arial" w:hAnsi="Arial" w:cs="Arial"/>
          <w:sz w:val="24"/>
          <w:szCs w:val="24"/>
          <w:lang w:val="ro-RO"/>
        </w:rPr>
        <w:t>predecesoarea sa</w:t>
      </w:r>
      <w:r w:rsidRPr="006951C1">
        <w:rPr>
          <w:rFonts w:ascii="Arial" w:hAnsi="Arial" w:cs="Arial"/>
          <w:sz w:val="24"/>
          <w:szCs w:val="24"/>
          <w:lang w:val="ro-RO"/>
        </w:rPr>
        <w:t>.</w:t>
      </w:r>
    </w:p>
    <w:p w:rsidR="00B546C7" w:rsidRPr="00CF260F" w:rsidRDefault="00CF260F" w:rsidP="00B546C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  <w:lang w:val="ro-RO"/>
        </w:rPr>
      </w:pPr>
      <w:r w:rsidRPr="00CF260F">
        <w:rPr>
          <w:rFonts w:ascii="Arial" w:hAnsi="Arial" w:cs="Arial"/>
          <w:sz w:val="24"/>
          <w:szCs w:val="24"/>
          <w:lang w:val="ro-RO"/>
        </w:rPr>
        <w:t>Un cordon de frânare ultr</w:t>
      </w:r>
      <w:r w:rsidR="009F503E">
        <w:rPr>
          <w:rFonts w:ascii="Arial" w:hAnsi="Arial" w:cs="Arial"/>
          <w:sz w:val="24"/>
          <w:szCs w:val="24"/>
          <w:lang w:val="ro-RO"/>
        </w:rPr>
        <w:t>a</w:t>
      </w:r>
      <w:r w:rsidRPr="00CF260F">
        <w:rPr>
          <w:rFonts w:ascii="Arial" w:hAnsi="Arial" w:cs="Arial"/>
          <w:sz w:val="24"/>
          <w:szCs w:val="24"/>
          <w:lang w:val="ro-RO"/>
        </w:rPr>
        <w:t>-extensibil</w:t>
      </w:r>
      <w:r w:rsidR="00145900" w:rsidRPr="00CF260F">
        <w:rPr>
          <w:rFonts w:ascii="Arial" w:hAnsi="Arial" w:cs="Arial"/>
          <w:sz w:val="24"/>
          <w:szCs w:val="24"/>
          <w:lang w:val="ro-RO"/>
        </w:rPr>
        <w:t xml:space="preserve"> </w:t>
      </w:r>
      <w:r w:rsidR="008957B6" w:rsidRPr="00CF260F">
        <w:rPr>
          <w:rFonts w:ascii="Arial" w:hAnsi="Arial" w:cs="Arial"/>
          <w:sz w:val="24"/>
          <w:szCs w:val="24"/>
          <w:lang w:val="ro-RO"/>
        </w:rPr>
        <w:t xml:space="preserve">– </w:t>
      </w:r>
      <w:r w:rsidRPr="00CF260F">
        <w:rPr>
          <w:rFonts w:ascii="Arial" w:hAnsi="Arial" w:cs="Arial"/>
          <w:sz w:val="24"/>
          <w:szCs w:val="24"/>
          <w:lang w:val="ro-RO"/>
        </w:rPr>
        <w:t>ce furnizează un feedback sporit al suprafeței de drum și precizie a d</w:t>
      </w:r>
      <w:r w:rsidR="00EC5DE8">
        <w:rPr>
          <w:rFonts w:ascii="Arial" w:hAnsi="Arial" w:cs="Arial"/>
          <w:sz w:val="24"/>
          <w:szCs w:val="24"/>
          <w:lang w:val="ro-RO"/>
        </w:rPr>
        <w:t>irecției comparativ cu predeces</w:t>
      </w:r>
      <w:r w:rsidRPr="00CF260F">
        <w:rPr>
          <w:rFonts w:ascii="Arial" w:hAnsi="Arial" w:cs="Arial"/>
          <w:sz w:val="24"/>
          <w:szCs w:val="24"/>
          <w:lang w:val="ro-RO"/>
        </w:rPr>
        <w:t>o</w:t>
      </w:r>
      <w:r w:rsidR="00EC5DE8">
        <w:rPr>
          <w:rFonts w:ascii="Arial" w:hAnsi="Arial" w:cs="Arial"/>
          <w:sz w:val="24"/>
          <w:szCs w:val="24"/>
          <w:lang w:val="ro-RO"/>
        </w:rPr>
        <w:t>a</w:t>
      </w:r>
      <w:r w:rsidRPr="00CF260F">
        <w:rPr>
          <w:rFonts w:ascii="Arial" w:hAnsi="Arial" w:cs="Arial"/>
          <w:sz w:val="24"/>
          <w:szCs w:val="24"/>
          <w:lang w:val="ro-RO"/>
        </w:rPr>
        <w:t>rea sa</w:t>
      </w:r>
      <w:r w:rsidR="008957B6" w:rsidRPr="00CF260F">
        <w:rPr>
          <w:rFonts w:ascii="Arial" w:hAnsi="Arial" w:cs="Arial"/>
          <w:sz w:val="24"/>
          <w:szCs w:val="24"/>
          <w:lang w:val="ro-RO"/>
        </w:rPr>
        <w:t xml:space="preserve">, </w:t>
      </w:r>
      <w:r w:rsidRPr="00CF260F">
        <w:rPr>
          <w:rFonts w:ascii="Arial" w:hAnsi="Arial" w:cs="Arial"/>
          <w:sz w:val="24"/>
          <w:szCs w:val="24"/>
          <w:lang w:val="ro-RO"/>
        </w:rPr>
        <w:t xml:space="preserve">inspirată de victoria Dunlop în cea mai grea cursă de 24 de ore și pe </w:t>
      </w:r>
      <w:r>
        <w:rPr>
          <w:rFonts w:ascii="Arial" w:hAnsi="Arial" w:cs="Arial"/>
          <w:sz w:val="24"/>
          <w:szCs w:val="24"/>
          <w:lang w:val="ro-RO"/>
        </w:rPr>
        <w:t>istovitorul</w:t>
      </w:r>
      <w:r w:rsidRPr="00CF260F">
        <w:rPr>
          <w:rFonts w:ascii="Arial" w:hAnsi="Arial" w:cs="Arial"/>
          <w:sz w:val="24"/>
          <w:szCs w:val="24"/>
          <w:lang w:val="ro-RO"/>
        </w:rPr>
        <w:t xml:space="preserve"> circuit </w:t>
      </w:r>
      <w:r w:rsidR="008957B6" w:rsidRPr="00CF260F">
        <w:rPr>
          <w:rFonts w:ascii="Arial" w:hAnsi="Arial" w:cs="Arial"/>
          <w:sz w:val="24"/>
          <w:szCs w:val="24"/>
          <w:lang w:val="ro-RO"/>
        </w:rPr>
        <w:t>Nurburgring Nordschleife</w:t>
      </w:r>
      <w:r w:rsidR="00F379EF" w:rsidRPr="00CF260F">
        <w:rPr>
          <w:rFonts w:ascii="Arial" w:hAnsi="Arial" w:cs="Arial"/>
          <w:sz w:val="24"/>
          <w:szCs w:val="24"/>
          <w:lang w:val="ro-RO"/>
        </w:rPr>
        <w:t>.</w:t>
      </w:r>
      <w:r w:rsidRPr="00A90731">
        <w:rPr>
          <w:lang w:val="ro-RO"/>
        </w:rPr>
        <w:t xml:space="preserve"> </w:t>
      </w:r>
    </w:p>
    <w:p w:rsidR="000A26F0" w:rsidRPr="003A0C2E" w:rsidRDefault="009F503E" w:rsidP="009F7CA4">
      <w:pPr>
        <w:spacing w:line="360" w:lineRule="auto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“Aceasta este anvelopa</w:t>
      </w:r>
      <w:r w:rsidR="005B3F17">
        <w:rPr>
          <w:rFonts w:ascii="Arial" w:hAnsi="Arial" w:cs="Arial"/>
          <w:lang w:val="ro-RO"/>
        </w:rPr>
        <w:t xml:space="preserve"> de ultra înaltă-performanță perfectă pentru conducătorii aut</w:t>
      </w:r>
      <w:r w:rsidR="006C3928">
        <w:rPr>
          <w:rFonts w:ascii="Arial" w:hAnsi="Arial" w:cs="Arial"/>
          <w:lang w:val="ro-RO"/>
        </w:rPr>
        <w:t>o pretențioși care caută experi</w:t>
      </w:r>
      <w:r w:rsidR="005B3F17">
        <w:rPr>
          <w:rFonts w:ascii="Arial" w:hAnsi="Arial" w:cs="Arial"/>
          <w:lang w:val="ro-RO"/>
        </w:rPr>
        <w:t>e</w:t>
      </w:r>
      <w:r w:rsidR="006C3928">
        <w:rPr>
          <w:rFonts w:ascii="Arial" w:hAnsi="Arial" w:cs="Arial"/>
          <w:lang w:val="ro-RO"/>
        </w:rPr>
        <w:t>n</w:t>
      </w:r>
      <w:r w:rsidR="005B3F17">
        <w:rPr>
          <w:rFonts w:ascii="Arial" w:hAnsi="Arial" w:cs="Arial"/>
          <w:lang w:val="ro-RO"/>
        </w:rPr>
        <w:t>țe de condus extraodinare</w:t>
      </w:r>
      <w:r w:rsidR="007F1EF4" w:rsidRPr="003A0C2E">
        <w:rPr>
          <w:rFonts w:ascii="Arial" w:hAnsi="Arial" w:cs="Arial"/>
          <w:lang w:val="ro-RO"/>
        </w:rPr>
        <w:t xml:space="preserve">”, </w:t>
      </w:r>
      <w:r w:rsidR="005B3F17">
        <w:rPr>
          <w:rFonts w:ascii="Arial" w:hAnsi="Arial" w:cs="Arial"/>
          <w:lang w:val="ro-RO"/>
        </w:rPr>
        <w:t>a spus</w:t>
      </w:r>
      <w:r w:rsidR="007F1EF4" w:rsidRPr="003A0C2E">
        <w:rPr>
          <w:rFonts w:ascii="Arial" w:hAnsi="Arial" w:cs="Arial"/>
          <w:lang w:val="ro-RO"/>
        </w:rPr>
        <w:t xml:space="preserve"> </w:t>
      </w:r>
      <w:r w:rsidR="000A26F0" w:rsidRPr="003A0C2E">
        <w:rPr>
          <w:rFonts w:ascii="Arial" w:hAnsi="Arial" w:cs="Arial"/>
          <w:lang w:val="ro-RO"/>
        </w:rPr>
        <w:t xml:space="preserve">Alexis Bortoluzzi, </w:t>
      </w:r>
      <w:r w:rsidR="00445BF1" w:rsidRPr="003A0C2E">
        <w:rPr>
          <w:rFonts w:ascii="Arial" w:hAnsi="Arial" w:cs="Arial"/>
          <w:lang w:val="ro-RO"/>
        </w:rPr>
        <w:t xml:space="preserve">Goodyear </w:t>
      </w:r>
      <w:r w:rsidR="00445ED9" w:rsidRPr="003A0C2E">
        <w:rPr>
          <w:rFonts w:ascii="Arial" w:hAnsi="Arial" w:cs="Arial"/>
          <w:lang w:val="ro-RO"/>
        </w:rPr>
        <w:t xml:space="preserve">Dunlop </w:t>
      </w:r>
      <w:r w:rsidR="000A26F0" w:rsidRPr="003A0C2E">
        <w:rPr>
          <w:rFonts w:ascii="Arial" w:hAnsi="Arial" w:cs="Arial"/>
          <w:lang w:val="ro-RO"/>
        </w:rPr>
        <w:t>Marketing Direc</w:t>
      </w:r>
      <w:r w:rsidR="00F379EF" w:rsidRPr="003A0C2E">
        <w:rPr>
          <w:rFonts w:ascii="Arial" w:hAnsi="Arial" w:cs="Arial"/>
          <w:lang w:val="ro-RO"/>
        </w:rPr>
        <w:t>to</w:t>
      </w:r>
      <w:r w:rsidR="000A26F0" w:rsidRPr="003A0C2E">
        <w:rPr>
          <w:rFonts w:ascii="Arial" w:hAnsi="Arial" w:cs="Arial"/>
          <w:lang w:val="ro-RO"/>
        </w:rPr>
        <w:t xml:space="preserve">r </w:t>
      </w:r>
      <w:r w:rsidR="00A61288">
        <w:rPr>
          <w:rFonts w:ascii="Arial" w:hAnsi="Arial" w:cs="Arial"/>
          <w:lang w:val="ro-RO"/>
        </w:rPr>
        <w:t>Anvelope de Consum</w:t>
      </w:r>
      <w:r w:rsidR="000A26F0" w:rsidRPr="003A0C2E">
        <w:rPr>
          <w:rFonts w:ascii="Arial" w:hAnsi="Arial" w:cs="Arial"/>
          <w:lang w:val="ro-RO"/>
        </w:rPr>
        <w:t xml:space="preserve"> </w:t>
      </w:r>
      <w:r w:rsidR="00A61288">
        <w:rPr>
          <w:rFonts w:ascii="Arial" w:hAnsi="Arial" w:cs="Arial"/>
          <w:lang w:val="ro-RO"/>
        </w:rPr>
        <w:t>Europa</w:t>
      </w:r>
      <w:r w:rsidR="00F278E9" w:rsidRPr="003A0C2E">
        <w:rPr>
          <w:rFonts w:ascii="Arial" w:hAnsi="Arial" w:cs="Arial"/>
          <w:lang w:val="ro-RO"/>
        </w:rPr>
        <w:t xml:space="preserve">. </w:t>
      </w:r>
      <w:r w:rsidR="00F379EF" w:rsidRPr="003A0C2E">
        <w:rPr>
          <w:rFonts w:ascii="Arial" w:hAnsi="Arial" w:cs="Arial"/>
          <w:lang w:val="ro-RO"/>
        </w:rPr>
        <w:t>“</w:t>
      </w:r>
      <w:r w:rsidR="00A61288">
        <w:rPr>
          <w:rFonts w:ascii="Arial" w:hAnsi="Arial" w:cs="Arial"/>
          <w:lang w:val="ro-RO"/>
        </w:rPr>
        <w:t xml:space="preserve">Iar rezultatele </w:t>
      </w:r>
      <w:r w:rsidR="00A61288">
        <w:rPr>
          <w:rFonts w:ascii="Arial" w:hAnsi="Arial" w:cs="Arial"/>
          <w:lang w:val="ro-RO"/>
        </w:rPr>
        <w:lastRenderedPageBreak/>
        <w:t>testului confirmă faptul că am atins o anumită poziție în segmentul UHP (ultra înaltă-performanță)</w:t>
      </w:r>
      <w:r w:rsidR="007F1EF4" w:rsidRPr="003A0C2E">
        <w:rPr>
          <w:rFonts w:ascii="Arial" w:hAnsi="Arial" w:cs="Arial"/>
          <w:lang w:val="ro-RO"/>
        </w:rPr>
        <w:t>”.</w:t>
      </w:r>
    </w:p>
    <w:p w:rsidR="00D948F7" w:rsidRPr="003A0C2E" w:rsidRDefault="00D948F7" w:rsidP="009F7CA4">
      <w:pPr>
        <w:spacing w:line="360" w:lineRule="auto"/>
        <w:rPr>
          <w:rFonts w:ascii="Arial" w:hAnsi="Arial" w:cs="Arial"/>
          <w:lang w:val="ro-RO"/>
        </w:rPr>
      </w:pPr>
    </w:p>
    <w:p w:rsidR="00D948F7" w:rsidRPr="003A0C2E" w:rsidRDefault="00A51EA0" w:rsidP="009F7CA4">
      <w:pPr>
        <w:spacing w:line="360" w:lineRule="auto"/>
        <w:rPr>
          <w:rFonts w:ascii="Arial" w:hAnsi="Arial" w:cs="Arial"/>
          <w:lang w:val="ro-RO"/>
        </w:rPr>
      </w:pPr>
      <w:r w:rsidRPr="00A90731">
        <w:rPr>
          <w:rFonts w:ascii="Arial" w:hAnsi="Arial" w:cs="Arial"/>
          <w:lang w:val="ro-RO"/>
        </w:rPr>
        <w:t>Deja</w:t>
      </w:r>
      <w:r w:rsidR="00D948F7" w:rsidRPr="00A90731">
        <w:rPr>
          <w:rFonts w:ascii="Arial" w:hAnsi="Arial" w:cs="Arial"/>
          <w:lang w:val="ro-RO"/>
        </w:rPr>
        <w:t xml:space="preserve">, </w:t>
      </w:r>
      <w:r w:rsidR="006C3928" w:rsidRPr="00A90731">
        <w:rPr>
          <w:rFonts w:ascii="Arial" w:hAnsi="Arial" w:cs="Arial"/>
          <w:lang w:val="ro-RO"/>
        </w:rPr>
        <w:t xml:space="preserve">anvelopa </w:t>
      </w:r>
      <w:r w:rsidRPr="00A90731">
        <w:rPr>
          <w:rFonts w:ascii="Arial" w:hAnsi="Arial" w:cs="Arial"/>
          <w:lang w:val="ro-RO"/>
        </w:rPr>
        <w:t>a fost aleasă ca echipare standard pentru una din cele mai extreme mașini de pe piață</w:t>
      </w:r>
      <w:r w:rsidR="00D948F7" w:rsidRPr="00A90731">
        <w:rPr>
          <w:rFonts w:ascii="Arial" w:hAnsi="Arial" w:cs="Arial"/>
          <w:lang w:val="ro-RO"/>
        </w:rPr>
        <w:t xml:space="preserve">. Radical, </w:t>
      </w:r>
      <w:r w:rsidRPr="00A90731">
        <w:rPr>
          <w:rFonts w:ascii="Arial" w:hAnsi="Arial" w:cs="Arial"/>
          <w:lang w:val="ro-RO"/>
        </w:rPr>
        <w:t>marcă cunoscută mai degrabă pentru mașinile sale de curse</w:t>
      </w:r>
      <w:r w:rsidR="00D948F7" w:rsidRPr="00A90731">
        <w:rPr>
          <w:rFonts w:ascii="Arial" w:hAnsi="Arial" w:cs="Arial"/>
          <w:lang w:val="ro-RO"/>
        </w:rPr>
        <w:t xml:space="preserve">, </w:t>
      </w:r>
      <w:r w:rsidRPr="00A90731">
        <w:rPr>
          <w:rFonts w:ascii="Arial" w:hAnsi="Arial" w:cs="Arial"/>
          <w:lang w:val="ro-RO"/>
        </w:rPr>
        <w:t>a ales</w:t>
      </w:r>
      <w:r w:rsidR="00D948F7" w:rsidRPr="00A90731">
        <w:rPr>
          <w:rFonts w:ascii="Arial" w:hAnsi="Arial" w:cs="Arial"/>
          <w:lang w:val="ro-RO"/>
        </w:rPr>
        <w:t xml:space="preserve"> Dunlop Sport Maxx RT2 </w:t>
      </w:r>
      <w:r w:rsidRPr="00A90731">
        <w:rPr>
          <w:rFonts w:ascii="Arial" w:hAnsi="Arial" w:cs="Arial"/>
          <w:lang w:val="ro-RO"/>
        </w:rPr>
        <w:t>pentru noul său model</w:t>
      </w:r>
      <w:r w:rsidR="008D27A3" w:rsidRPr="00A90731">
        <w:rPr>
          <w:rFonts w:ascii="Arial" w:hAnsi="Arial" w:cs="Arial"/>
          <w:lang w:val="ro-RO"/>
        </w:rPr>
        <w:t xml:space="preserve"> </w:t>
      </w:r>
      <w:r w:rsidR="00D948F7" w:rsidRPr="00A90731">
        <w:rPr>
          <w:rFonts w:ascii="Arial" w:hAnsi="Arial" w:cs="Arial"/>
          <w:lang w:val="ro-RO"/>
        </w:rPr>
        <w:t xml:space="preserve">RXC Turbo </w:t>
      </w:r>
      <w:r w:rsidRPr="00A90731">
        <w:rPr>
          <w:rFonts w:ascii="Arial" w:hAnsi="Arial" w:cs="Arial"/>
          <w:lang w:val="ro-RO"/>
        </w:rPr>
        <w:t>2016</w:t>
      </w:r>
      <w:r w:rsidR="00D948F7" w:rsidRPr="00A90731">
        <w:rPr>
          <w:rFonts w:ascii="Arial" w:hAnsi="Arial" w:cs="Arial"/>
          <w:lang w:val="ro-RO"/>
        </w:rPr>
        <w:t xml:space="preserve">. </w:t>
      </w:r>
      <w:r w:rsidRPr="00A90731">
        <w:rPr>
          <w:rFonts w:ascii="Arial" w:hAnsi="Arial" w:cs="Arial"/>
          <w:lang w:val="ro-RO"/>
        </w:rPr>
        <w:t xml:space="preserve">Această mașină are influențe și este inspirată de designul </w:t>
      </w:r>
      <w:r w:rsidR="00FA18B7" w:rsidRPr="00A90731">
        <w:rPr>
          <w:rFonts w:ascii="Arial" w:hAnsi="Arial" w:cs="Arial"/>
          <w:lang w:val="ro-RO"/>
        </w:rPr>
        <w:t>prototipurilor</w:t>
      </w:r>
      <w:r w:rsidRPr="00A90731">
        <w:rPr>
          <w:rFonts w:ascii="Arial" w:hAnsi="Arial" w:cs="Arial"/>
          <w:lang w:val="ro-RO"/>
        </w:rPr>
        <w:t xml:space="preserve"> de la </w:t>
      </w:r>
      <w:r w:rsidR="00D948F7" w:rsidRPr="00A90731">
        <w:rPr>
          <w:rFonts w:ascii="Arial" w:hAnsi="Arial" w:cs="Arial"/>
          <w:lang w:val="ro-RO"/>
        </w:rPr>
        <w:t xml:space="preserve">Le Mans </w:t>
      </w:r>
      <w:r w:rsidR="00FA18B7" w:rsidRPr="00A90731">
        <w:rPr>
          <w:rFonts w:ascii="Arial" w:hAnsi="Arial" w:cs="Arial"/>
          <w:lang w:val="ro-RO"/>
        </w:rPr>
        <w:t>și produce</w:t>
      </w:r>
      <w:r w:rsidR="006C3928" w:rsidRPr="00A90731">
        <w:rPr>
          <w:rFonts w:ascii="Arial" w:hAnsi="Arial" w:cs="Arial"/>
          <w:lang w:val="ro-RO"/>
        </w:rPr>
        <w:t xml:space="preserve"> </w:t>
      </w:r>
      <w:r w:rsidR="00FA18B7" w:rsidRPr="00A90731">
        <w:rPr>
          <w:rFonts w:ascii="Arial" w:hAnsi="Arial" w:cs="Arial"/>
          <w:lang w:val="ro-RO"/>
        </w:rPr>
        <w:t>peste</w:t>
      </w:r>
      <w:r w:rsidR="00D948F7" w:rsidRPr="00A90731">
        <w:rPr>
          <w:rFonts w:ascii="Arial" w:hAnsi="Arial" w:cs="Arial"/>
          <w:lang w:val="ro-RO"/>
        </w:rPr>
        <w:t xml:space="preserve"> 500 </w:t>
      </w:r>
      <w:r w:rsidR="00FA18B7" w:rsidRPr="00A90731">
        <w:rPr>
          <w:rFonts w:ascii="Arial" w:hAnsi="Arial" w:cs="Arial"/>
          <w:lang w:val="ro-RO"/>
        </w:rPr>
        <w:t>de cai putere</w:t>
      </w:r>
      <w:r w:rsidR="00D948F7" w:rsidRPr="00A90731">
        <w:rPr>
          <w:rFonts w:ascii="Arial" w:hAnsi="Arial" w:cs="Arial"/>
          <w:lang w:val="ro-RO"/>
        </w:rPr>
        <w:t xml:space="preserve">. </w:t>
      </w:r>
      <w:r w:rsidR="00FA18B7" w:rsidRPr="00A90731">
        <w:rPr>
          <w:rFonts w:ascii="Arial" w:hAnsi="Arial" w:cs="Arial"/>
          <w:lang w:val="ro-RO"/>
        </w:rPr>
        <w:t>Producând un nivel al perform</w:t>
      </w:r>
      <w:r w:rsidR="000D1FA2" w:rsidRPr="00A90731">
        <w:rPr>
          <w:rFonts w:ascii="Arial" w:hAnsi="Arial" w:cs="Arial"/>
          <w:lang w:val="ro-RO"/>
        </w:rPr>
        <w:t xml:space="preserve">anței la nivelul celei de curse, </w:t>
      </w:r>
      <w:r w:rsidR="00FA18B7" w:rsidRPr="00A90731">
        <w:rPr>
          <w:rFonts w:ascii="Arial" w:hAnsi="Arial" w:cs="Arial"/>
          <w:lang w:val="ro-RO"/>
        </w:rPr>
        <w:t>prin caroseria sa extrem de aerodinamică, super mașina RXC Turbo este proiectată pentru a alerga la modul serios pe circuit</w:t>
      </w:r>
      <w:r w:rsidR="00D948F7" w:rsidRPr="00A90731">
        <w:rPr>
          <w:rFonts w:ascii="Arial" w:hAnsi="Arial" w:cs="Arial"/>
          <w:lang w:val="ro-RO"/>
        </w:rPr>
        <w:t xml:space="preserve"> – </w:t>
      </w:r>
      <w:r w:rsidR="00FA18B7" w:rsidRPr="00A90731">
        <w:rPr>
          <w:rFonts w:ascii="Arial" w:hAnsi="Arial" w:cs="Arial"/>
          <w:lang w:val="ro-RO"/>
        </w:rPr>
        <w:t>dar având totodată abilitatea de a fi o învingătoare pe cele mai provocatoare drumuri publice după ce a petrecut deja o zi grea pe circuit</w:t>
      </w:r>
      <w:r w:rsidR="00D948F7" w:rsidRPr="00A90731">
        <w:rPr>
          <w:rFonts w:ascii="Arial" w:hAnsi="Arial" w:cs="Arial"/>
          <w:lang w:val="ro-RO"/>
        </w:rPr>
        <w:t>.</w:t>
      </w:r>
    </w:p>
    <w:p w:rsidR="00D95A76" w:rsidRPr="003A0C2E" w:rsidRDefault="00D95A76" w:rsidP="009F7CA4">
      <w:pPr>
        <w:spacing w:line="360" w:lineRule="auto"/>
        <w:rPr>
          <w:rFonts w:ascii="Arial" w:hAnsi="Arial" w:cs="Arial"/>
          <w:lang w:val="ro-RO"/>
        </w:rPr>
      </w:pPr>
      <w:bookmarkStart w:id="0" w:name="_GoBack"/>
      <w:bookmarkEnd w:id="0"/>
    </w:p>
    <w:p w:rsidR="006A5C28" w:rsidRPr="003A0C2E" w:rsidRDefault="00FA18B7" w:rsidP="006A5C28">
      <w:pPr>
        <w:spacing w:line="360" w:lineRule="auto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Dimensiunile noii game se întind de la</w:t>
      </w:r>
      <w:r w:rsidR="009B2907" w:rsidRPr="003A0C2E">
        <w:rPr>
          <w:rFonts w:ascii="Arial" w:hAnsi="Arial" w:cs="Arial"/>
          <w:lang w:val="ro-RO"/>
        </w:rPr>
        <w:t xml:space="preserve"> 17 </w:t>
      </w:r>
      <w:r>
        <w:rPr>
          <w:rFonts w:ascii="Arial" w:hAnsi="Arial" w:cs="Arial"/>
          <w:lang w:val="ro-RO"/>
        </w:rPr>
        <w:t>la</w:t>
      </w:r>
      <w:r w:rsidR="009B2907" w:rsidRPr="003A0C2E">
        <w:rPr>
          <w:rFonts w:ascii="Arial" w:hAnsi="Arial" w:cs="Arial"/>
          <w:lang w:val="ro-RO"/>
        </w:rPr>
        <w:t xml:space="preserve"> 21 inch</w:t>
      </w:r>
      <w:r w:rsidR="006A5C28" w:rsidRPr="003A0C2E">
        <w:rPr>
          <w:rFonts w:ascii="Arial" w:hAnsi="Arial" w:cs="Arial"/>
          <w:lang w:val="ro-RO"/>
        </w:rPr>
        <w:t xml:space="preserve"> (</w:t>
      </w:r>
      <w:r>
        <w:rPr>
          <w:rFonts w:ascii="Arial" w:hAnsi="Arial" w:cs="Arial"/>
          <w:lang w:val="ro-RO"/>
        </w:rPr>
        <w:t>după cum se poate vedea în tabelul de mai jos</w:t>
      </w:r>
      <w:r w:rsidR="006A5C28" w:rsidRPr="003A0C2E">
        <w:rPr>
          <w:rFonts w:ascii="Arial" w:hAnsi="Arial" w:cs="Arial"/>
          <w:lang w:val="ro-RO"/>
        </w:rPr>
        <w:t>)</w:t>
      </w:r>
      <w:r w:rsidR="00BE4F63" w:rsidRPr="003A0C2E">
        <w:rPr>
          <w:rFonts w:ascii="Arial" w:hAnsi="Arial" w:cs="Arial"/>
          <w:lang w:val="ro-RO"/>
        </w:rPr>
        <w:t>,</w:t>
      </w:r>
      <w:r w:rsidR="00D95A76" w:rsidRPr="003A0C2E">
        <w:rPr>
          <w:rFonts w:ascii="Arial" w:hAnsi="Arial" w:cs="Arial"/>
          <w:lang w:val="ro-RO"/>
        </w:rPr>
        <w:t xml:space="preserve"> </w:t>
      </w:r>
      <w:r>
        <w:rPr>
          <w:rFonts w:ascii="Arial" w:hAnsi="Arial" w:cs="Arial"/>
          <w:lang w:val="ro-RO"/>
        </w:rPr>
        <w:t>iar</w:t>
      </w:r>
      <w:r w:rsidR="00D95A76" w:rsidRPr="003A0C2E">
        <w:rPr>
          <w:rFonts w:ascii="Arial" w:hAnsi="Arial" w:cs="Arial"/>
          <w:lang w:val="ro-RO"/>
        </w:rPr>
        <w:t xml:space="preserve"> </w:t>
      </w:r>
      <w:r w:rsidR="009F7CA4" w:rsidRPr="003A0C2E">
        <w:rPr>
          <w:rFonts w:ascii="Arial" w:hAnsi="Arial" w:cs="Arial"/>
          <w:lang w:val="ro-RO"/>
        </w:rPr>
        <w:t xml:space="preserve">80% </w:t>
      </w:r>
      <w:r>
        <w:rPr>
          <w:rFonts w:ascii="Arial" w:hAnsi="Arial" w:cs="Arial"/>
          <w:lang w:val="ro-RO"/>
        </w:rPr>
        <w:t>din aceste dimensiuni sunt disponibile din luna martie</w:t>
      </w:r>
      <w:r w:rsidR="000A26F0" w:rsidRPr="003A0C2E">
        <w:rPr>
          <w:rFonts w:ascii="Arial" w:hAnsi="Arial" w:cs="Arial"/>
          <w:lang w:val="ro-RO"/>
        </w:rPr>
        <w:t xml:space="preserve"> 2016</w:t>
      </w:r>
      <w:r w:rsidR="00D95A76" w:rsidRPr="003A0C2E">
        <w:rPr>
          <w:rFonts w:ascii="Arial" w:hAnsi="Arial" w:cs="Arial"/>
          <w:lang w:val="ro-RO"/>
        </w:rPr>
        <w:t>.</w:t>
      </w:r>
    </w:p>
    <w:p w:rsidR="005238A7" w:rsidRPr="003A0C2E" w:rsidRDefault="005238A7" w:rsidP="00AB6488">
      <w:pPr>
        <w:spacing w:after="160" w:line="360" w:lineRule="auto"/>
        <w:jc w:val="both"/>
        <w:rPr>
          <w:rFonts w:ascii="Arial" w:eastAsia="Calibri" w:hAnsi="Arial" w:cs="Arial"/>
          <w:color w:val="808080" w:themeColor="background1" w:themeShade="80"/>
          <w:sz w:val="22"/>
          <w:szCs w:val="22"/>
          <w:lang w:val="ro-RO" w:eastAsia="en-US"/>
        </w:rPr>
      </w:pPr>
    </w:p>
    <w:p w:rsidR="000A26F0" w:rsidRPr="003A0C2E" w:rsidRDefault="006A5C28" w:rsidP="00AB6488">
      <w:pPr>
        <w:spacing w:after="160" w:line="360" w:lineRule="auto"/>
        <w:jc w:val="both"/>
        <w:rPr>
          <w:rFonts w:ascii="Arial" w:eastAsia="Calibri" w:hAnsi="Arial" w:cs="Arial"/>
          <w:color w:val="808080" w:themeColor="background1" w:themeShade="80"/>
          <w:sz w:val="22"/>
          <w:szCs w:val="22"/>
          <w:lang w:val="ro-RO" w:eastAsia="en-US"/>
        </w:rPr>
      </w:pPr>
      <w:r w:rsidRPr="003A0C2E">
        <w:rPr>
          <w:rFonts w:ascii="Arial" w:eastAsia="Calibri" w:hAnsi="Arial" w:cs="Arial"/>
          <w:noProof/>
          <w:color w:val="808080" w:themeColor="background1" w:themeShade="80"/>
          <w:sz w:val="22"/>
          <w:szCs w:val="22"/>
          <w:lang w:val="en-US" w:eastAsia="en-US"/>
        </w:rPr>
        <w:drawing>
          <wp:inline distT="0" distB="0" distL="0" distR="0" wp14:anchorId="726F1F11" wp14:editId="2C07C052">
            <wp:extent cx="5561330" cy="289560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17"/>
                    <a:stretch/>
                  </pic:blipFill>
                  <pic:spPr bwMode="auto">
                    <a:xfrm>
                      <a:off x="0" y="0"/>
                      <a:ext cx="5563846" cy="28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993" w:rsidRPr="003A0C2E" w:rsidRDefault="00155993" w:rsidP="00AB6488">
      <w:pPr>
        <w:spacing w:after="160" w:line="360" w:lineRule="auto"/>
        <w:jc w:val="both"/>
        <w:rPr>
          <w:rFonts w:ascii="Arial" w:hAnsi="Arial" w:cs="Arial"/>
          <w:b/>
          <w:i/>
          <w:sz w:val="16"/>
          <w:szCs w:val="16"/>
          <w:lang w:val="ro-RO"/>
        </w:rPr>
      </w:pPr>
    </w:p>
    <w:p w:rsidR="00253A9C" w:rsidRPr="003A0C2E" w:rsidRDefault="00245243" w:rsidP="00245243">
      <w:pPr>
        <w:autoSpaceDE w:val="0"/>
        <w:autoSpaceDN w:val="0"/>
        <w:adjustRightInd w:val="0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Pentru mai multe informații despre</w:t>
      </w:r>
      <w:r w:rsidR="00253A9C" w:rsidRPr="003A0C2E">
        <w:rPr>
          <w:rFonts w:ascii="Arial" w:hAnsi="Arial" w:cs="Arial"/>
          <w:lang w:val="ro-RO"/>
        </w:rPr>
        <w:t xml:space="preserve"> Goodyear </w:t>
      </w:r>
      <w:r>
        <w:rPr>
          <w:rFonts w:ascii="Arial" w:hAnsi="Arial" w:cs="Arial"/>
          <w:lang w:val="ro-RO"/>
        </w:rPr>
        <w:t>Dunlop la</w:t>
      </w:r>
      <w:r w:rsidR="00253A9C" w:rsidRPr="003A0C2E">
        <w:rPr>
          <w:rFonts w:ascii="Arial" w:hAnsi="Arial" w:cs="Arial"/>
          <w:lang w:val="ro-RO"/>
        </w:rPr>
        <w:t xml:space="preserve"> Geneva Motor Show, </w:t>
      </w:r>
      <w:r>
        <w:rPr>
          <w:rFonts w:ascii="Arial" w:hAnsi="Arial" w:cs="Arial"/>
          <w:lang w:val="ro-RO"/>
        </w:rPr>
        <w:t>vă rugăm să ne vizitați la standul</w:t>
      </w:r>
      <w:r w:rsidR="00253A9C" w:rsidRPr="003A0C2E">
        <w:rPr>
          <w:rFonts w:ascii="Arial" w:hAnsi="Arial" w:cs="Arial"/>
          <w:lang w:val="ro-RO"/>
        </w:rPr>
        <w:t xml:space="preserve"> 2056 </w:t>
      </w:r>
      <w:r>
        <w:rPr>
          <w:rFonts w:ascii="Arial" w:hAnsi="Arial" w:cs="Arial"/>
          <w:lang w:val="ro-RO"/>
        </w:rPr>
        <w:t>în hala</w:t>
      </w:r>
      <w:r w:rsidR="00253A9C" w:rsidRPr="003A0C2E">
        <w:rPr>
          <w:rFonts w:ascii="Arial" w:hAnsi="Arial" w:cs="Arial"/>
          <w:lang w:val="ro-RO"/>
        </w:rPr>
        <w:t xml:space="preserve"> 2</w:t>
      </w:r>
      <w:r>
        <w:rPr>
          <w:rFonts w:ascii="Arial" w:hAnsi="Arial" w:cs="Arial"/>
          <w:lang w:val="ro-RO"/>
        </w:rPr>
        <w:t xml:space="preserve"> sau la</w:t>
      </w:r>
      <w:r w:rsidR="00253A9C" w:rsidRPr="003A0C2E">
        <w:rPr>
          <w:rFonts w:ascii="Arial" w:hAnsi="Arial" w:cs="Arial"/>
          <w:lang w:val="ro-RO"/>
        </w:rPr>
        <w:t xml:space="preserve"> @Goodyearpress</w:t>
      </w:r>
    </w:p>
    <w:p w:rsidR="00155993" w:rsidRPr="003A0C2E" w:rsidRDefault="00155993" w:rsidP="00AB6488">
      <w:pPr>
        <w:spacing w:after="160" w:line="360" w:lineRule="auto"/>
        <w:jc w:val="both"/>
        <w:rPr>
          <w:rFonts w:ascii="Arial" w:hAnsi="Arial" w:cs="Arial"/>
          <w:b/>
          <w:i/>
          <w:sz w:val="16"/>
          <w:szCs w:val="16"/>
          <w:lang w:val="ro-RO"/>
        </w:rPr>
      </w:pPr>
    </w:p>
    <w:p w:rsidR="003A2677" w:rsidRPr="003A0C2E" w:rsidRDefault="00245243" w:rsidP="00AB6488">
      <w:pPr>
        <w:spacing w:after="160" w:line="360" w:lineRule="auto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b/>
          <w:i/>
          <w:sz w:val="16"/>
          <w:szCs w:val="16"/>
          <w:lang w:val="ro-RO"/>
        </w:rPr>
        <w:t>Despre</w:t>
      </w:r>
      <w:r w:rsidR="003A2677" w:rsidRPr="003A0C2E">
        <w:rPr>
          <w:rFonts w:ascii="Arial" w:hAnsi="Arial" w:cs="Arial"/>
          <w:b/>
          <w:i/>
          <w:sz w:val="16"/>
          <w:szCs w:val="16"/>
          <w:lang w:val="ro-RO"/>
        </w:rPr>
        <w:t xml:space="preserve"> Dunlop</w:t>
      </w:r>
    </w:p>
    <w:p w:rsidR="003A2677" w:rsidRPr="003A0C2E" w:rsidRDefault="00F4096D" w:rsidP="00685CE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6"/>
          <w:szCs w:val="16"/>
          <w:lang w:val="ro-RO" w:eastAsia="en-US"/>
        </w:rPr>
      </w:pPr>
      <w:r w:rsidRPr="00F4096D">
        <w:rPr>
          <w:rFonts w:ascii="Arial" w:hAnsi="Arial" w:cs="Arial"/>
          <w:color w:val="58595B"/>
          <w:sz w:val="16"/>
          <w:szCs w:val="16"/>
          <w:lang w:val="ro-RO"/>
        </w:rPr>
        <w:t>Dunlop este unul din producătorii de anvelope de înaltă şi ultra-înaltă performanţă lideri la nivel mondial, cu un impresionant palmares de succese în motorsport. Experienţa extinsă a Dunlop în cursele de profil a condus la dezvoltarea de tehnologii inovative pentru anvelopele proiectate pentru condusul auto de zi cu zi.</w:t>
      </w:r>
      <w:r>
        <w:rPr>
          <w:rFonts w:ascii="Arial" w:hAnsi="Arial" w:cs="Arial"/>
          <w:color w:val="58595B"/>
          <w:sz w:val="16"/>
          <w:szCs w:val="16"/>
          <w:lang w:val="ro-RO"/>
        </w:rPr>
        <w:t xml:space="preserve">Căutând mereu să maximizeze </w:t>
      </w:r>
      <w:r w:rsidR="00685CEE">
        <w:rPr>
          <w:rFonts w:ascii="Arial" w:hAnsi="Arial" w:cs="Arial"/>
          <w:color w:val="58595B"/>
          <w:sz w:val="16"/>
          <w:szCs w:val="16"/>
          <w:lang w:val="ro-RO"/>
        </w:rPr>
        <w:t xml:space="preserve">plăcerea de a conduce, Dunlop oferă tuturor tipurilor de conducători auto performanța și durabilitatea celor mai recente tehnologii pentru anvelope. Pentru mai multe informații despre Dunlop, vizitați </w:t>
      </w:r>
      <w:r w:rsidR="003A2677" w:rsidRPr="003A0C2E">
        <w:rPr>
          <w:rFonts w:ascii="Arial" w:hAnsi="Arial" w:cs="Arial"/>
          <w:color w:val="0000FF"/>
          <w:sz w:val="16"/>
          <w:szCs w:val="16"/>
          <w:u w:val="single"/>
          <w:lang w:val="ro-RO" w:eastAsia="en-US"/>
        </w:rPr>
        <w:t>www.dunlop.</w:t>
      </w:r>
      <w:r w:rsidR="00685CEE">
        <w:rPr>
          <w:rFonts w:ascii="Arial" w:hAnsi="Arial" w:cs="Arial"/>
          <w:color w:val="0000FF"/>
          <w:sz w:val="16"/>
          <w:szCs w:val="16"/>
          <w:u w:val="single"/>
          <w:lang w:val="ro-RO" w:eastAsia="en-US"/>
        </w:rPr>
        <w:t>ro</w:t>
      </w:r>
    </w:p>
    <w:p w:rsidR="003A2677" w:rsidRPr="003A0C2E" w:rsidRDefault="003A2677" w:rsidP="003A2677">
      <w:pPr>
        <w:rPr>
          <w:sz w:val="22"/>
          <w:szCs w:val="22"/>
          <w:lang w:val="ro-RO" w:eastAsia="en-US"/>
        </w:rPr>
      </w:pPr>
    </w:p>
    <w:p w:rsidR="00F77BAD" w:rsidRPr="003A0C2E" w:rsidRDefault="00F77BAD">
      <w:pPr>
        <w:rPr>
          <w:sz w:val="22"/>
          <w:szCs w:val="22"/>
          <w:lang w:val="ro-RO" w:eastAsia="en-US"/>
        </w:rPr>
      </w:pPr>
    </w:p>
    <w:sectPr w:rsidR="00F77BAD" w:rsidRPr="003A0C2E" w:rsidSect="00F05D0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280" w:bottom="1134" w:left="141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66AF" w:rsidRDefault="007F66AF" w:rsidP="0068646D">
      <w:r>
        <w:separator/>
      </w:r>
    </w:p>
  </w:endnote>
  <w:endnote w:type="continuationSeparator" w:id="0">
    <w:p w:rsidR="007F66AF" w:rsidRDefault="007F66AF" w:rsidP="00686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 Light">
    <w:altName w:val="Microsoft YaHei"/>
    <w:charset w:val="00"/>
    <w:family w:val="auto"/>
    <w:pitch w:val="variable"/>
    <w:sig w:usb0="00000001" w:usb1="5000205B" w:usb2="00000002" w:usb3="00000000" w:csb0="000000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3AA" w:rsidRDefault="008263A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04A6" w:rsidRPr="00A832D7" w:rsidRDefault="007D04A6" w:rsidP="00BA3057">
    <w:pPr>
      <w:tabs>
        <w:tab w:val="center" w:pos="4536"/>
        <w:tab w:val="right" w:pos="9360"/>
      </w:tabs>
      <w:ind w:left="7110" w:right="-607" w:hanging="1080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5F7E9AA" wp14:editId="42CC0F9A">
              <wp:simplePos x="0" y="0"/>
              <wp:positionH relativeFrom="column">
                <wp:posOffset>5123180</wp:posOffset>
              </wp:positionH>
              <wp:positionV relativeFrom="paragraph">
                <wp:posOffset>-90805</wp:posOffset>
              </wp:positionV>
              <wp:extent cx="1539240" cy="262890"/>
              <wp:effectExtent l="0" t="0" r="0" b="3810"/>
              <wp:wrapSquare wrapText="bothSides"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924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7D04A6" w:rsidRPr="002E6FE5" w:rsidRDefault="008263AA" w:rsidP="00A05872">
                          <w:pPr>
                            <w:pStyle w:val="EinfAbs"/>
                            <w:tabs>
                              <w:tab w:val="left" w:pos="0"/>
                              <w:tab w:val="left" w:pos="1710"/>
                              <w:tab w:val="left" w:pos="1890"/>
                              <w:tab w:val="left" w:pos="1980"/>
                            </w:tabs>
                            <w:ind w:right="148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www.dunlop.ro</w:t>
                          </w:r>
                        </w:p>
                        <w:p w:rsidR="007D04A6" w:rsidRPr="004C1308" w:rsidRDefault="007D04A6" w:rsidP="00A05872">
                          <w:pPr>
                            <w:tabs>
                              <w:tab w:val="left" w:pos="1440"/>
                              <w:tab w:val="left" w:pos="1710"/>
                              <w:tab w:val="left" w:pos="1890"/>
                              <w:tab w:val="left" w:pos="1980"/>
                            </w:tabs>
                            <w:autoSpaceDE w:val="0"/>
                            <w:autoSpaceDN w:val="0"/>
                            <w:adjustRightInd w:val="0"/>
                            <w:ind w:right="148"/>
                            <w:rPr>
                              <w:rFonts w:ascii="Helvetica Neue Light" w:hAnsi="Helvetica Neue Light" w:cs="Arial"/>
                              <w:color w:val="000000"/>
                              <w:lang w:val="en-GB" w:eastAsia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F7E9AA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left:0;text-align:left;margin-left:403.4pt;margin-top:-7.15pt;width:121.2pt;height:2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" filled="f" stroked="f">
              <v:textbox>
                <w:txbxContent>
                  <w:p w:rsidR="007D04A6" w:rsidRPr="002E6FE5" w:rsidRDefault="008263AA" w:rsidP="00A05872">
                    <w:pPr>
                      <w:pStyle w:val="EinfAbs"/>
                      <w:tabs>
                        <w:tab w:val="left" w:pos="0"/>
                        <w:tab w:val="left" w:pos="1710"/>
                        <w:tab w:val="left" w:pos="1890"/>
                        <w:tab w:val="left" w:pos="1980"/>
                      </w:tabs>
                      <w:ind w:right="148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www.dunlop.ro</w:t>
                    </w:r>
                  </w:p>
                  <w:p w:rsidR="007D04A6" w:rsidRPr="004C1308" w:rsidRDefault="007D04A6" w:rsidP="00A05872">
                    <w:pPr>
                      <w:tabs>
                        <w:tab w:val="left" w:pos="1440"/>
                        <w:tab w:val="left" w:pos="1710"/>
                        <w:tab w:val="left" w:pos="1890"/>
                        <w:tab w:val="left" w:pos="1980"/>
                      </w:tabs>
                      <w:autoSpaceDE w:val="0"/>
                      <w:autoSpaceDN w:val="0"/>
                      <w:adjustRightInd w:val="0"/>
                      <w:ind w:right="148"/>
                      <w:rPr>
                        <w:rFonts w:ascii="Helvetica Neue Light" w:hAnsi="Helvetica Neue Light" w:cs="Arial"/>
                        <w:color w:val="000000"/>
                        <w:lang w:val="en-GB" w:eastAsia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:rsidR="00FA05C9" w:rsidRDefault="00FA05C9" w:rsidP="00FA05C9">
    <w:pPr>
      <w:ind w:left="-180" w:firstLine="90"/>
      <w:rPr>
        <w:rFonts w:ascii="Arial" w:hAnsi="Arial" w:cs="Arial"/>
        <w:color w:val="58595B"/>
        <w:sz w:val="18"/>
        <w:szCs w:val="18"/>
      </w:rPr>
    </w:pPr>
    <w:r w:rsidRPr="00A90731">
      <w:rPr>
        <w:rFonts w:ascii="Arial" w:hAnsi="Arial" w:cs="Arial"/>
        <w:sz w:val="18"/>
        <w:szCs w:val="18"/>
        <w:lang w:val="fr-FR"/>
      </w:rPr>
      <w:t xml:space="preserve">Contact </w:t>
    </w:r>
    <w:r w:rsidR="008263AA" w:rsidRPr="00A90731">
      <w:rPr>
        <w:rStyle w:val="pem"/>
        <w:rFonts w:ascii="Arial" w:hAnsi="Arial" w:cs="Arial"/>
        <w:sz w:val="18"/>
        <w:szCs w:val="18"/>
        <w:lang w:val="fr-FR"/>
      </w:rPr>
      <w:t>Izabella Ghiță</w:t>
    </w:r>
    <w:r w:rsidRPr="00A90731">
      <w:rPr>
        <w:rFonts w:ascii="Arial" w:hAnsi="Arial" w:cs="Arial"/>
        <w:color w:val="0055A4"/>
        <w:sz w:val="18"/>
        <w:szCs w:val="18"/>
        <w:lang w:val="fr-FR"/>
      </w:rPr>
      <w:t xml:space="preserve"> </w:t>
    </w:r>
  </w:p>
  <w:p w:rsidR="00FA05C9" w:rsidRPr="00A90731" w:rsidRDefault="00FA05C9" w:rsidP="008263AA">
    <w:pPr>
      <w:ind w:left="-180" w:firstLine="90"/>
      <w:rPr>
        <w:rFonts w:ascii="Arial" w:hAnsi="Arial" w:cs="Arial"/>
        <w:sz w:val="18"/>
        <w:szCs w:val="18"/>
        <w:lang w:val="fr-FR"/>
      </w:rPr>
    </w:pPr>
    <w:r w:rsidRPr="00A90731">
      <w:rPr>
        <w:rFonts w:ascii="Arial" w:hAnsi="Arial" w:cs="Arial"/>
        <w:sz w:val="18"/>
        <w:szCs w:val="18"/>
        <w:lang w:val="fr-FR"/>
      </w:rPr>
      <w:t>+</w:t>
    </w:r>
    <w:r w:rsidR="008263AA" w:rsidRPr="00A90731">
      <w:rPr>
        <w:rFonts w:ascii="Arial" w:hAnsi="Arial" w:cs="Arial"/>
        <w:sz w:val="18"/>
        <w:szCs w:val="18"/>
        <w:lang w:val="fr-FR"/>
      </w:rPr>
      <w:t>4 0723 24 17 60</w:t>
    </w:r>
    <w:r w:rsidRPr="00A90731">
      <w:rPr>
        <w:rFonts w:ascii="Arial" w:hAnsi="Arial" w:cs="Arial"/>
        <w:sz w:val="18"/>
        <w:szCs w:val="18"/>
        <w:lang w:val="fr-FR"/>
      </w:rPr>
      <w:t xml:space="preserve"> </w:t>
    </w:r>
    <w:r w:rsidR="008263AA" w:rsidRPr="00A90731">
      <w:rPr>
        <w:rFonts w:ascii="Arial" w:hAnsi="Arial" w:cs="Arial"/>
        <w:sz w:val="18"/>
        <w:szCs w:val="18"/>
        <w:lang w:val="fr-FR"/>
      </w:rPr>
      <w:t>izabella.ghiță</w:t>
    </w:r>
    <w:r w:rsidRPr="00A90731">
      <w:rPr>
        <w:rFonts w:ascii="Arial" w:hAnsi="Arial" w:cs="Arial"/>
        <w:sz w:val="18"/>
        <w:szCs w:val="18"/>
        <w:lang w:val="fr-FR"/>
      </w:rPr>
      <w:t>@</w:t>
    </w:r>
    <w:r w:rsidR="008263AA" w:rsidRPr="00A90731">
      <w:rPr>
        <w:rFonts w:ascii="Arial" w:hAnsi="Arial" w:cs="Arial"/>
        <w:sz w:val="18"/>
        <w:szCs w:val="18"/>
        <w:lang w:val="fr-FR"/>
      </w:rPr>
      <w:t>inkcommpr.ro</w:t>
    </w:r>
  </w:p>
  <w:p w:rsidR="007D04A6" w:rsidRPr="00A90731" w:rsidRDefault="007D04A6" w:rsidP="00FA05C9">
    <w:pPr>
      <w:pStyle w:val="Footer"/>
      <w:rPr>
        <w:lang w:val="fr-F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3AA" w:rsidRDefault="008263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66AF" w:rsidRDefault="007F66AF" w:rsidP="0068646D">
      <w:r>
        <w:separator/>
      </w:r>
    </w:p>
  </w:footnote>
  <w:footnote w:type="continuationSeparator" w:id="0">
    <w:p w:rsidR="007F66AF" w:rsidRDefault="007F66AF" w:rsidP="0068646D">
      <w:r>
        <w:continuationSeparator/>
      </w:r>
    </w:p>
  </w:footnote>
  <w:footnote w:id="1">
    <w:p w:rsidR="0064591D" w:rsidRPr="008263AA" w:rsidRDefault="0064591D" w:rsidP="001953EF">
      <w:pPr>
        <w:pStyle w:val="CommentText"/>
        <w:rPr>
          <w:lang w:val="ro-RO"/>
        </w:rPr>
      </w:pPr>
      <w:r w:rsidRPr="008263AA">
        <w:rPr>
          <w:rStyle w:val="FootnoteReference"/>
          <w:lang w:val="ro-RO"/>
        </w:rPr>
        <w:footnoteRef/>
      </w:r>
      <w:r w:rsidRPr="008263AA">
        <w:rPr>
          <w:lang w:val="ro-RO"/>
        </w:rPr>
        <w:t xml:space="preserve"> </w:t>
      </w:r>
      <w:r w:rsidR="001953EF" w:rsidRPr="008263AA">
        <w:rPr>
          <w:lang w:val="ro-RO"/>
        </w:rPr>
        <w:t xml:space="preserve">Test </w:t>
      </w:r>
      <w:r w:rsidR="008263AA" w:rsidRPr="008263AA">
        <w:rPr>
          <w:lang w:val="ro-RO"/>
        </w:rPr>
        <w:t>comandat de</w:t>
      </w:r>
      <w:r w:rsidR="00F278E9" w:rsidRPr="008263AA">
        <w:rPr>
          <w:lang w:val="ro-RO"/>
        </w:rPr>
        <w:t xml:space="preserve"> Dunlop.</w:t>
      </w:r>
      <w:r w:rsidR="00530426" w:rsidRPr="008263AA">
        <w:rPr>
          <w:lang w:val="ro-RO"/>
        </w:rPr>
        <w:t xml:space="preserve"> </w:t>
      </w:r>
      <w:r w:rsidR="008263AA" w:rsidRPr="008263AA">
        <w:rPr>
          <w:lang w:val="ro-RO"/>
        </w:rPr>
        <w:t>în</w:t>
      </w:r>
      <w:r w:rsidRPr="008263AA">
        <w:rPr>
          <w:lang w:val="ro-RO"/>
        </w:rPr>
        <w:t xml:space="preserve"> </w:t>
      </w:r>
      <w:r w:rsidR="008263AA">
        <w:rPr>
          <w:lang w:val="ro-RO"/>
        </w:rPr>
        <w:t>septemrbie</w:t>
      </w:r>
      <w:r w:rsidRPr="008263AA">
        <w:rPr>
          <w:lang w:val="ro-RO"/>
        </w:rPr>
        <w:t xml:space="preserve"> 2015 </w:t>
      </w:r>
      <w:r w:rsidR="008263AA">
        <w:rPr>
          <w:lang w:val="ro-RO"/>
        </w:rPr>
        <w:t>și realizat de</w:t>
      </w:r>
      <w:r w:rsidRPr="008263AA">
        <w:rPr>
          <w:lang w:val="ro-RO"/>
        </w:rPr>
        <w:t xml:space="preserve"> TÜV SÜD </w:t>
      </w:r>
      <w:r w:rsidR="004C3F47" w:rsidRPr="008263AA">
        <w:rPr>
          <w:lang w:val="ro-RO"/>
        </w:rPr>
        <w:t>Product Service GmbH</w:t>
      </w:r>
      <w:r w:rsidR="008263AA">
        <w:rPr>
          <w:lang w:val="ro-RO"/>
        </w:rPr>
        <w:t xml:space="preserve"> (Report Nr</w:t>
      </w:r>
      <w:r w:rsidRPr="008263AA">
        <w:rPr>
          <w:lang w:val="ro-RO"/>
        </w:rPr>
        <w:t xml:space="preserve">. 713066268 ) </w:t>
      </w:r>
      <w:r w:rsidR="008263AA">
        <w:rPr>
          <w:lang w:val="ro-RO"/>
        </w:rPr>
        <w:t>în</w:t>
      </w:r>
      <w:r w:rsidRPr="008263AA">
        <w:rPr>
          <w:lang w:val="ro-RO"/>
        </w:rPr>
        <w:t xml:space="preserve">  Mireval; </w:t>
      </w:r>
      <w:r w:rsidR="008263AA">
        <w:rPr>
          <w:lang w:val="ro-RO"/>
        </w:rPr>
        <w:t>dimensiunea</w:t>
      </w:r>
      <w:r w:rsidRPr="008263AA">
        <w:rPr>
          <w:lang w:val="ro-RO"/>
        </w:rPr>
        <w:t xml:space="preserve"> 225/45R17 91Y; Golf VI 1.4 TSI </w:t>
      </w:r>
      <w:r w:rsidR="008263AA">
        <w:rPr>
          <w:lang w:val="ro-RO"/>
        </w:rPr>
        <w:t>și</w:t>
      </w:r>
      <w:r w:rsidRPr="008263AA">
        <w:rPr>
          <w:lang w:val="ro-RO"/>
        </w:rPr>
        <w:t xml:space="preserve"> Golf VI GTi.</w:t>
      </w:r>
      <w:r w:rsidR="008263AA">
        <w:rPr>
          <w:lang w:val="ro-RO"/>
        </w:rPr>
        <w:t xml:space="preserve"> Rezultatele testului</w:t>
      </w:r>
      <w:r w:rsidR="001953EF" w:rsidRPr="008263AA">
        <w:rPr>
          <w:lang w:val="ro-RO"/>
        </w:rPr>
        <w:t xml:space="preserve">: </w:t>
      </w:r>
      <w:r w:rsidR="00B51916">
        <w:rPr>
          <w:lang w:val="ro-RO"/>
        </w:rPr>
        <w:t>mane</w:t>
      </w:r>
      <w:r w:rsidR="008263AA">
        <w:rPr>
          <w:lang w:val="ro-RO"/>
        </w:rPr>
        <w:t xml:space="preserve">vrabilitate pe uscat cu </w:t>
      </w:r>
      <w:r w:rsidR="001953EF" w:rsidRPr="008263AA">
        <w:rPr>
          <w:lang w:val="ro-RO"/>
        </w:rPr>
        <w:t xml:space="preserve">4,1% </w:t>
      </w:r>
      <w:r w:rsidR="00B51916">
        <w:rPr>
          <w:lang w:val="ro-RO"/>
        </w:rPr>
        <w:t>mai bună</w:t>
      </w:r>
      <w:r w:rsidR="00D47549" w:rsidRPr="008263AA">
        <w:rPr>
          <w:lang w:val="ro-RO"/>
        </w:rPr>
        <w:t xml:space="preserve"> (subj.), </w:t>
      </w:r>
      <w:r w:rsidR="008263AA">
        <w:rPr>
          <w:lang w:val="ro-RO"/>
        </w:rPr>
        <w:t xml:space="preserve">timp pe tur mai bun cu </w:t>
      </w:r>
      <w:r w:rsidR="001953EF" w:rsidRPr="008263AA">
        <w:rPr>
          <w:lang w:val="ro-RO"/>
        </w:rPr>
        <w:t xml:space="preserve">1,3% </w:t>
      </w:r>
      <w:r w:rsidR="008263AA">
        <w:rPr>
          <w:lang w:val="ro-RO"/>
        </w:rPr>
        <w:t>pe pista udă și cu</w:t>
      </w:r>
      <w:r w:rsidR="001953EF" w:rsidRPr="008263AA">
        <w:rPr>
          <w:lang w:val="ro-RO"/>
        </w:rPr>
        <w:t xml:space="preserve"> 5,6% </w:t>
      </w:r>
      <w:r w:rsidR="008263AA">
        <w:rPr>
          <w:lang w:val="ro-RO"/>
        </w:rPr>
        <w:t>în testul în cerc pe ud</w:t>
      </w:r>
      <w:r w:rsidR="001953EF" w:rsidRPr="008263AA">
        <w:rPr>
          <w:lang w:val="ro-RO"/>
        </w:rPr>
        <w:t xml:space="preserve">, </w:t>
      </w:r>
      <w:r w:rsidR="008263AA">
        <w:rPr>
          <w:lang w:val="ro-RO"/>
        </w:rPr>
        <w:t>comparativ cu media competitoarelor premium din acest test</w:t>
      </w:r>
      <w:r w:rsidR="001953EF" w:rsidRPr="008263AA">
        <w:rPr>
          <w:lang w:val="ro-RO"/>
        </w:rPr>
        <w:t>: Michelin Pilot Sport 3, Bridgestone Potenza S001, Pirelli Pzero, Continental Sportcontact 5</w:t>
      </w:r>
      <w:r w:rsidR="00025D36" w:rsidRPr="008263AA">
        <w:rPr>
          <w:lang w:val="ro-RO"/>
        </w:rPr>
        <w:t>.</w:t>
      </w:r>
    </w:p>
  </w:footnote>
  <w:footnote w:id="2">
    <w:p w:rsidR="00025D36" w:rsidRPr="008263AA" w:rsidRDefault="00025D36">
      <w:pPr>
        <w:pStyle w:val="FootnoteText"/>
        <w:rPr>
          <w:lang w:val="ro-RO"/>
        </w:rPr>
      </w:pPr>
      <w:r w:rsidRPr="008263AA">
        <w:rPr>
          <w:rStyle w:val="FootnoteReference"/>
          <w:lang w:val="ro-RO"/>
        </w:rPr>
        <w:footnoteRef/>
      </w:r>
      <w:r w:rsidRPr="008263AA">
        <w:rPr>
          <w:lang w:val="ro-RO"/>
        </w:rPr>
        <w:t xml:space="preserve"> Test </w:t>
      </w:r>
      <w:r w:rsidR="008263AA" w:rsidRPr="008263AA">
        <w:rPr>
          <w:lang w:val="ro-RO"/>
        </w:rPr>
        <w:t xml:space="preserve">comandat de Dunlop. în </w:t>
      </w:r>
      <w:r w:rsidR="00B51916">
        <w:rPr>
          <w:lang w:val="ro-RO"/>
        </w:rPr>
        <w:t>septem</w:t>
      </w:r>
      <w:r w:rsidR="008263AA" w:rsidRPr="008263AA">
        <w:rPr>
          <w:lang w:val="ro-RO"/>
        </w:rPr>
        <w:t>b</w:t>
      </w:r>
      <w:r w:rsidR="00B51916">
        <w:rPr>
          <w:lang w:val="ro-RO"/>
        </w:rPr>
        <w:t>r</w:t>
      </w:r>
      <w:r w:rsidR="008263AA" w:rsidRPr="008263AA">
        <w:rPr>
          <w:lang w:val="ro-RO"/>
        </w:rPr>
        <w:t>ie 2015 și realizat de TÜV SÜD Product Service GmbH (Report Nr. 713066268 ) în  Mireval; dimensiunea 225/45R17 91Y; Golf VI 1.4 TSI și Golf VI GTi. Rezultatele testului</w:t>
      </w:r>
      <w:r w:rsidRPr="008263AA">
        <w:rPr>
          <w:lang w:val="ro-RO"/>
        </w:rPr>
        <w:t xml:space="preserve">: </w:t>
      </w:r>
      <w:r w:rsidR="008263AA">
        <w:rPr>
          <w:lang w:val="ro-RO"/>
        </w:rPr>
        <w:t xml:space="preserve">timp pe tur cu </w:t>
      </w:r>
      <w:r w:rsidRPr="008263AA">
        <w:rPr>
          <w:lang w:val="ro-RO"/>
        </w:rPr>
        <w:t xml:space="preserve">1,96 </w:t>
      </w:r>
      <w:r w:rsidR="008263AA">
        <w:rPr>
          <w:lang w:val="ro-RO"/>
        </w:rPr>
        <w:t xml:space="preserve">secunde mai scurt față de predecesoarea </w:t>
      </w:r>
      <w:r w:rsidRPr="008263AA">
        <w:rPr>
          <w:lang w:val="ro-RO"/>
        </w:rPr>
        <w:t>Dunlop Sport Maxx RT.</w:t>
      </w:r>
    </w:p>
  </w:footnote>
  <w:footnote w:id="3">
    <w:p w:rsidR="001C1866" w:rsidRPr="008263AA" w:rsidRDefault="001C1866" w:rsidP="001C1866">
      <w:pPr>
        <w:pStyle w:val="FootnoteText"/>
        <w:rPr>
          <w:lang w:val="ro-RO"/>
        </w:rPr>
      </w:pPr>
      <w:r w:rsidRPr="008263AA">
        <w:rPr>
          <w:rStyle w:val="FootnoteReference"/>
          <w:lang w:val="ro-RO"/>
        </w:rPr>
        <w:footnoteRef/>
      </w:r>
      <w:r w:rsidRPr="008263AA">
        <w:rPr>
          <w:lang w:val="ro-RO"/>
        </w:rPr>
        <w:t xml:space="preserve"> </w:t>
      </w:r>
      <w:r w:rsidR="00330B89" w:rsidRPr="008263AA">
        <w:rPr>
          <w:lang w:val="ro-RO"/>
        </w:rPr>
        <w:t xml:space="preserve">Test </w:t>
      </w:r>
      <w:r w:rsidR="005B3F17">
        <w:rPr>
          <w:lang w:val="ro-RO"/>
        </w:rPr>
        <w:t>comandat de</w:t>
      </w:r>
      <w:r w:rsidR="00330B89" w:rsidRPr="008263AA">
        <w:rPr>
          <w:lang w:val="ro-RO"/>
        </w:rPr>
        <w:t xml:space="preserve"> Dunlop </w:t>
      </w:r>
      <w:r w:rsidR="005B3F17">
        <w:rPr>
          <w:lang w:val="ro-RO"/>
        </w:rPr>
        <w:t>și derulat de</w:t>
      </w:r>
      <w:r w:rsidR="00330B89" w:rsidRPr="008263AA">
        <w:rPr>
          <w:lang w:val="ro-RO"/>
        </w:rPr>
        <w:t xml:space="preserve"> DEKRA: LRT 2015-137 </w:t>
      </w:r>
      <w:r w:rsidR="005B3F17">
        <w:rPr>
          <w:lang w:val="ro-RO"/>
        </w:rPr>
        <w:t>pe data de</w:t>
      </w:r>
      <w:r w:rsidR="00330B89" w:rsidRPr="008263AA">
        <w:rPr>
          <w:lang w:val="ro-RO"/>
        </w:rPr>
        <w:t xml:space="preserve"> 02/11/2015. </w:t>
      </w:r>
      <w:r w:rsidR="005B3F17">
        <w:rPr>
          <w:lang w:val="ro-RO"/>
        </w:rPr>
        <w:t>Vehicul</w:t>
      </w:r>
      <w:r w:rsidR="00330B89" w:rsidRPr="008263AA">
        <w:rPr>
          <w:lang w:val="ro-RO"/>
        </w:rPr>
        <w:t xml:space="preserve"> : Golf VII 2.0 TDI 150 HP. Circuit FP01</w:t>
      </w:r>
      <w:r w:rsidR="008C2921" w:rsidRPr="008263AA">
        <w:rPr>
          <w:lang w:val="ro-RO"/>
        </w:rPr>
        <w:t xml:space="preserve">, </w:t>
      </w:r>
      <w:r w:rsidR="00B50EB2" w:rsidRPr="008263AA">
        <w:rPr>
          <w:lang w:val="ro-RO"/>
        </w:rPr>
        <w:t>Mir</w:t>
      </w:r>
      <w:r w:rsidR="00E36B73" w:rsidRPr="008263AA">
        <w:rPr>
          <w:lang w:val="ro-RO"/>
        </w:rPr>
        <w:t>e</w:t>
      </w:r>
      <w:r w:rsidR="00B50EB2" w:rsidRPr="008263AA">
        <w:rPr>
          <w:lang w:val="ro-RO"/>
        </w:rPr>
        <w:t>val</w:t>
      </w:r>
      <w:r w:rsidR="008C2921" w:rsidRPr="008263AA">
        <w:rPr>
          <w:lang w:val="ro-RO"/>
        </w:rPr>
        <w:t xml:space="preserve">, </w:t>
      </w:r>
      <w:r w:rsidR="005B3F17">
        <w:rPr>
          <w:lang w:val="ro-RO"/>
        </w:rPr>
        <w:t>Franța</w:t>
      </w:r>
      <w:r w:rsidR="00330B89" w:rsidRPr="008263AA">
        <w:rPr>
          <w:lang w:val="ro-RO"/>
        </w:rPr>
        <w:t xml:space="preserve">. </w:t>
      </w:r>
      <w:r w:rsidR="005B3F17">
        <w:rPr>
          <w:lang w:val="ro-RO"/>
        </w:rPr>
        <w:t>Distanța</w:t>
      </w:r>
      <w:r w:rsidR="00330B89" w:rsidRPr="008263AA">
        <w:rPr>
          <w:lang w:val="ro-RO"/>
        </w:rPr>
        <w:t xml:space="preserve"> 19275 km (6 cycles). </w:t>
      </w:r>
      <w:r w:rsidR="005B3F17">
        <w:rPr>
          <w:lang w:val="ro-RO"/>
        </w:rPr>
        <w:t>Tipul testului</w:t>
      </w:r>
      <w:r w:rsidR="00330B89" w:rsidRPr="008263AA">
        <w:rPr>
          <w:lang w:val="ro-RO"/>
        </w:rPr>
        <w:t xml:space="preserve">: </w:t>
      </w:r>
      <w:r w:rsidR="005B3F17">
        <w:rPr>
          <w:lang w:val="ro-RO"/>
        </w:rPr>
        <w:t>Uzura benzii de rulare</w:t>
      </w:r>
      <w:r w:rsidR="00330B89" w:rsidRPr="008263AA">
        <w:rPr>
          <w:lang w:val="ro-RO"/>
        </w:rPr>
        <w:t xml:space="preserve">. </w:t>
      </w:r>
      <w:r w:rsidR="005B3F17">
        <w:rPr>
          <w:lang w:val="ro-RO"/>
        </w:rPr>
        <w:t>Dimensiunea anvelopei</w:t>
      </w:r>
      <w:r w:rsidR="00330B89" w:rsidRPr="008263AA">
        <w:rPr>
          <w:lang w:val="ro-RO"/>
        </w:rPr>
        <w:t xml:space="preserve">: 225/45 R17. </w:t>
      </w:r>
      <w:r w:rsidR="005B3F17">
        <w:rPr>
          <w:lang w:val="ro-RO"/>
        </w:rPr>
        <w:t>Comparativ cu media competitioarelor premium din test</w:t>
      </w:r>
      <w:r w:rsidR="00CB551D" w:rsidRPr="008263AA">
        <w:rPr>
          <w:lang w:val="ro-RO"/>
        </w:rPr>
        <w:t>: Pirelli P Zero,</w:t>
      </w:r>
      <w:r w:rsidR="00330B89" w:rsidRPr="008263AA">
        <w:rPr>
          <w:lang w:val="ro-RO"/>
        </w:rPr>
        <w:t xml:space="preserve"> Michelin Pilot Sport 3, ContiSportCon</w:t>
      </w:r>
      <w:r w:rsidR="00F2653B" w:rsidRPr="008263AA">
        <w:rPr>
          <w:lang w:val="ro-RO"/>
        </w:rPr>
        <w:t>tact 5</w:t>
      </w:r>
      <w:r w:rsidR="00330B89" w:rsidRPr="008263AA">
        <w:rPr>
          <w:lang w:val="ro-RO"/>
        </w:rPr>
        <w:t xml:space="preserve"> </w:t>
      </w:r>
      <w:r w:rsidR="005B3F17">
        <w:rPr>
          <w:lang w:val="ro-RO"/>
        </w:rPr>
        <w:t>și</w:t>
      </w:r>
      <w:r w:rsidR="00F2653B" w:rsidRPr="008263AA">
        <w:rPr>
          <w:lang w:val="ro-RO"/>
        </w:rPr>
        <w:t xml:space="preserve"> </w:t>
      </w:r>
      <w:r w:rsidR="00330B89" w:rsidRPr="008263AA">
        <w:rPr>
          <w:lang w:val="ro-RO"/>
        </w:rPr>
        <w:t>Bridgestone Potenza S001.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3AA" w:rsidRDefault="008263A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04A6" w:rsidRDefault="007D04A6" w:rsidP="000D3889">
    <w:pPr>
      <w:pStyle w:val="Header"/>
      <w:tabs>
        <w:tab w:val="clear" w:pos="9360"/>
      </w:tabs>
      <w:ind w:right="66" w:hanging="1417"/>
    </w:pPr>
    <w:r>
      <w:rPr>
        <w:noProof/>
        <w:lang w:val="en-US" w:eastAsia="en-US"/>
      </w:rPr>
      <w:drawing>
        <wp:anchor distT="0" distB="0" distL="114300" distR="114300" simplePos="0" relativeHeight="251663360" behindDoc="1" locked="0" layoutInCell="1" allowOverlap="1" wp14:anchorId="3C5D6007" wp14:editId="6539D046">
          <wp:simplePos x="0" y="0"/>
          <wp:positionH relativeFrom="column">
            <wp:posOffset>-1000374</wp:posOffset>
          </wp:positionH>
          <wp:positionV relativeFrom="paragraph">
            <wp:posOffset>-290195</wp:posOffset>
          </wp:positionV>
          <wp:extent cx="7658100" cy="10802530"/>
          <wp:effectExtent l="0" t="0" r="0" b="0"/>
          <wp:wrapNone/>
          <wp:docPr id="3" name="Bild 3" descr="Transfer:für Johannes H.:TEMPLATES:PR TEMPLATE:DUE BC 450001 PR TEMPLATE RICHTIG ANGELEGT SEITE 3 LOGO OBEN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fer:für Johannes H.:TEMPLATES:PR TEMPLATE:DUE BC 450001 PR TEMPLATE RICHTIG ANGELEGT SEITE 3 LOGO OBEN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02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D04A6" w:rsidRDefault="007D04A6" w:rsidP="008B5EE9">
    <w:pPr>
      <w:pStyle w:val="Header"/>
      <w:ind w:firstLine="2832"/>
      <w:jc w:val="right"/>
    </w:pPr>
  </w:p>
  <w:p w:rsidR="007D04A6" w:rsidRDefault="007D04A6"/>
  <w:p w:rsidR="007D04A6" w:rsidRDefault="007D04A6"/>
  <w:p w:rsidR="007D04A6" w:rsidRDefault="007D04A6"/>
  <w:p w:rsidR="007D04A6" w:rsidRDefault="007D04A6"/>
  <w:p w:rsidR="007D04A6" w:rsidRDefault="007D04A6"/>
  <w:p w:rsidR="007D04A6" w:rsidRDefault="007D04A6"/>
  <w:p w:rsidR="007D04A6" w:rsidRDefault="009F7CA4" w:rsidP="009F7CA4">
    <w:pPr>
      <w:tabs>
        <w:tab w:val="left" w:pos="7965"/>
      </w:tabs>
    </w:pPr>
    <w:r>
      <w:tab/>
    </w:r>
  </w:p>
  <w:p w:rsidR="007D04A6" w:rsidRDefault="007D04A6"/>
  <w:p w:rsidR="007D04A6" w:rsidRDefault="007D04A6"/>
  <w:p w:rsidR="007D04A6" w:rsidRDefault="007D04A6"/>
  <w:p w:rsidR="007D04A6" w:rsidRDefault="007D04A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3AA" w:rsidRDefault="008263A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C7301"/>
    <w:multiLevelType w:val="hybridMultilevel"/>
    <w:tmpl w:val="94CCE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F2A04"/>
    <w:multiLevelType w:val="hybridMultilevel"/>
    <w:tmpl w:val="5AAE28E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3A0B80"/>
    <w:multiLevelType w:val="hybridMultilevel"/>
    <w:tmpl w:val="D51063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28401F"/>
    <w:multiLevelType w:val="hybridMultilevel"/>
    <w:tmpl w:val="2F2282B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677"/>
    <w:rsid w:val="000069F8"/>
    <w:rsid w:val="0001100C"/>
    <w:rsid w:val="0002030E"/>
    <w:rsid w:val="00020CCF"/>
    <w:rsid w:val="00023D32"/>
    <w:rsid w:val="0002498B"/>
    <w:rsid w:val="0002514B"/>
    <w:rsid w:val="00025B7B"/>
    <w:rsid w:val="00025D36"/>
    <w:rsid w:val="00025E26"/>
    <w:rsid w:val="00036C10"/>
    <w:rsid w:val="0004344D"/>
    <w:rsid w:val="00050EFB"/>
    <w:rsid w:val="0005214E"/>
    <w:rsid w:val="00052BBB"/>
    <w:rsid w:val="000532DB"/>
    <w:rsid w:val="0005403E"/>
    <w:rsid w:val="000573F8"/>
    <w:rsid w:val="0006012C"/>
    <w:rsid w:val="0006060E"/>
    <w:rsid w:val="0006334A"/>
    <w:rsid w:val="00070847"/>
    <w:rsid w:val="00074F4E"/>
    <w:rsid w:val="00094F93"/>
    <w:rsid w:val="000A06A9"/>
    <w:rsid w:val="000A25B8"/>
    <w:rsid w:val="000A26F0"/>
    <w:rsid w:val="000A371C"/>
    <w:rsid w:val="000B670A"/>
    <w:rsid w:val="000C009D"/>
    <w:rsid w:val="000D06DD"/>
    <w:rsid w:val="000D1507"/>
    <w:rsid w:val="000D1FA2"/>
    <w:rsid w:val="000D3889"/>
    <w:rsid w:val="000E1EE7"/>
    <w:rsid w:val="000E33A7"/>
    <w:rsid w:val="000E5402"/>
    <w:rsid w:val="000E6F08"/>
    <w:rsid w:val="000E76E9"/>
    <w:rsid w:val="000F066D"/>
    <w:rsid w:val="000F4A00"/>
    <w:rsid w:val="000F76B2"/>
    <w:rsid w:val="000F774B"/>
    <w:rsid w:val="00106184"/>
    <w:rsid w:val="00107D46"/>
    <w:rsid w:val="00122299"/>
    <w:rsid w:val="001233FD"/>
    <w:rsid w:val="00125051"/>
    <w:rsid w:val="00131BA9"/>
    <w:rsid w:val="00136E18"/>
    <w:rsid w:val="00145900"/>
    <w:rsid w:val="001507BF"/>
    <w:rsid w:val="00155993"/>
    <w:rsid w:val="0015613C"/>
    <w:rsid w:val="00163745"/>
    <w:rsid w:val="001679D2"/>
    <w:rsid w:val="001742AA"/>
    <w:rsid w:val="00176031"/>
    <w:rsid w:val="00181D87"/>
    <w:rsid w:val="00182866"/>
    <w:rsid w:val="001855F5"/>
    <w:rsid w:val="00193118"/>
    <w:rsid w:val="001953EF"/>
    <w:rsid w:val="0019583C"/>
    <w:rsid w:val="00195FFD"/>
    <w:rsid w:val="001A1B6F"/>
    <w:rsid w:val="001B4A24"/>
    <w:rsid w:val="001C1866"/>
    <w:rsid w:val="001C4AF4"/>
    <w:rsid w:val="001C7B28"/>
    <w:rsid w:val="001D5D1E"/>
    <w:rsid w:val="001D60C9"/>
    <w:rsid w:val="001E4C71"/>
    <w:rsid w:val="0020362F"/>
    <w:rsid w:val="00203C95"/>
    <w:rsid w:val="00210B19"/>
    <w:rsid w:val="00221558"/>
    <w:rsid w:val="002243DB"/>
    <w:rsid w:val="00244A0D"/>
    <w:rsid w:val="00245243"/>
    <w:rsid w:val="0024544A"/>
    <w:rsid w:val="00253A9C"/>
    <w:rsid w:val="00254113"/>
    <w:rsid w:val="00254BC9"/>
    <w:rsid w:val="00257B6F"/>
    <w:rsid w:val="00257ECC"/>
    <w:rsid w:val="00263C69"/>
    <w:rsid w:val="002650AC"/>
    <w:rsid w:val="00275B11"/>
    <w:rsid w:val="0027752E"/>
    <w:rsid w:val="00281EBE"/>
    <w:rsid w:val="002835BD"/>
    <w:rsid w:val="00284FA7"/>
    <w:rsid w:val="0028741E"/>
    <w:rsid w:val="00294B1F"/>
    <w:rsid w:val="002A591E"/>
    <w:rsid w:val="002B058E"/>
    <w:rsid w:val="002B1C6D"/>
    <w:rsid w:val="002C6E31"/>
    <w:rsid w:val="002D2211"/>
    <w:rsid w:val="002D47C7"/>
    <w:rsid w:val="002D60CB"/>
    <w:rsid w:val="002E1B8B"/>
    <w:rsid w:val="002E29F7"/>
    <w:rsid w:val="002E45F5"/>
    <w:rsid w:val="002E6FE5"/>
    <w:rsid w:val="002E72CC"/>
    <w:rsid w:val="002F385E"/>
    <w:rsid w:val="002F46E8"/>
    <w:rsid w:val="002F7C58"/>
    <w:rsid w:val="003019B7"/>
    <w:rsid w:val="00303F4D"/>
    <w:rsid w:val="00305648"/>
    <w:rsid w:val="00306C63"/>
    <w:rsid w:val="00311BD3"/>
    <w:rsid w:val="0031795C"/>
    <w:rsid w:val="00324867"/>
    <w:rsid w:val="00330B89"/>
    <w:rsid w:val="00332595"/>
    <w:rsid w:val="003356BF"/>
    <w:rsid w:val="00336896"/>
    <w:rsid w:val="003377D0"/>
    <w:rsid w:val="00337A6B"/>
    <w:rsid w:val="00341528"/>
    <w:rsid w:val="00341BE6"/>
    <w:rsid w:val="00353364"/>
    <w:rsid w:val="00357798"/>
    <w:rsid w:val="0038331F"/>
    <w:rsid w:val="00387610"/>
    <w:rsid w:val="00390F05"/>
    <w:rsid w:val="00395328"/>
    <w:rsid w:val="003A080A"/>
    <w:rsid w:val="003A0C2E"/>
    <w:rsid w:val="003A2677"/>
    <w:rsid w:val="003B3291"/>
    <w:rsid w:val="003B574D"/>
    <w:rsid w:val="003B6348"/>
    <w:rsid w:val="003B6818"/>
    <w:rsid w:val="003C1CC3"/>
    <w:rsid w:val="003C4FE7"/>
    <w:rsid w:val="003C6ECB"/>
    <w:rsid w:val="003C6FB0"/>
    <w:rsid w:val="003D0C29"/>
    <w:rsid w:val="003D5778"/>
    <w:rsid w:val="003E07E4"/>
    <w:rsid w:val="003E18E1"/>
    <w:rsid w:val="003E18F6"/>
    <w:rsid w:val="003E4F5E"/>
    <w:rsid w:val="003E5D0B"/>
    <w:rsid w:val="003F05F3"/>
    <w:rsid w:val="003F2452"/>
    <w:rsid w:val="003F50DC"/>
    <w:rsid w:val="003F54BE"/>
    <w:rsid w:val="003F6528"/>
    <w:rsid w:val="003F7DE8"/>
    <w:rsid w:val="003F7F75"/>
    <w:rsid w:val="00400915"/>
    <w:rsid w:val="00403839"/>
    <w:rsid w:val="0040562D"/>
    <w:rsid w:val="004120C3"/>
    <w:rsid w:val="0041646B"/>
    <w:rsid w:val="00425BAF"/>
    <w:rsid w:val="00425C27"/>
    <w:rsid w:val="00434CAA"/>
    <w:rsid w:val="00434E25"/>
    <w:rsid w:val="00440DE9"/>
    <w:rsid w:val="004426B3"/>
    <w:rsid w:val="00445BF1"/>
    <w:rsid w:val="00445ED9"/>
    <w:rsid w:val="00446EE2"/>
    <w:rsid w:val="004474FD"/>
    <w:rsid w:val="00456164"/>
    <w:rsid w:val="00457707"/>
    <w:rsid w:val="00485892"/>
    <w:rsid w:val="00487B65"/>
    <w:rsid w:val="0049025D"/>
    <w:rsid w:val="0049164C"/>
    <w:rsid w:val="00491772"/>
    <w:rsid w:val="00494783"/>
    <w:rsid w:val="00495D5C"/>
    <w:rsid w:val="004973DB"/>
    <w:rsid w:val="004A4E72"/>
    <w:rsid w:val="004A4F07"/>
    <w:rsid w:val="004B5C61"/>
    <w:rsid w:val="004B6A8D"/>
    <w:rsid w:val="004C1E28"/>
    <w:rsid w:val="004C3F47"/>
    <w:rsid w:val="004C6DC5"/>
    <w:rsid w:val="004D5838"/>
    <w:rsid w:val="004D65EB"/>
    <w:rsid w:val="004D6E8F"/>
    <w:rsid w:val="004E03AF"/>
    <w:rsid w:val="004E2FAA"/>
    <w:rsid w:val="0050666D"/>
    <w:rsid w:val="00506BBE"/>
    <w:rsid w:val="00514BB5"/>
    <w:rsid w:val="005169F2"/>
    <w:rsid w:val="005238A7"/>
    <w:rsid w:val="00530426"/>
    <w:rsid w:val="00540F0F"/>
    <w:rsid w:val="005419BB"/>
    <w:rsid w:val="005419C5"/>
    <w:rsid w:val="00541B84"/>
    <w:rsid w:val="00544062"/>
    <w:rsid w:val="00551891"/>
    <w:rsid w:val="00553E55"/>
    <w:rsid w:val="0056526A"/>
    <w:rsid w:val="00571C4C"/>
    <w:rsid w:val="005753F9"/>
    <w:rsid w:val="005779FD"/>
    <w:rsid w:val="00584366"/>
    <w:rsid w:val="005868DA"/>
    <w:rsid w:val="005904F0"/>
    <w:rsid w:val="00591B60"/>
    <w:rsid w:val="00594D81"/>
    <w:rsid w:val="005963F2"/>
    <w:rsid w:val="005A1762"/>
    <w:rsid w:val="005A1CD0"/>
    <w:rsid w:val="005B3F17"/>
    <w:rsid w:val="005C5BC1"/>
    <w:rsid w:val="005D4019"/>
    <w:rsid w:val="005E3E91"/>
    <w:rsid w:val="005F7521"/>
    <w:rsid w:val="0060264B"/>
    <w:rsid w:val="00603C3A"/>
    <w:rsid w:val="00604A88"/>
    <w:rsid w:val="00605263"/>
    <w:rsid w:val="006077C3"/>
    <w:rsid w:val="00612310"/>
    <w:rsid w:val="00616B7C"/>
    <w:rsid w:val="00617B23"/>
    <w:rsid w:val="00637339"/>
    <w:rsid w:val="00640211"/>
    <w:rsid w:val="0064022D"/>
    <w:rsid w:val="00642CB1"/>
    <w:rsid w:val="0064591D"/>
    <w:rsid w:val="00655CBA"/>
    <w:rsid w:val="006618F0"/>
    <w:rsid w:val="00663594"/>
    <w:rsid w:val="00667016"/>
    <w:rsid w:val="00667FAB"/>
    <w:rsid w:val="00685CEE"/>
    <w:rsid w:val="0068646D"/>
    <w:rsid w:val="006951C1"/>
    <w:rsid w:val="00695E36"/>
    <w:rsid w:val="006A2B24"/>
    <w:rsid w:val="006A58DD"/>
    <w:rsid w:val="006A5C28"/>
    <w:rsid w:val="006B324F"/>
    <w:rsid w:val="006C32F3"/>
    <w:rsid w:val="006C3928"/>
    <w:rsid w:val="006C641E"/>
    <w:rsid w:val="006F0815"/>
    <w:rsid w:val="006F587D"/>
    <w:rsid w:val="00711D36"/>
    <w:rsid w:val="00713282"/>
    <w:rsid w:val="00715E7D"/>
    <w:rsid w:val="007177E2"/>
    <w:rsid w:val="00724CA6"/>
    <w:rsid w:val="00726938"/>
    <w:rsid w:val="00730D36"/>
    <w:rsid w:val="00731531"/>
    <w:rsid w:val="00733111"/>
    <w:rsid w:val="00741DDB"/>
    <w:rsid w:val="0074478E"/>
    <w:rsid w:val="00745EC0"/>
    <w:rsid w:val="00746261"/>
    <w:rsid w:val="00750C90"/>
    <w:rsid w:val="00752D09"/>
    <w:rsid w:val="0076368D"/>
    <w:rsid w:val="00763D2D"/>
    <w:rsid w:val="0076757C"/>
    <w:rsid w:val="00791744"/>
    <w:rsid w:val="00797C78"/>
    <w:rsid w:val="007A3ABF"/>
    <w:rsid w:val="007A69CF"/>
    <w:rsid w:val="007B1E41"/>
    <w:rsid w:val="007B36C2"/>
    <w:rsid w:val="007B4252"/>
    <w:rsid w:val="007B575D"/>
    <w:rsid w:val="007B6173"/>
    <w:rsid w:val="007B7572"/>
    <w:rsid w:val="007C202B"/>
    <w:rsid w:val="007D04A6"/>
    <w:rsid w:val="007D299A"/>
    <w:rsid w:val="007D7E94"/>
    <w:rsid w:val="007E7CBA"/>
    <w:rsid w:val="007F0C18"/>
    <w:rsid w:val="007F1EF4"/>
    <w:rsid w:val="007F5CFD"/>
    <w:rsid w:val="007F6257"/>
    <w:rsid w:val="007F66AF"/>
    <w:rsid w:val="007F7022"/>
    <w:rsid w:val="007F77B6"/>
    <w:rsid w:val="00800CA4"/>
    <w:rsid w:val="0080175B"/>
    <w:rsid w:val="00805032"/>
    <w:rsid w:val="008148F7"/>
    <w:rsid w:val="008170EC"/>
    <w:rsid w:val="00825C31"/>
    <w:rsid w:val="008263AA"/>
    <w:rsid w:val="008301A7"/>
    <w:rsid w:val="008313D7"/>
    <w:rsid w:val="00833EA5"/>
    <w:rsid w:val="00834071"/>
    <w:rsid w:val="00835F20"/>
    <w:rsid w:val="008360DB"/>
    <w:rsid w:val="00846B7D"/>
    <w:rsid w:val="008506C8"/>
    <w:rsid w:val="00850A1D"/>
    <w:rsid w:val="00854087"/>
    <w:rsid w:val="00871A31"/>
    <w:rsid w:val="008957B6"/>
    <w:rsid w:val="008A05E5"/>
    <w:rsid w:val="008A4178"/>
    <w:rsid w:val="008A4919"/>
    <w:rsid w:val="008A5EA5"/>
    <w:rsid w:val="008B57DC"/>
    <w:rsid w:val="008B5A90"/>
    <w:rsid w:val="008B5EE9"/>
    <w:rsid w:val="008C2921"/>
    <w:rsid w:val="008C3EA2"/>
    <w:rsid w:val="008C7B1A"/>
    <w:rsid w:val="008D10CE"/>
    <w:rsid w:val="008D27A3"/>
    <w:rsid w:val="008D325A"/>
    <w:rsid w:val="008E1502"/>
    <w:rsid w:val="008F1382"/>
    <w:rsid w:val="008F182B"/>
    <w:rsid w:val="00904E85"/>
    <w:rsid w:val="00907092"/>
    <w:rsid w:val="0091362E"/>
    <w:rsid w:val="00913F3E"/>
    <w:rsid w:val="00914CF1"/>
    <w:rsid w:val="0091749A"/>
    <w:rsid w:val="0091799D"/>
    <w:rsid w:val="00917A57"/>
    <w:rsid w:val="009229B2"/>
    <w:rsid w:val="0093114F"/>
    <w:rsid w:val="0095316E"/>
    <w:rsid w:val="00965B8D"/>
    <w:rsid w:val="0096660C"/>
    <w:rsid w:val="0098622D"/>
    <w:rsid w:val="009B2907"/>
    <w:rsid w:val="009B7DC3"/>
    <w:rsid w:val="009C395F"/>
    <w:rsid w:val="009C43FA"/>
    <w:rsid w:val="009C49CF"/>
    <w:rsid w:val="009C6B05"/>
    <w:rsid w:val="009D0555"/>
    <w:rsid w:val="009D55DA"/>
    <w:rsid w:val="009E2BAD"/>
    <w:rsid w:val="009E6522"/>
    <w:rsid w:val="009E7139"/>
    <w:rsid w:val="009F503E"/>
    <w:rsid w:val="009F5892"/>
    <w:rsid w:val="009F7CA4"/>
    <w:rsid w:val="00A0287A"/>
    <w:rsid w:val="00A034B4"/>
    <w:rsid w:val="00A04D4B"/>
    <w:rsid w:val="00A05872"/>
    <w:rsid w:val="00A10B29"/>
    <w:rsid w:val="00A11B29"/>
    <w:rsid w:val="00A15F9A"/>
    <w:rsid w:val="00A20173"/>
    <w:rsid w:val="00A35CEC"/>
    <w:rsid w:val="00A4216F"/>
    <w:rsid w:val="00A42194"/>
    <w:rsid w:val="00A441E1"/>
    <w:rsid w:val="00A464CB"/>
    <w:rsid w:val="00A50B0B"/>
    <w:rsid w:val="00A51EA0"/>
    <w:rsid w:val="00A5491A"/>
    <w:rsid w:val="00A61288"/>
    <w:rsid w:val="00A713CD"/>
    <w:rsid w:val="00A72989"/>
    <w:rsid w:val="00A73CA7"/>
    <w:rsid w:val="00A832D7"/>
    <w:rsid w:val="00A8713D"/>
    <w:rsid w:val="00A87886"/>
    <w:rsid w:val="00A90568"/>
    <w:rsid w:val="00A90731"/>
    <w:rsid w:val="00A94582"/>
    <w:rsid w:val="00A95513"/>
    <w:rsid w:val="00AA061C"/>
    <w:rsid w:val="00AA7781"/>
    <w:rsid w:val="00AB2AEF"/>
    <w:rsid w:val="00AB332E"/>
    <w:rsid w:val="00AB6488"/>
    <w:rsid w:val="00AD285B"/>
    <w:rsid w:val="00AD7116"/>
    <w:rsid w:val="00AE2101"/>
    <w:rsid w:val="00AE4488"/>
    <w:rsid w:val="00AF1E10"/>
    <w:rsid w:val="00AF420F"/>
    <w:rsid w:val="00AF5FF9"/>
    <w:rsid w:val="00B02BE7"/>
    <w:rsid w:val="00B059EA"/>
    <w:rsid w:val="00B17FCB"/>
    <w:rsid w:val="00B212E2"/>
    <w:rsid w:val="00B2485F"/>
    <w:rsid w:val="00B3713F"/>
    <w:rsid w:val="00B50D22"/>
    <w:rsid w:val="00B50EB2"/>
    <w:rsid w:val="00B51916"/>
    <w:rsid w:val="00B54679"/>
    <w:rsid w:val="00B546C7"/>
    <w:rsid w:val="00B55778"/>
    <w:rsid w:val="00B56F72"/>
    <w:rsid w:val="00B662C3"/>
    <w:rsid w:val="00B720A1"/>
    <w:rsid w:val="00B723FD"/>
    <w:rsid w:val="00B7443D"/>
    <w:rsid w:val="00B75198"/>
    <w:rsid w:val="00B7560B"/>
    <w:rsid w:val="00B75F72"/>
    <w:rsid w:val="00B76230"/>
    <w:rsid w:val="00B82F35"/>
    <w:rsid w:val="00B95821"/>
    <w:rsid w:val="00BA3057"/>
    <w:rsid w:val="00BA7923"/>
    <w:rsid w:val="00BB2876"/>
    <w:rsid w:val="00BB49C9"/>
    <w:rsid w:val="00BB5F46"/>
    <w:rsid w:val="00BB6E17"/>
    <w:rsid w:val="00BC02E2"/>
    <w:rsid w:val="00BC04A2"/>
    <w:rsid w:val="00BC346A"/>
    <w:rsid w:val="00BC5595"/>
    <w:rsid w:val="00BD5972"/>
    <w:rsid w:val="00BD7689"/>
    <w:rsid w:val="00BE4F63"/>
    <w:rsid w:val="00BE54A4"/>
    <w:rsid w:val="00BE5781"/>
    <w:rsid w:val="00BE7BFB"/>
    <w:rsid w:val="00C00A58"/>
    <w:rsid w:val="00C023A2"/>
    <w:rsid w:val="00C05E3B"/>
    <w:rsid w:val="00C12544"/>
    <w:rsid w:val="00C14616"/>
    <w:rsid w:val="00C30729"/>
    <w:rsid w:val="00C334B4"/>
    <w:rsid w:val="00C334DB"/>
    <w:rsid w:val="00C35269"/>
    <w:rsid w:val="00C3583A"/>
    <w:rsid w:val="00C37C79"/>
    <w:rsid w:val="00C510EE"/>
    <w:rsid w:val="00C534EC"/>
    <w:rsid w:val="00C542B6"/>
    <w:rsid w:val="00C54B54"/>
    <w:rsid w:val="00C54FD1"/>
    <w:rsid w:val="00C66503"/>
    <w:rsid w:val="00C74E2F"/>
    <w:rsid w:val="00C74E77"/>
    <w:rsid w:val="00C90CC9"/>
    <w:rsid w:val="00C938F3"/>
    <w:rsid w:val="00CA2A69"/>
    <w:rsid w:val="00CB2582"/>
    <w:rsid w:val="00CB551D"/>
    <w:rsid w:val="00CC1570"/>
    <w:rsid w:val="00CD7CF0"/>
    <w:rsid w:val="00CF260F"/>
    <w:rsid w:val="00D00B26"/>
    <w:rsid w:val="00D04D1F"/>
    <w:rsid w:val="00D04DED"/>
    <w:rsid w:val="00D12F1D"/>
    <w:rsid w:val="00D21763"/>
    <w:rsid w:val="00D301A9"/>
    <w:rsid w:val="00D302F7"/>
    <w:rsid w:val="00D3124B"/>
    <w:rsid w:val="00D41365"/>
    <w:rsid w:val="00D47549"/>
    <w:rsid w:val="00D511D0"/>
    <w:rsid w:val="00D74F62"/>
    <w:rsid w:val="00D76CC9"/>
    <w:rsid w:val="00D770A1"/>
    <w:rsid w:val="00D82DF1"/>
    <w:rsid w:val="00D948F7"/>
    <w:rsid w:val="00D95A76"/>
    <w:rsid w:val="00DA4087"/>
    <w:rsid w:val="00DA7EF5"/>
    <w:rsid w:val="00DB04BF"/>
    <w:rsid w:val="00DB1160"/>
    <w:rsid w:val="00DB511C"/>
    <w:rsid w:val="00DC0267"/>
    <w:rsid w:val="00DC041E"/>
    <w:rsid w:val="00DC0E03"/>
    <w:rsid w:val="00DC391E"/>
    <w:rsid w:val="00DD2AD7"/>
    <w:rsid w:val="00DD5701"/>
    <w:rsid w:val="00DD6C59"/>
    <w:rsid w:val="00DE34F1"/>
    <w:rsid w:val="00DE5982"/>
    <w:rsid w:val="00DE67BB"/>
    <w:rsid w:val="00DF62BF"/>
    <w:rsid w:val="00E11161"/>
    <w:rsid w:val="00E12EDA"/>
    <w:rsid w:val="00E13288"/>
    <w:rsid w:val="00E22550"/>
    <w:rsid w:val="00E36B73"/>
    <w:rsid w:val="00E54DB7"/>
    <w:rsid w:val="00E56C13"/>
    <w:rsid w:val="00E57D57"/>
    <w:rsid w:val="00E60D3B"/>
    <w:rsid w:val="00E61AF3"/>
    <w:rsid w:val="00E63C5D"/>
    <w:rsid w:val="00E67452"/>
    <w:rsid w:val="00E722D7"/>
    <w:rsid w:val="00E827E6"/>
    <w:rsid w:val="00E91DEF"/>
    <w:rsid w:val="00E92E77"/>
    <w:rsid w:val="00EA4326"/>
    <w:rsid w:val="00EB04E0"/>
    <w:rsid w:val="00EB4E57"/>
    <w:rsid w:val="00EC5DE8"/>
    <w:rsid w:val="00EF03FD"/>
    <w:rsid w:val="00EF7885"/>
    <w:rsid w:val="00F0180B"/>
    <w:rsid w:val="00F0592C"/>
    <w:rsid w:val="00F05D09"/>
    <w:rsid w:val="00F258D6"/>
    <w:rsid w:val="00F2653B"/>
    <w:rsid w:val="00F278E9"/>
    <w:rsid w:val="00F3636C"/>
    <w:rsid w:val="00F379EF"/>
    <w:rsid w:val="00F4096D"/>
    <w:rsid w:val="00F52F37"/>
    <w:rsid w:val="00F54290"/>
    <w:rsid w:val="00F56269"/>
    <w:rsid w:val="00F56A9C"/>
    <w:rsid w:val="00F619AA"/>
    <w:rsid w:val="00F712E1"/>
    <w:rsid w:val="00F71C50"/>
    <w:rsid w:val="00F77BAD"/>
    <w:rsid w:val="00F83CB1"/>
    <w:rsid w:val="00F915E1"/>
    <w:rsid w:val="00F930E6"/>
    <w:rsid w:val="00F93473"/>
    <w:rsid w:val="00F95ACE"/>
    <w:rsid w:val="00FA05C9"/>
    <w:rsid w:val="00FA18B7"/>
    <w:rsid w:val="00FA1B7C"/>
    <w:rsid w:val="00FA2198"/>
    <w:rsid w:val="00FA71C8"/>
    <w:rsid w:val="00FB60CB"/>
    <w:rsid w:val="00FC0A62"/>
    <w:rsid w:val="00FC0F63"/>
    <w:rsid w:val="00FE0E4F"/>
    <w:rsid w:val="00FE4210"/>
    <w:rsid w:val="00FE59D3"/>
    <w:rsid w:val="00FE66B1"/>
    <w:rsid w:val="00FE79B4"/>
    <w:rsid w:val="00FE7B80"/>
    <w:rsid w:val="00FE7D25"/>
    <w:rsid w:val="00FE7D83"/>
    <w:rsid w:val="00FF7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79C5ACE0-582F-4D1B-BB67-2221E781C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2677"/>
    <w:rPr>
      <w:sz w:val="24"/>
      <w:szCs w:val="24"/>
      <w:lang w:val="de-DE" w:eastAsia="de-DE"/>
    </w:rPr>
  </w:style>
  <w:style w:type="paragraph" w:styleId="Heading1">
    <w:name w:val="heading 1"/>
    <w:basedOn w:val="Normal"/>
    <w:next w:val="Normal"/>
    <w:link w:val="Heading1Char"/>
    <w:qFormat/>
    <w:locked/>
    <w:rsid w:val="005238A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549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491A"/>
    <w:rPr>
      <w:rFonts w:ascii="Lucida Grande" w:hAnsi="Lucida Grande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8646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8646D"/>
    <w:rPr>
      <w:rFonts w:cs="Times New Roman"/>
    </w:rPr>
  </w:style>
  <w:style w:type="character" w:styleId="Hyperlink">
    <w:name w:val="Hyperlink"/>
    <w:basedOn w:val="DefaultParagraphFont"/>
    <w:uiPriority w:val="99"/>
    <w:rsid w:val="00A4216F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DE598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E59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E5982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E59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E5982"/>
    <w:rPr>
      <w:rFonts w:cs="Times New Roman"/>
      <w:b/>
      <w:bCs/>
      <w:sz w:val="20"/>
      <w:szCs w:val="20"/>
    </w:rPr>
  </w:style>
  <w:style w:type="paragraph" w:customStyle="1" w:styleId="EinfAbs">
    <w:name w:val="[Einf. Abs.]"/>
    <w:basedOn w:val="Normal"/>
    <w:uiPriority w:val="99"/>
    <w:rsid w:val="00F95A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en-US"/>
    </w:rPr>
  </w:style>
  <w:style w:type="character" w:customStyle="1" w:styleId="rpcl1">
    <w:name w:val="_rpc_l1"/>
    <w:rsid w:val="00C334B4"/>
  </w:style>
  <w:style w:type="character" w:customStyle="1" w:styleId="pem">
    <w:name w:val="_pe_m"/>
    <w:uiPriority w:val="99"/>
    <w:rsid w:val="00C334B4"/>
  </w:style>
  <w:style w:type="paragraph" w:styleId="ListParagraph">
    <w:name w:val="List Paragraph"/>
    <w:basedOn w:val="Normal"/>
    <w:uiPriority w:val="34"/>
    <w:qFormat/>
    <w:rsid w:val="003C1CC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E4F5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4F5E"/>
    <w:rPr>
      <w:sz w:val="20"/>
      <w:szCs w:val="20"/>
      <w:lang w:val="de-DE"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3E4F5E"/>
    <w:rPr>
      <w:vertAlign w:val="superscript"/>
    </w:rPr>
  </w:style>
  <w:style w:type="paragraph" w:customStyle="1" w:styleId="Default">
    <w:name w:val="Default"/>
    <w:rsid w:val="009F7CA4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5238A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8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22EE6-0C61-45EA-9636-D91C0F589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688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Dunlop Rolls Out a New Brand Platform</vt:lpstr>
    </vt:vector>
  </TitlesOfParts>
  <Company>Re:Sources Germany GmbH</Company>
  <LinksUpToDate>false</LinksUpToDate>
  <CharactersWithSpaces>4602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Dunlop Rolls Out a New Brand Platform</dc:title>
  <dc:creator>Sven Haenen</dc:creator>
  <cp:lastModifiedBy>Lisa Bronselaer</cp:lastModifiedBy>
  <cp:revision>20</cp:revision>
  <cp:lastPrinted>2015-10-30T16:17:00Z</cp:lastPrinted>
  <dcterms:created xsi:type="dcterms:W3CDTF">2016-02-02T12:51:00Z</dcterms:created>
  <dcterms:modified xsi:type="dcterms:W3CDTF">2016-02-26T17:54:00Z</dcterms:modified>
</cp:coreProperties>
</file>