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F" w:rsidRPr="00861DB0" w:rsidRDefault="003A7D54" w:rsidP="00861DB0">
      <w:pPr>
        <w:spacing w:after="160" w:line="276" w:lineRule="auto"/>
        <w:jc w:val="both"/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</w:pPr>
      <w:bookmarkStart w:id="0" w:name="_GoBack"/>
      <w:bookmarkEnd w:id="0"/>
      <w:r w:rsidRPr="00861DB0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 xml:space="preserve">Goodyear presenta su neumático de </w:t>
      </w:r>
      <w:r w:rsidR="00861DB0" w:rsidRPr="00861DB0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>ultra</w:t>
      </w:r>
      <w:r w:rsidRPr="00861DB0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>-altas prestaciones</w:t>
      </w:r>
      <w:r w:rsidR="00A1767C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>:</w:t>
      </w:r>
      <w:r w:rsidR="00A1767C" w:rsidRPr="00861DB0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 xml:space="preserve"> </w:t>
      </w:r>
      <w:r w:rsidR="00861DB0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>e</w:t>
      </w:r>
      <w:r w:rsidRPr="00861DB0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 xml:space="preserve">l Eagle F1 </w:t>
      </w:r>
      <w:proofErr w:type="spellStart"/>
      <w:r w:rsidRPr="00861DB0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>Asymmetric</w:t>
      </w:r>
      <w:proofErr w:type="spellEnd"/>
      <w:r w:rsidRPr="00861DB0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 xml:space="preserve"> 3</w:t>
      </w:r>
      <w:r w:rsidR="00A1767C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 xml:space="preserve"> debuta en el Salón de</w:t>
      </w:r>
      <w:r w:rsidRPr="00861DB0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 xml:space="preserve"> Ginebra 2016</w:t>
      </w:r>
    </w:p>
    <w:p w:rsidR="00C713EF" w:rsidRPr="00861DB0" w:rsidRDefault="00C713EF" w:rsidP="00861DB0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bCs/>
          <w:iCs/>
          <w:color w:val="808080"/>
          <w:szCs w:val="36"/>
          <w:lang w:val="es-ES_tradnl"/>
        </w:rPr>
      </w:pPr>
      <w:r w:rsidRPr="00861DB0">
        <w:rPr>
          <w:rFonts w:ascii="Arial" w:hAnsi="Arial" w:cs="Arial"/>
          <w:color w:val="808080"/>
          <w:szCs w:val="36"/>
          <w:lang w:val="es-ES_tradnl"/>
        </w:rPr>
        <w:t>La última incorporación a la céle</w:t>
      </w:r>
      <w:r w:rsidR="00861DB0">
        <w:rPr>
          <w:rFonts w:ascii="Arial" w:hAnsi="Arial" w:cs="Arial"/>
          <w:color w:val="808080"/>
          <w:szCs w:val="36"/>
          <w:lang w:val="es-ES_tradnl"/>
        </w:rPr>
        <w:t>bre familia de productos Eagle</w:t>
      </w:r>
      <w:r w:rsidR="00634A1D">
        <w:rPr>
          <w:rFonts w:ascii="Arial" w:hAnsi="Arial" w:cs="Arial"/>
          <w:color w:val="808080"/>
          <w:szCs w:val="36"/>
          <w:lang w:val="es-ES_tradnl"/>
        </w:rPr>
        <w:t xml:space="preserve"> aumenta </w:t>
      </w:r>
      <w:r w:rsidR="00861DB0">
        <w:rPr>
          <w:rFonts w:ascii="Arial" w:hAnsi="Arial" w:cs="Arial"/>
          <w:color w:val="808080"/>
          <w:szCs w:val="36"/>
          <w:lang w:val="es-ES_tradnl"/>
        </w:rPr>
        <w:t>l</w:t>
      </w:r>
      <w:r w:rsidRPr="00861DB0">
        <w:rPr>
          <w:rFonts w:ascii="Arial" w:hAnsi="Arial" w:cs="Arial"/>
          <w:color w:val="808080"/>
          <w:szCs w:val="36"/>
          <w:lang w:val="es-ES_tradnl"/>
        </w:rPr>
        <w:t xml:space="preserve">a oferta </w:t>
      </w:r>
      <w:proofErr w:type="spellStart"/>
      <w:r w:rsidRPr="00BD402C">
        <w:rPr>
          <w:rFonts w:ascii="Arial" w:hAnsi="Arial" w:cs="Arial"/>
          <w:i/>
          <w:color w:val="808080"/>
          <w:szCs w:val="36"/>
          <w:lang w:val="es-ES_tradnl"/>
        </w:rPr>
        <w:t>premium</w:t>
      </w:r>
      <w:proofErr w:type="spellEnd"/>
      <w:r w:rsidRPr="00861DB0">
        <w:rPr>
          <w:rFonts w:ascii="Arial" w:hAnsi="Arial" w:cs="Arial"/>
          <w:color w:val="808080"/>
          <w:szCs w:val="36"/>
          <w:lang w:val="es-ES_tradnl"/>
        </w:rPr>
        <w:t xml:space="preserve"> de </w:t>
      </w:r>
      <w:proofErr w:type="spellStart"/>
      <w:r w:rsidRPr="00861DB0">
        <w:rPr>
          <w:rFonts w:ascii="Arial" w:hAnsi="Arial" w:cs="Arial"/>
          <w:color w:val="808080"/>
          <w:szCs w:val="36"/>
          <w:lang w:val="es-ES_tradnl"/>
        </w:rPr>
        <w:t>Goodyear</w:t>
      </w:r>
      <w:proofErr w:type="spellEnd"/>
      <w:r w:rsidRPr="00861DB0">
        <w:rPr>
          <w:rFonts w:ascii="Arial" w:hAnsi="Arial" w:cs="Arial"/>
          <w:color w:val="808080"/>
          <w:szCs w:val="36"/>
          <w:lang w:val="es-ES_tradnl"/>
        </w:rPr>
        <w:t xml:space="preserve"> para el creciente mercado UHP</w:t>
      </w:r>
    </w:p>
    <w:p w:rsidR="00323F0E" w:rsidRPr="00861DB0" w:rsidRDefault="00634A1D" w:rsidP="00861DB0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bCs/>
          <w:iCs/>
          <w:color w:val="808080"/>
          <w:szCs w:val="36"/>
          <w:lang w:val="es-ES_tradnl"/>
        </w:rPr>
      </w:pPr>
      <w:r>
        <w:rPr>
          <w:rFonts w:ascii="Arial" w:hAnsi="Arial" w:cs="Arial"/>
          <w:color w:val="808080"/>
          <w:szCs w:val="36"/>
          <w:lang w:val="es-ES_tradnl"/>
        </w:rPr>
        <w:t>Se ofrece como e</w:t>
      </w:r>
      <w:r w:rsidRPr="00861DB0">
        <w:rPr>
          <w:rFonts w:ascii="Arial" w:hAnsi="Arial" w:cs="Arial"/>
          <w:color w:val="808080"/>
          <w:szCs w:val="36"/>
          <w:lang w:val="es-ES_tradnl"/>
        </w:rPr>
        <w:t xml:space="preserve">quipamiento </w:t>
      </w:r>
      <w:r w:rsidR="00323F0E" w:rsidRPr="00861DB0">
        <w:rPr>
          <w:rFonts w:ascii="Arial" w:hAnsi="Arial" w:cs="Arial"/>
          <w:color w:val="808080"/>
          <w:szCs w:val="36"/>
          <w:lang w:val="es-ES_tradnl"/>
        </w:rPr>
        <w:t>de serie de varios vehículos de</w:t>
      </w:r>
      <w:r w:rsidR="00A1767C">
        <w:rPr>
          <w:rFonts w:ascii="Arial" w:hAnsi="Arial" w:cs="Arial"/>
          <w:color w:val="808080"/>
          <w:szCs w:val="36"/>
          <w:lang w:val="es-ES_tradnl"/>
        </w:rPr>
        <w:t xml:space="preserve"> marcas Premium</w:t>
      </w:r>
    </w:p>
    <w:p w:rsidR="00C07241" w:rsidRPr="00861DB0" w:rsidRDefault="00634A1D" w:rsidP="00861DB0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es-ES_tradnl"/>
        </w:rPr>
      </w:pPr>
      <w:r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>Reduce</w:t>
      </w:r>
      <w:r w:rsidRPr="00861DB0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 xml:space="preserve"> </w:t>
      </w:r>
      <w:r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>en</w:t>
      </w:r>
      <w:r w:rsidR="00B62043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 xml:space="preserve"> </w:t>
      </w:r>
      <w:r w:rsidR="00C07241" w:rsidRPr="00861DB0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 xml:space="preserve">2,6 metros la distancia de frenado sobre superficies mojadas en comparación con el </w:t>
      </w:r>
      <w:r w:rsidR="00861DB0" w:rsidRPr="00861DB0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>rendimiento</w:t>
      </w:r>
      <w:r w:rsidR="00C07241" w:rsidRPr="00861DB0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 xml:space="preserve"> medio de tres de sus competidores</w:t>
      </w:r>
      <w:r w:rsidR="00C07241" w:rsidRPr="00861DB0">
        <w:rPr>
          <w:rStyle w:val="FootnoteReference"/>
          <w:rFonts w:ascii="Arial" w:hAnsi="Arial" w:cs="Arial"/>
          <w:color w:val="808080"/>
          <w:szCs w:val="36"/>
          <w:lang w:val="es-ES_tradnl"/>
        </w:rPr>
        <w:footnoteReference w:id="1"/>
      </w:r>
      <w:r w:rsidR="00C07241" w:rsidRPr="00861DB0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 xml:space="preserve"> </w:t>
      </w:r>
      <w:r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>lo que permite</w:t>
      </w:r>
      <w:r w:rsidRPr="00861DB0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 xml:space="preserve"> </w:t>
      </w:r>
      <w:r w:rsidR="00C07241" w:rsidRPr="00861DB0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>mantener siempre el control</w:t>
      </w:r>
    </w:p>
    <w:p w:rsidR="00C713EF" w:rsidRPr="00861DB0" w:rsidRDefault="00C713EF" w:rsidP="00861DB0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es-ES_tradnl"/>
        </w:rPr>
      </w:pPr>
      <w:r w:rsidRPr="00861DB0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 xml:space="preserve">Mejora del 31% en el desgaste de la banda, en comparación con </w:t>
      </w:r>
      <w:r w:rsidR="00861DB0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>el rendimiento medio de tres competidores</w:t>
      </w:r>
      <w:r w:rsidRPr="00861DB0">
        <w:rPr>
          <w:rStyle w:val="Hyperlink"/>
          <w:rFonts w:ascii="Arial" w:hAnsi="Arial" w:cs="Arial"/>
          <w:color w:val="808080"/>
          <w:szCs w:val="36"/>
          <w:u w:val="none"/>
          <w:lang w:val="es-ES_tradnl"/>
        </w:rPr>
        <w:t xml:space="preserve"> y 11.500 km de kilometraje adicional</w:t>
      </w:r>
      <w:r w:rsidRPr="00861DB0">
        <w:rPr>
          <w:rStyle w:val="FootnoteReference"/>
          <w:rFonts w:ascii="Arial" w:hAnsi="Arial" w:cs="Arial"/>
          <w:color w:val="808080"/>
          <w:szCs w:val="36"/>
          <w:lang w:val="es-ES_tradnl"/>
        </w:rPr>
        <w:footnoteReference w:id="2"/>
      </w:r>
    </w:p>
    <w:p w:rsidR="00BD402C" w:rsidRDefault="00BD402C" w:rsidP="00861DB0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:rsidR="00376AB4" w:rsidRPr="00861DB0" w:rsidRDefault="000F0219" w:rsidP="00861DB0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Madrid, XX de </w:t>
      </w:r>
      <w:r w:rsidR="008B50DD">
        <w:rPr>
          <w:rFonts w:ascii="Arial" w:hAnsi="Arial" w:cs="Arial"/>
          <w:b/>
          <w:bCs/>
          <w:lang w:val="es-ES_tradnl"/>
        </w:rPr>
        <w:t>marzo de 2016</w:t>
      </w:r>
      <w:r>
        <w:rPr>
          <w:rFonts w:ascii="Arial" w:hAnsi="Arial" w:cs="Arial"/>
          <w:b/>
          <w:bCs/>
          <w:lang w:val="es-ES_tradnl"/>
        </w:rPr>
        <w:t>.-</w:t>
      </w:r>
      <w:r w:rsidR="00063B95" w:rsidRPr="00861DB0">
        <w:rPr>
          <w:rFonts w:ascii="Arial" w:hAnsi="Arial" w:cs="Arial"/>
          <w:lang w:val="es-ES_tradnl"/>
        </w:rPr>
        <w:t xml:space="preserve"> </w:t>
      </w:r>
      <w:proofErr w:type="spellStart"/>
      <w:r w:rsidR="00063B95" w:rsidRPr="00861DB0">
        <w:rPr>
          <w:rFonts w:ascii="Arial" w:hAnsi="Arial" w:cs="Arial"/>
          <w:lang w:val="es-ES_tradnl"/>
        </w:rPr>
        <w:t>Goodyear</w:t>
      </w:r>
      <w:proofErr w:type="spellEnd"/>
      <w:r w:rsidR="00063B95" w:rsidRPr="00861DB0">
        <w:rPr>
          <w:rFonts w:ascii="Arial" w:hAnsi="Arial" w:cs="Arial"/>
          <w:lang w:val="es-ES_tradnl"/>
        </w:rPr>
        <w:t xml:space="preserve"> presenta su </w:t>
      </w:r>
      <w:r w:rsidR="00A1767C">
        <w:rPr>
          <w:rFonts w:ascii="Arial" w:hAnsi="Arial" w:cs="Arial"/>
          <w:lang w:val="es-ES_tradnl"/>
        </w:rPr>
        <w:t>nuevo</w:t>
      </w:r>
      <w:r w:rsidR="00A1767C" w:rsidRPr="00861DB0">
        <w:rPr>
          <w:rFonts w:ascii="Arial" w:hAnsi="Arial" w:cs="Arial"/>
          <w:lang w:val="es-ES_tradnl"/>
        </w:rPr>
        <w:t xml:space="preserve"> </w:t>
      </w:r>
      <w:r w:rsidR="00063B95" w:rsidRPr="00861DB0">
        <w:rPr>
          <w:rFonts w:ascii="Arial" w:hAnsi="Arial" w:cs="Arial"/>
          <w:lang w:val="es-ES_tradnl"/>
        </w:rPr>
        <w:t xml:space="preserve">neumático de verano, el Eagle F1 </w:t>
      </w:r>
      <w:proofErr w:type="spellStart"/>
      <w:r w:rsidR="00063B95" w:rsidRPr="00861DB0">
        <w:rPr>
          <w:rFonts w:ascii="Arial" w:hAnsi="Arial" w:cs="Arial"/>
          <w:lang w:val="es-ES_tradnl"/>
        </w:rPr>
        <w:t>Asymmetric</w:t>
      </w:r>
      <w:proofErr w:type="spellEnd"/>
      <w:r w:rsidR="00063B95" w:rsidRPr="00861DB0">
        <w:rPr>
          <w:rFonts w:ascii="Arial" w:hAnsi="Arial" w:cs="Arial"/>
          <w:lang w:val="es-ES_tradnl"/>
        </w:rPr>
        <w:t xml:space="preserve"> 3, en el Salón</w:t>
      </w:r>
      <w:r w:rsidR="00861DB0">
        <w:rPr>
          <w:rFonts w:ascii="Arial" w:hAnsi="Arial" w:cs="Arial"/>
          <w:lang w:val="es-ES_tradnl"/>
        </w:rPr>
        <w:t xml:space="preserve"> del Automóvil de Ginebra 2016. Este</w:t>
      </w:r>
      <w:r w:rsidR="00063B95" w:rsidRPr="00861DB0">
        <w:rPr>
          <w:rFonts w:ascii="Arial" w:hAnsi="Arial" w:cs="Arial"/>
          <w:lang w:val="es-ES_tradnl"/>
        </w:rPr>
        <w:t xml:space="preserve"> neumático </w:t>
      </w:r>
      <w:r w:rsidR="00861DB0">
        <w:rPr>
          <w:rFonts w:ascii="Arial" w:hAnsi="Arial" w:cs="Arial"/>
          <w:lang w:val="es-ES_tradnl"/>
        </w:rPr>
        <w:t>UHP</w:t>
      </w:r>
      <w:r w:rsidR="00063B95" w:rsidRPr="00861DB0">
        <w:rPr>
          <w:rFonts w:ascii="Arial" w:hAnsi="Arial" w:cs="Arial"/>
          <w:lang w:val="es-ES_tradnl"/>
        </w:rPr>
        <w:t xml:space="preserve"> ofrece una mejora del 31% en las prestaciones de desgaste y una menor distancia de frenado en carreteras secas y mojadas¹, proporcionando </w:t>
      </w:r>
      <w:r w:rsidR="00BD402C">
        <w:rPr>
          <w:rFonts w:ascii="Arial" w:hAnsi="Arial" w:cs="Arial"/>
          <w:lang w:val="es-ES_tradnl"/>
        </w:rPr>
        <w:t xml:space="preserve">así </w:t>
      </w:r>
      <w:r w:rsidR="00063B95" w:rsidRPr="00861DB0">
        <w:rPr>
          <w:rFonts w:ascii="Arial" w:hAnsi="Arial" w:cs="Arial"/>
          <w:lang w:val="es-ES_tradnl"/>
        </w:rPr>
        <w:t xml:space="preserve">a los conductores el control que necesitan para disfrutar del viaje. Los primeros puestos obtenidos por la gama Eagle en pruebas de neumáticos, así como su </w:t>
      </w:r>
      <w:r w:rsidR="0051327A">
        <w:rPr>
          <w:rFonts w:ascii="Arial" w:hAnsi="Arial" w:cs="Arial"/>
          <w:lang w:val="es-ES_tradnl"/>
        </w:rPr>
        <w:t>reconocido</w:t>
      </w:r>
      <w:r w:rsidR="0051327A" w:rsidRPr="00861DB0">
        <w:rPr>
          <w:rFonts w:ascii="Arial" w:hAnsi="Arial" w:cs="Arial"/>
          <w:lang w:val="es-ES_tradnl"/>
        </w:rPr>
        <w:t xml:space="preserve"> </w:t>
      </w:r>
      <w:r w:rsidR="00063B95" w:rsidRPr="00861DB0">
        <w:rPr>
          <w:rFonts w:ascii="Arial" w:hAnsi="Arial" w:cs="Arial"/>
          <w:lang w:val="es-ES_tradnl"/>
        </w:rPr>
        <w:t xml:space="preserve">historial como </w:t>
      </w:r>
      <w:r w:rsidR="00BD402C" w:rsidRPr="00861DB0">
        <w:rPr>
          <w:rFonts w:ascii="Arial" w:hAnsi="Arial" w:cs="Arial"/>
          <w:lang w:val="es-ES_tradnl"/>
        </w:rPr>
        <w:t>equipo original</w:t>
      </w:r>
      <w:r w:rsidR="00063B95" w:rsidRPr="00861DB0">
        <w:rPr>
          <w:rFonts w:ascii="Arial" w:hAnsi="Arial" w:cs="Arial"/>
          <w:lang w:val="es-ES_tradnl"/>
        </w:rPr>
        <w:t xml:space="preserve">, </w:t>
      </w:r>
      <w:r w:rsidR="00BD402C">
        <w:rPr>
          <w:rFonts w:ascii="Arial" w:hAnsi="Arial" w:cs="Arial"/>
          <w:lang w:val="es-ES_tradnl"/>
        </w:rPr>
        <w:t>que</w:t>
      </w:r>
      <w:r w:rsidR="00063B95" w:rsidRPr="00861DB0">
        <w:rPr>
          <w:rFonts w:ascii="Arial" w:hAnsi="Arial" w:cs="Arial"/>
          <w:lang w:val="es-ES_tradnl"/>
        </w:rPr>
        <w:t xml:space="preserve"> incluye </w:t>
      </w:r>
      <w:r w:rsidR="00BD402C">
        <w:rPr>
          <w:rFonts w:ascii="Arial" w:hAnsi="Arial" w:cs="Arial"/>
          <w:lang w:val="es-ES_tradnl"/>
        </w:rPr>
        <w:t>a</w:t>
      </w:r>
      <w:r w:rsidR="00063B95" w:rsidRPr="00861DB0">
        <w:rPr>
          <w:rFonts w:ascii="Arial" w:hAnsi="Arial" w:cs="Arial"/>
          <w:lang w:val="es-ES_tradnl"/>
        </w:rPr>
        <w:t xml:space="preserve">l nuevo Jaguar XF, lo convierten en la mejor opción </w:t>
      </w:r>
      <w:proofErr w:type="spellStart"/>
      <w:r w:rsidR="00063B95" w:rsidRPr="00BD402C">
        <w:rPr>
          <w:rFonts w:ascii="Arial" w:hAnsi="Arial" w:cs="Arial"/>
          <w:i/>
          <w:lang w:val="es-ES_tradnl"/>
        </w:rPr>
        <w:t>premium</w:t>
      </w:r>
      <w:proofErr w:type="spellEnd"/>
      <w:r w:rsidR="00063B95" w:rsidRPr="00861DB0">
        <w:rPr>
          <w:rFonts w:ascii="Arial" w:hAnsi="Arial" w:cs="Arial"/>
          <w:lang w:val="es-ES_tradnl"/>
        </w:rPr>
        <w:t xml:space="preserve"> de </w:t>
      </w:r>
      <w:proofErr w:type="spellStart"/>
      <w:r w:rsidR="00063B95" w:rsidRPr="00861DB0">
        <w:rPr>
          <w:rFonts w:ascii="Arial" w:hAnsi="Arial" w:cs="Arial"/>
          <w:lang w:val="es-ES_tradnl"/>
        </w:rPr>
        <w:t>Goodyear</w:t>
      </w:r>
      <w:proofErr w:type="spellEnd"/>
      <w:r w:rsidR="00063B95" w:rsidRPr="00861DB0">
        <w:rPr>
          <w:rFonts w:ascii="Arial" w:hAnsi="Arial" w:cs="Arial"/>
          <w:lang w:val="es-ES_tradnl"/>
        </w:rPr>
        <w:t xml:space="preserve">, con unas excelentes prestaciones de frenado, </w:t>
      </w:r>
      <w:proofErr w:type="gramStart"/>
      <w:r w:rsidR="00063B95" w:rsidRPr="00861DB0">
        <w:rPr>
          <w:rFonts w:ascii="Arial" w:hAnsi="Arial" w:cs="Arial"/>
          <w:lang w:val="es-ES_tradnl"/>
        </w:rPr>
        <w:t>respuesta</w:t>
      </w:r>
      <w:proofErr w:type="gramEnd"/>
      <w:r w:rsidR="00063B95" w:rsidRPr="00861DB0">
        <w:rPr>
          <w:rFonts w:ascii="Arial" w:hAnsi="Arial" w:cs="Arial"/>
          <w:lang w:val="es-ES_tradnl"/>
        </w:rPr>
        <w:t xml:space="preserve"> y control, tanto en seco como en condiciones de lluvia. </w:t>
      </w:r>
    </w:p>
    <w:p w:rsidR="001F0B73" w:rsidRPr="00861DB0" w:rsidRDefault="001F0B73" w:rsidP="00861DB0">
      <w:pPr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696B0B" w:rsidRPr="00861DB0" w:rsidRDefault="002918FF" w:rsidP="00861DB0">
      <w:pPr>
        <w:spacing w:line="360" w:lineRule="auto"/>
        <w:jc w:val="both"/>
        <w:rPr>
          <w:rFonts w:ascii="Arial" w:hAnsi="Arial" w:cs="Arial"/>
          <w:lang w:val="es-ES_tradnl"/>
        </w:rPr>
      </w:pPr>
      <w:r w:rsidRPr="00861DB0">
        <w:rPr>
          <w:rFonts w:ascii="Arial" w:hAnsi="Arial" w:cs="Arial"/>
          <w:lang w:val="es-ES_tradnl"/>
        </w:rPr>
        <w:lastRenderedPageBreak/>
        <w:t>El segmento de neumáticos de ultra-altas prestaciones es un mercado en claro crecimiento</w:t>
      </w:r>
      <w:r w:rsidRPr="00861DB0">
        <w:rPr>
          <w:rStyle w:val="FootnoteReference"/>
          <w:rFonts w:ascii="Arial" w:hAnsi="Arial" w:cs="Arial"/>
          <w:lang w:val="es-ES_tradnl"/>
        </w:rPr>
        <w:footnoteReference w:id="3"/>
      </w:r>
      <w:r w:rsidR="000F0219" w:rsidRPr="00861DB0">
        <w:rPr>
          <w:rFonts w:ascii="Arial" w:hAnsi="Arial" w:cs="Arial"/>
          <w:lang w:val="es-ES_tradnl"/>
        </w:rPr>
        <w:t xml:space="preserve"> </w:t>
      </w:r>
      <w:r w:rsidR="000F0219">
        <w:rPr>
          <w:rFonts w:ascii="Arial" w:hAnsi="Arial" w:cs="Arial"/>
          <w:lang w:val="es-ES_tradnl"/>
        </w:rPr>
        <w:t xml:space="preserve">Está previsto </w:t>
      </w:r>
      <w:r w:rsidRPr="00861DB0">
        <w:rPr>
          <w:rFonts w:ascii="Arial" w:hAnsi="Arial" w:cs="Arial"/>
          <w:lang w:val="es-ES_tradnl"/>
        </w:rPr>
        <w:t xml:space="preserve"> que incorpore más de nueve millones de nuevas unidades y cuenta con una </w:t>
      </w:r>
      <w:r w:rsidR="0051327A">
        <w:rPr>
          <w:rFonts w:ascii="Arial" w:hAnsi="Arial" w:cs="Arial"/>
          <w:lang w:val="es-ES_tradnl"/>
        </w:rPr>
        <w:t>previsión</w:t>
      </w:r>
      <w:r w:rsidR="0051327A" w:rsidRPr="00861DB0">
        <w:rPr>
          <w:rFonts w:ascii="Arial" w:hAnsi="Arial" w:cs="Arial"/>
          <w:lang w:val="es-ES_tradnl"/>
        </w:rPr>
        <w:t xml:space="preserve"> </w:t>
      </w:r>
      <w:r w:rsidRPr="00861DB0">
        <w:rPr>
          <w:rFonts w:ascii="Arial" w:hAnsi="Arial" w:cs="Arial"/>
          <w:lang w:val="es-ES_tradnl"/>
        </w:rPr>
        <w:t>de crecimiento anual de más del 3% entre 2015 y 2020. La principal razón de fondo es el crecimiento del parque de vehículos en los segmentos medio, ejecutivo, grandes automóviles y lujo que, cada vez con más frecuencia, se equipan con neumáticos de ultra-altas prestaciones.</w:t>
      </w:r>
      <w:r w:rsidRPr="00861DB0">
        <w:rPr>
          <w:rStyle w:val="FootnoteReference"/>
          <w:rFonts w:ascii="Arial" w:hAnsi="Arial" w:cs="Arial"/>
          <w:lang w:val="es-ES_tradnl"/>
        </w:rPr>
        <w:footnoteReference w:id="4"/>
      </w:r>
      <w:r w:rsidRPr="00861DB0">
        <w:rPr>
          <w:rFonts w:ascii="Arial" w:hAnsi="Arial" w:cs="Arial"/>
          <w:lang w:val="es-ES_tradnl"/>
        </w:rPr>
        <w:t xml:space="preserve"> </w:t>
      </w:r>
    </w:p>
    <w:p w:rsidR="00430B08" w:rsidRPr="00861DB0" w:rsidRDefault="00430B08" w:rsidP="00861DB0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3D39D4" w:rsidRPr="00861DB0" w:rsidRDefault="005307B3" w:rsidP="00861DB0">
      <w:pPr>
        <w:spacing w:line="360" w:lineRule="auto"/>
        <w:jc w:val="both"/>
        <w:rPr>
          <w:rFonts w:ascii="Arial" w:hAnsi="Arial" w:cs="Arial"/>
          <w:lang w:val="es-ES_tradnl"/>
        </w:rPr>
      </w:pPr>
      <w:r w:rsidRPr="00861DB0">
        <w:rPr>
          <w:rFonts w:ascii="Arial" w:hAnsi="Arial" w:cs="Arial"/>
          <w:lang w:val="es-ES_tradnl"/>
        </w:rPr>
        <w:t xml:space="preserve">El nuevo Eagle F1 </w:t>
      </w:r>
      <w:proofErr w:type="spellStart"/>
      <w:r w:rsidRPr="00861DB0">
        <w:rPr>
          <w:rFonts w:ascii="Arial" w:hAnsi="Arial" w:cs="Arial"/>
          <w:lang w:val="es-ES_tradnl"/>
        </w:rPr>
        <w:t>Asymmetric</w:t>
      </w:r>
      <w:proofErr w:type="spellEnd"/>
      <w:r w:rsidR="0051327A">
        <w:rPr>
          <w:rFonts w:ascii="Arial" w:hAnsi="Arial" w:cs="Arial"/>
          <w:lang w:val="es-ES_tradnl"/>
        </w:rPr>
        <w:t xml:space="preserve"> 3</w:t>
      </w:r>
      <w:r w:rsidRPr="00861DB0">
        <w:rPr>
          <w:rFonts w:ascii="Arial" w:hAnsi="Arial" w:cs="Arial"/>
          <w:lang w:val="es-ES_tradnl"/>
        </w:rPr>
        <w:t xml:space="preserve"> cuenta con la tecnología más avanzada</w:t>
      </w:r>
      <w:r w:rsidRPr="00861DB0">
        <w:rPr>
          <w:rStyle w:val="FootnoteReference"/>
          <w:rFonts w:ascii="Arial" w:hAnsi="Arial" w:cs="Arial"/>
          <w:lang w:val="es-ES_tradnl"/>
        </w:rPr>
        <w:footnoteReference w:id="5"/>
      </w:r>
      <w:r w:rsidRPr="00861DB0">
        <w:rPr>
          <w:rFonts w:ascii="Arial" w:hAnsi="Arial" w:cs="Arial"/>
          <w:lang w:val="es-ES_tradnl"/>
        </w:rPr>
        <w:t>. La tecnología de frenado activo (</w:t>
      </w:r>
      <w:r w:rsidRPr="00861DB0">
        <w:rPr>
          <w:rFonts w:ascii="Arial" w:hAnsi="Arial" w:cs="Arial"/>
          <w:i/>
          <w:lang w:val="es-ES_tradnl"/>
        </w:rPr>
        <w:t xml:space="preserve">Active </w:t>
      </w:r>
      <w:proofErr w:type="spellStart"/>
      <w:r w:rsidRPr="00861DB0">
        <w:rPr>
          <w:rFonts w:ascii="Arial" w:hAnsi="Arial" w:cs="Arial"/>
          <w:i/>
          <w:lang w:val="es-ES_tradnl"/>
        </w:rPr>
        <w:t>Braking</w:t>
      </w:r>
      <w:proofErr w:type="spellEnd"/>
      <w:r w:rsidRPr="00861DB0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861DB0">
        <w:rPr>
          <w:rFonts w:ascii="Arial" w:hAnsi="Arial" w:cs="Arial"/>
          <w:i/>
          <w:lang w:val="es-ES_tradnl"/>
        </w:rPr>
        <w:t>Technology</w:t>
      </w:r>
      <w:proofErr w:type="spellEnd"/>
      <w:r w:rsidRPr="00861DB0">
        <w:rPr>
          <w:rFonts w:ascii="Arial" w:hAnsi="Arial" w:cs="Arial"/>
          <w:lang w:val="es-ES_tradnl"/>
        </w:rPr>
        <w:t xml:space="preserve">) </w:t>
      </w:r>
      <w:r w:rsidR="00BD402C">
        <w:rPr>
          <w:rFonts w:ascii="Arial" w:hAnsi="Arial" w:cs="Arial"/>
          <w:lang w:val="es-ES_tradnl"/>
        </w:rPr>
        <w:t>i</w:t>
      </w:r>
      <w:r w:rsidRPr="00861DB0">
        <w:rPr>
          <w:rFonts w:ascii="Arial" w:hAnsi="Arial" w:cs="Arial"/>
          <w:lang w:val="es-ES_tradnl"/>
        </w:rPr>
        <w:t>ncrementa la superficie de contacto y el agarre en el momento de frenar, reduciendo así la distancia de frenado. Además, su nuevo compuesto potencia el agarre</w:t>
      </w:r>
      <w:r w:rsidR="0051327A">
        <w:rPr>
          <w:rFonts w:ascii="Arial" w:hAnsi="Arial" w:cs="Arial"/>
          <w:lang w:val="es-ES_tradnl"/>
        </w:rPr>
        <w:t xml:space="preserve"> y garantiza una mayor adherencia durante el frenado y las maniobras, y cuenta con una</w:t>
      </w:r>
      <w:r w:rsidRPr="00861DB0">
        <w:rPr>
          <w:rFonts w:ascii="Arial" w:hAnsi="Arial" w:cs="Arial"/>
          <w:lang w:val="es-ES_tradnl"/>
        </w:rPr>
        <w:t xml:space="preserve"> resina adhesiva</w:t>
      </w:r>
      <w:r w:rsidR="008B50DD">
        <w:rPr>
          <w:rFonts w:ascii="Arial" w:hAnsi="Arial" w:cs="Arial"/>
          <w:lang w:val="es-ES_tradnl"/>
        </w:rPr>
        <w:t xml:space="preserve"> </w:t>
      </w:r>
      <w:r w:rsidRPr="00861DB0">
        <w:rPr>
          <w:rFonts w:ascii="Arial" w:hAnsi="Arial" w:cs="Arial"/>
          <w:lang w:val="es-ES_tradnl"/>
        </w:rPr>
        <w:t xml:space="preserve">que ofrece </w:t>
      </w:r>
      <w:r w:rsidR="0051327A">
        <w:rPr>
          <w:rFonts w:ascii="Arial" w:hAnsi="Arial" w:cs="Arial"/>
          <w:lang w:val="es-ES_tradnl"/>
        </w:rPr>
        <w:t>un fuerte agarre</w:t>
      </w:r>
      <w:r w:rsidR="008B50DD">
        <w:rPr>
          <w:rFonts w:ascii="Arial" w:hAnsi="Arial" w:cs="Arial"/>
          <w:lang w:val="es-ES_tradnl"/>
        </w:rPr>
        <w:t xml:space="preserve"> </w:t>
      </w:r>
      <w:r w:rsidR="0051327A">
        <w:rPr>
          <w:rFonts w:ascii="Arial" w:hAnsi="Arial" w:cs="Arial"/>
          <w:lang w:val="es-ES_tradnl"/>
        </w:rPr>
        <w:t>reduciendo</w:t>
      </w:r>
      <w:r w:rsidRPr="00861DB0">
        <w:rPr>
          <w:rFonts w:ascii="Arial" w:hAnsi="Arial" w:cs="Arial"/>
          <w:lang w:val="es-ES_tradnl"/>
        </w:rPr>
        <w:t xml:space="preserve"> la distancia de frenado y </w:t>
      </w:r>
      <w:r w:rsidR="0051327A">
        <w:rPr>
          <w:rFonts w:ascii="Arial" w:hAnsi="Arial" w:cs="Arial"/>
          <w:lang w:val="es-ES_tradnl"/>
        </w:rPr>
        <w:t>mejorando</w:t>
      </w:r>
      <w:r w:rsidR="0051327A" w:rsidRPr="00861DB0">
        <w:rPr>
          <w:rFonts w:ascii="Arial" w:hAnsi="Arial" w:cs="Arial"/>
          <w:lang w:val="es-ES_tradnl"/>
        </w:rPr>
        <w:t xml:space="preserve"> </w:t>
      </w:r>
      <w:r w:rsidRPr="00861DB0">
        <w:rPr>
          <w:rFonts w:ascii="Arial" w:hAnsi="Arial" w:cs="Arial"/>
          <w:lang w:val="es-ES_tradnl"/>
        </w:rPr>
        <w:t xml:space="preserve">la manejabilidad. La nueva tecnología reforzada de la estructura permite </w:t>
      </w:r>
      <w:r w:rsidR="0051327A">
        <w:rPr>
          <w:rFonts w:ascii="Arial" w:hAnsi="Arial" w:cs="Arial"/>
          <w:lang w:val="es-ES_tradnl"/>
        </w:rPr>
        <w:t>una mayor precisión y durabilidad gracias a una</w:t>
      </w:r>
      <w:r w:rsidRPr="00861DB0">
        <w:rPr>
          <w:rFonts w:ascii="Arial" w:hAnsi="Arial" w:cs="Arial"/>
          <w:lang w:val="es-ES_tradnl"/>
        </w:rPr>
        <w:t xml:space="preserve"> estructura más ligera y más resistente, mejorando la manejabilidad, el rendimiento en las curvas, el desgaste de la banda y la eficiencia de combustible.</w:t>
      </w:r>
    </w:p>
    <w:p w:rsidR="00A305F3" w:rsidRPr="00861DB0" w:rsidRDefault="00A305F3" w:rsidP="00861DB0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06407" w:rsidRPr="00861DB0" w:rsidRDefault="00B4007E" w:rsidP="00861DB0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861DB0">
        <w:rPr>
          <w:rFonts w:ascii="Arial" w:hAnsi="Arial" w:cs="Arial"/>
          <w:lang w:val="es-ES_tradnl"/>
        </w:rPr>
        <w:t xml:space="preserve">El Eagle F1 </w:t>
      </w:r>
      <w:proofErr w:type="spellStart"/>
      <w:r w:rsidRPr="00861DB0">
        <w:rPr>
          <w:rFonts w:ascii="Arial" w:hAnsi="Arial" w:cs="Arial"/>
          <w:lang w:val="es-ES_tradnl"/>
        </w:rPr>
        <w:t>Asymmetric</w:t>
      </w:r>
      <w:proofErr w:type="spellEnd"/>
      <w:r w:rsidRPr="00861DB0">
        <w:rPr>
          <w:rFonts w:ascii="Arial" w:hAnsi="Arial" w:cs="Arial"/>
          <w:lang w:val="es-ES_tradnl"/>
        </w:rPr>
        <w:t xml:space="preserve"> 3 ha sido evaluado por la </w:t>
      </w:r>
      <w:r w:rsidR="002C2ADF">
        <w:rPr>
          <w:rFonts w:ascii="Arial" w:hAnsi="Arial" w:cs="Arial"/>
          <w:lang w:val="es-ES_tradnl"/>
        </w:rPr>
        <w:t>asociación</w:t>
      </w:r>
      <w:r w:rsidR="002C2ADF" w:rsidRPr="00861DB0">
        <w:rPr>
          <w:rFonts w:ascii="Arial" w:hAnsi="Arial" w:cs="Arial"/>
          <w:lang w:val="es-ES_tradnl"/>
        </w:rPr>
        <w:t xml:space="preserve"> </w:t>
      </w:r>
      <w:r w:rsidRPr="00861DB0">
        <w:rPr>
          <w:rFonts w:ascii="Arial" w:hAnsi="Arial" w:cs="Arial"/>
          <w:lang w:val="es-ES_tradnl"/>
        </w:rPr>
        <w:t>independiente DEKRA</w:t>
      </w:r>
      <w:r w:rsidRPr="00861DB0">
        <w:rPr>
          <w:rStyle w:val="FootnoteReference"/>
          <w:rFonts w:ascii="Arial" w:hAnsi="Arial" w:cs="Arial"/>
          <w:lang w:val="es-ES_tradnl"/>
        </w:rPr>
        <w:footnoteReference w:id="6"/>
      </w:r>
      <w:r w:rsidR="00BD402C">
        <w:rPr>
          <w:rFonts w:ascii="Arial" w:hAnsi="Arial" w:cs="Arial"/>
          <w:lang w:val="es-ES_tradnl"/>
        </w:rPr>
        <w:t xml:space="preserve"> </w:t>
      </w:r>
      <w:r w:rsidRPr="00861DB0">
        <w:rPr>
          <w:rFonts w:ascii="Arial" w:hAnsi="Arial" w:cs="Arial"/>
          <w:lang w:val="es-ES_tradnl"/>
        </w:rPr>
        <w:t xml:space="preserve">y los resultados de la prueba revelaron sus excelentes prestaciones en lo que se refiere a desgaste de la banda, </w:t>
      </w:r>
      <w:r w:rsidR="00BD402C">
        <w:rPr>
          <w:rFonts w:ascii="Arial" w:hAnsi="Arial" w:cs="Arial"/>
          <w:lang w:val="es-ES_tradnl"/>
        </w:rPr>
        <w:t>frente a</w:t>
      </w:r>
      <w:r w:rsidRPr="00861DB0">
        <w:rPr>
          <w:rFonts w:ascii="Arial" w:hAnsi="Arial" w:cs="Arial"/>
          <w:lang w:val="es-ES_tradnl"/>
        </w:rPr>
        <w:t xml:space="preserve"> otros neumáticos de primera línea presentes en el mercado. De hecho, el </w:t>
      </w:r>
      <w:proofErr w:type="spellStart"/>
      <w:r w:rsidRPr="00861DB0">
        <w:rPr>
          <w:rFonts w:ascii="Arial" w:hAnsi="Arial" w:cs="Arial"/>
          <w:lang w:val="es-ES_tradnl"/>
        </w:rPr>
        <w:t>Goodyear</w:t>
      </w:r>
      <w:proofErr w:type="spellEnd"/>
      <w:r w:rsidRPr="00861DB0">
        <w:rPr>
          <w:rFonts w:ascii="Arial" w:hAnsi="Arial" w:cs="Arial"/>
          <w:lang w:val="es-ES_tradnl"/>
        </w:rPr>
        <w:t xml:space="preserve"> Eagle F1 </w:t>
      </w:r>
      <w:proofErr w:type="spellStart"/>
      <w:r w:rsidRPr="00861DB0">
        <w:rPr>
          <w:rFonts w:ascii="Arial" w:hAnsi="Arial" w:cs="Arial"/>
          <w:lang w:val="es-ES_tradnl"/>
        </w:rPr>
        <w:t>Asymmetric</w:t>
      </w:r>
      <w:proofErr w:type="spellEnd"/>
      <w:r w:rsidRPr="00861DB0">
        <w:rPr>
          <w:rFonts w:ascii="Arial" w:hAnsi="Arial" w:cs="Arial"/>
          <w:lang w:val="es-ES_tradnl"/>
        </w:rPr>
        <w:t xml:space="preserve"> 3 demostró que ofrece 11.500 km de kilometraje adicional (o una mejora del 31% en el desgaste) </w:t>
      </w:r>
      <w:r w:rsidR="00BD402C">
        <w:rPr>
          <w:rFonts w:ascii="Arial" w:hAnsi="Arial" w:cs="Arial"/>
          <w:lang w:val="es-ES_tradnl"/>
        </w:rPr>
        <w:t>en comparación con</w:t>
      </w:r>
      <w:r w:rsidRPr="00861DB0">
        <w:rPr>
          <w:rFonts w:ascii="Arial" w:hAnsi="Arial" w:cs="Arial"/>
          <w:lang w:val="es-ES_tradnl"/>
        </w:rPr>
        <w:t xml:space="preserve"> los resultados medios de tres de sus principales competidores.  </w:t>
      </w:r>
    </w:p>
    <w:p w:rsidR="00B4007E" w:rsidRPr="00861DB0" w:rsidRDefault="00B4007E" w:rsidP="00861DB0">
      <w:pPr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606407" w:rsidRPr="00861DB0" w:rsidRDefault="00B4007E" w:rsidP="00861DB0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861DB0">
        <w:rPr>
          <w:rFonts w:ascii="Arial" w:hAnsi="Arial" w:cs="Arial"/>
          <w:lang w:val="es-ES_tradnl"/>
        </w:rPr>
        <w:lastRenderedPageBreak/>
        <w:t xml:space="preserve">Además, </w:t>
      </w:r>
      <w:r w:rsidR="00BD402C">
        <w:rPr>
          <w:rFonts w:ascii="Arial" w:hAnsi="Arial" w:cs="Arial"/>
          <w:lang w:val="es-ES_tradnl"/>
        </w:rPr>
        <w:t xml:space="preserve"> de acuerdo con </w:t>
      </w:r>
      <w:r w:rsidRPr="00861DB0">
        <w:rPr>
          <w:rFonts w:ascii="Arial" w:hAnsi="Arial" w:cs="Arial"/>
          <w:lang w:val="es-ES_tradnl"/>
        </w:rPr>
        <w:t xml:space="preserve">los resultados de la prueba de referencia independiente TÜV </w:t>
      </w:r>
      <w:proofErr w:type="spellStart"/>
      <w:r w:rsidRPr="00861DB0">
        <w:rPr>
          <w:rFonts w:ascii="Arial" w:hAnsi="Arial" w:cs="Arial"/>
          <w:lang w:val="es-ES_tradnl"/>
        </w:rPr>
        <w:t>Süd</w:t>
      </w:r>
      <w:proofErr w:type="spellEnd"/>
      <w:r w:rsidRPr="00861DB0">
        <w:rPr>
          <w:rStyle w:val="FootnoteReference"/>
          <w:rFonts w:ascii="Arial" w:hAnsi="Arial" w:cs="Arial"/>
          <w:lang w:val="es-ES_tradnl"/>
        </w:rPr>
        <w:footnoteReference w:id="7"/>
      </w:r>
      <w:r w:rsidRPr="00861DB0">
        <w:rPr>
          <w:rFonts w:ascii="Arial" w:hAnsi="Arial" w:cs="Arial"/>
          <w:lang w:val="es-ES_tradnl"/>
        </w:rPr>
        <w:t xml:space="preserve"> solicitada por </w:t>
      </w:r>
      <w:proofErr w:type="spellStart"/>
      <w:r w:rsidRPr="00861DB0">
        <w:rPr>
          <w:rFonts w:ascii="Arial" w:hAnsi="Arial" w:cs="Arial"/>
          <w:lang w:val="es-ES_tradnl"/>
        </w:rPr>
        <w:t>Goodyear</w:t>
      </w:r>
      <w:proofErr w:type="spellEnd"/>
      <w:r w:rsidRPr="00861DB0">
        <w:rPr>
          <w:rFonts w:ascii="Arial" w:hAnsi="Arial" w:cs="Arial"/>
          <w:lang w:val="es-ES_tradnl"/>
        </w:rPr>
        <w:t xml:space="preserve">, </w:t>
      </w:r>
      <w:r w:rsidR="00BD402C">
        <w:rPr>
          <w:rFonts w:ascii="Arial" w:hAnsi="Arial" w:cs="Arial"/>
          <w:lang w:val="es-ES_tradnl"/>
        </w:rPr>
        <w:t>el</w:t>
      </w:r>
      <w:r w:rsidRPr="00861DB0">
        <w:rPr>
          <w:rFonts w:ascii="Arial" w:hAnsi="Arial" w:cs="Arial"/>
          <w:lang w:val="es-ES_tradnl"/>
        </w:rPr>
        <w:t xml:space="preserve"> Eagle F1 </w:t>
      </w:r>
      <w:proofErr w:type="spellStart"/>
      <w:r w:rsidRPr="00861DB0">
        <w:rPr>
          <w:rFonts w:ascii="Arial" w:hAnsi="Arial" w:cs="Arial"/>
          <w:lang w:val="es-ES_tradnl"/>
        </w:rPr>
        <w:t>Asymmetric</w:t>
      </w:r>
      <w:proofErr w:type="spellEnd"/>
      <w:r w:rsidRPr="00861DB0">
        <w:rPr>
          <w:rFonts w:ascii="Arial" w:hAnsi="Arial" w:cs="Arial"/>
          <w:lang w:val="es-ES_tradnl"/>
        </w:rPr>
        <w:t xml:space="preserve"> 3, en comparación con la media de tres de sus principales competidores, ofrece una reducción de 2,6 metros en la distancia de frenado sobre superficies mojadas</w:t>
      </w:r>
      <w:r w:rsidR="00BD402C">
        <w:rPr>
          <w:rFonts w:ascii="Arial" w:hAnsi="Arial" w:cs="Arial"/>
          <w:lang w:val="es-ES_tradnl"/>
        </w:rPr>
        <w:t xml:space="preserve"> </w:t>
      </w:r>
      <w:r w:rsidR="00BD402C" w:rsidRPr="00861DB0">
        <w:rPr>
          <w:rFonts w:ascii="Arial" w:hAnsi="Arial" w:cs="Arial"/>
          <w:lang w:val="es-ES_tradnl"/>
        </w:rPr>
        <w:t>(mejora del rendimiento del 9%)</w:t>
      </w:r>
      <w:r w:rsidRPr="00861DB0">
        <w:rPr>
          <w:rFonts w:ascii="Arial" w:hAnsi="Arial" w:cs="Arial"/>
          <w:lang w:val="es-ES_tradnl"/>
        </w:rPr>
        <w:t xml:space="preserve"> y de 1,3 metros en superficies secas (mejora del rendimiento del 4%), así como un incremento del 4% en la manejabilidad sobre mojado. Los datos también arrojaron una mejora del 10,9% en la resistencia a la rodadura en relación con la media de </w:t>
      </w:r>
      <w:r w:rsidR="00BD402C">
        <w:rPr>
          <w:rFonts w:ascii="Arial" w:hAnsi="Arial" w:cs="Arial"/>
          <w:lang w:val="es-ES_tradnl"/>
        </w:rPr>
        <w:t>lo</w:t>
      </w:r>
      <w:r w:rsidRPr="00861DB0">
        <w:rPr>
          <w:rFonts w:ascii="Arial" w:hAnsi="Arial" w:cs="Arial"/>
          <w:lang w:val="es-ES_tradnl"/>
        </w:rPr>
        <w:t xml:space="preserve">s tres competidores que </w:t>
      </w:r>
      <w:r w:rsidR="002C2ADF">
        <w:rPr>
          <w:rFonts w:ascii="Arial" w:hAnsi="Arial" w:cs="Arial"/>
          <w:lang w:val="es-ES_tradnl"/>
        </w:rPr>
        <w:t>realizaron</w:t>
      </w:r>
      <w:r w:rsidRPr="00861DB0">
        <w:rPr>
          <w:rFonts w:ascii="Arial" w:hAnsi="Arial" w:cs="Arial"/>
          <w:lang w:val="es-ES_tradnl"/>
        </w:rPr>
        <w:t xml:space="preserve"> la prueba</w:t>
      </w:r>
      <w:r w:rsidR="00BD402C">
        <w:rPr>
          <w:rFonts w:ascii="Arial" w:hAnsi="Arial" w:cs="Arial"/>
          <w:lang w:val="es-ES_tradnl"/>
        </w:rPr>
        <w:t>;</w:t>
      </w:r>
      <w:r w:rsidRPr="00861DB0">
        <w:rPr>
          <w:rFonts w:ascii="Arial" w:hAnsi="Arial" w:cs="Arial"/>
          <w:lang w:val="es-ES_tradnl"/>
        </w:rPr>
        <w:t xml:space="preserve"> </w:t>
      </w:r>
      <w:r w:rsidR="00BD402C">
        <w:rPr>
          <w:rFonts w:ascii="Arial" w:hAnsi="Arial" w:cs="Arial"/>
          <w:lang w:val="es-ES_tradnl"/>
        </w:rPr>
        <w:t>en otras palabras</w:t>
      </w:r>
      <w:r w:rsidRPr="00861DB0">
        <w:rPr>
          <w:rFonts w:ascii="Arial" w:hAnsi="Arial" w:cs="Arial"/>
          <w:lang w:val="es-ES_tradnl"/>
        </w:rPr>
        <w:t>, el neumático ofreció la segunda mayor resistencia a la rodadura de todas las marcas evaluadas</w:t>
      </w:r>
      <w:r w:rsidRPr="00861DB0">
        <w:rPr>
          <w:rStyle w:val="FootnoteReference"/>
          <w:rFonts w:ascii="Arial" w:hAnsi="Arial" w:cs="Arial"/>
          <w:lang w:val="es-ES_tradnl"/>
        </w:rPr>
        <w:footnoteReference w:id="8"/>
      </w:r>
      <w:r w:rsidRPr="00861DB0">
        <w:rPr>
          <w:rFonts w:ascii="Arial" w:hAnsi="Arial" w:cs="Arial"/>
          <w:lang w:val="es-ES_tradnl"/>
        </w:rPr>
        <w:t>.</w:t>
      </w:r>
    </w:p>
    <w:p w:rsidR="00067C6B" w:rsidRPr="00861DB0" w:rsidRDefault="00067C6B" w:rsidP="00861DB0">
      <w:pPr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606407" w:rsidRPr="00861DB0" w:rsidRDefault="008B50DD" w:rsidP="00861DB0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lang w:val="es-ES_tradnl"/>
        </w:rPr>
        <w:t>“</w:t>
      </w:r>
      <w:r w:rsidR="002C2ADF">
        <w:rPr>
          <w:rFonts w:ascii="Arial" w:hAnsi="Arial" w:cs="Arial"/>
          <w:i/>
          <w:lang w:val="es-ES_tradnl"/>
        </w:rPr>
        <w:t>Estamos muy satisfechos de</w:t>
      </w:r>
      <w:r w:rsidR="00017C26" w:rsidRPr="008F7B14">
        <w:rPr>
          <w:rFonts w:ascii="Arial" w:hAnsi="Arial" w:cs="Arial"/>
          <w:i/>
          <w:lang w:val="es-ES_tradnl"/>
        </w:rPr>
        <w:t xml:space="preserve"> que este neumático siga obteniendo buenos resultados, especialmente en la prueba realizada recientemente por DEKRA, que ha confirmado la superioridad de su kilometraje</w:t>
      </w:r>
      <w:r w:rsidR="002C2ADF">
        <w:rPr>
          <w:rFonts w:ascii="Arial" w:hAnsi="Arial" w:cs="Arial"/>
          <w:i/>
          <w:lang w:val="es-ES_tradnl"/>
        </w:rPr>
        <w:t>”</w:t>
      </w:r>
      <w:r>
        <w:rPr>
          <w:rFonts w:ascii="Arial" w:hAnsi="Arial" w:cs="Arial"/>
          <w:lang w:val="es-ES_tradnl"/>
        </w:rPr>
        <w:t>,</w:t>
      </w:r>
      <w:r w:rsidR="004E69A0" w:rsidRPr="00861DB0">
        <w:rPr>
          <w:rFonts w:ascii="Arial" w:hAnsi="Arial" w:cs="Arial"/>
          <w:lang w:val="es-ES_tradnl"/>
        </w:rPr>
        <w:t xml:space="preserve"> declaró Alexis </w:t>
      </w:r>
      <w:proofErr w:type="spellStart"/>
      <w:r w:rsidR="004E69A0" w:rsidRPr="00861DB0">
        <w:rPr>
          <w:rFonts w:ascii="Arial" w:hAnsi="Arial" w:cs="Arial"/>
          <w:lang w:val="es-ES_tradnl"/>
        </w:rPr>
        <w:t>Bortoluzzi</w:t>
      </w:r>
      <w:proofErr w:type="spellEnd"/>
      <w:r w:rsidR="004E69A0" w:rsidRPr="00861DB0">
        <w:rPr>
          <w:rFonts w:ascii="Arial" w:hAnsi="Arial" w:cs="Arial"/>
          <w:lang w:val="es-ES_tradnl"/>
        </w:rPr>
        <w:t xml:space="preserve">, Director de Marketing </w:t>
      </w:r>
      <w:r w:rsidR="002C2ADF">
        <w:rPr>
          <w:rFonts w:ascii="Arial" w:hAnsi="Arial" w:cs="Arial"/>
          <w:lang w:val="es-ES_tradnl"/>
        </w:rPr>
        <w:t>de neumáticos de</w:t>
      </w:r>
      <w:r w:rsidR="002C2ADF" w:rsidRPr="00861DB0">
        <w:rPr>
          <w:rFonts w:ascii="Arial" w:hAnsi="Arial" w:cs="Arial"/>
          <w:lang w:val="es-ES_tradnl"/>
        </w:rPr>
        <w:t xml:space="preserve"> </w:t>
      </w:r>
      <w:r w:rsidR="002C2ADF">
        <w:rPr>
          <w:rFonts w:ascii="Arial" w:hAnsi="Arial" w:cs="Arial"/>
          <w:lang w:val="es-ES_tradnl"/>
        </w:rPr>
        <w:t>t</w:t>
      </w:r>
      <w:r w:rsidR="002C2ADF" w:rsidRPr="00861DB0">
        <w:rPr>
          <w:rFonts w:ascii="Arial" w:hAnsi="Arial" w:cs="Arial"/>
          <w:lang w:val="es-ES_tradnl"/>
        </w:rPr>
        <w:t xml:space="preserve">urismos </w:t>
      </w:r>
      <w:r w:rsidR="004E69A0" w:rsidRPr="00861DB0">
        <w:rPr>
          <w:rFonts w:ascii="Arial" w:hAnsi="Arial" w:cs="Arial"/>
          <w:lang w:val="es-ES_tradnl"/>
        </w:rPr>
        <w:t xml:space="preserve">de </w:t>
      </w:r>
      <w:proofErr w:type="spellStart"/>
      <w:r w:rsidR="004E69A0" w:rsidRPr="00861DB0">
        <w:rPr>
          <w:rFonts w:ascii="Arial" w:hAnsi="Arial" w:cs="Arial"/>
          <w:lang w:val="es-ES_tradnl"/>
        </w:rPr>
        <w:t>Goodyear</w:t>
      </w:r>
      <w:proofErr w:type="spellEnd"/>
      <w:r w:rsidR="004E69A0" w:rsidRPr="00861DB0">
        <w:rPr>
          <w:rFonts w:ascii="Arial" w:hAnsi="Arial" w:cs="Arial"/>
          <w:lang w:val="es-ES_tradnl"/>
        </w:rPr>
        <w:t xml:space="preserve"> para Europa, Oriente Medio y África.</w:t>
      </w:r>
      <w:r>
        <w:rPr>
          <w:rFonts w:ascii="Arial" w:hAnsi="Arial" w:cs="Arial"/>
          <w:lang w:val="es-ES_tradnl"/>
        </w:rPr>
        <w:t xml:space="preserve"> “</w:t>
      </w:r>
      <w:r w:rsidR="00017C26" w:rsidRPr="008F7B14">
        <w:rPr>
          <w:rFonts w:ascii="Arial" w:hAnsi="Arial" w:cs="Arial"/>
          <w:i/>
          <w:lang w:val="es-ES_tradnl"/>
        </w:rPr>
        <w:t>Por este motivo, es un placer presentar el neumático en nuestr</w:t>
      </w:r>
      <w:r w:rsidR="002C2ADF">
        <w:rPr>
          <w:rFonts w:ascii="Arial" w:hAnsi="Arial" w:cs="Arial"/>
          <w:i/>
          <w:lang w:val="es-ES_tradnl"/>
        </w:rPr>
        <w:t>o</w:t>
      </w:r>
      <w:r w:rsidR="00017C26" w:rsidRPr="008F7B14">
        <w:rPr>
          <w:rFonts w:ascii="Arial" w:hAnsi="Arial" w:cs="Arial"/>
          <w:i/>
          <w:lang w:val="es-ES_tradnl"/>
        </w:rPr>
        <w:t xml:space="preserve"> </w:t>
      </w:r>
      <w:r w:rsidR="002C2ADF">
        <w:rPr>
          <w:rFonts w:ascii="Arial" w:hAnsi="Arial" w:cs="Arial"/>
          <w:i/>
          <w:lang w:val="es-ES_tradnl"/>
        </w:rPr>
        <w:t>stand</w:t>
      </w:r>
      <w:r w:rsidR="00017C26" w:rsidRPr="008F7B14">
        <w:rPr>
          <w:rFonts w:ascii="Arial" w:hAnsi="Arial" w:cs="Arial"/>
          <w:i/>
          <w:lang w:val="es-ES_tradnl"/>
        </w:rPr>
        <w:t xml:space="preserve"> del Salón del Automóvil de Ginebra 2016</w:t>
      </w:r>
      <w:r w:rsidR="002C2ADF">
        <w:rPr>
          <w:rFonts w:ascii="Arial" w:hAnsi="Arial" w:cs="Arial"/>
          <w:lang w:val="es-ES_tradnl"/>
        </w:rPr>
        <w:t>”</w:t>
      </w:r>
      <w:r w:rsidR="004E69A0" w:rsidRPr="00861DB0">
        <w:rPr>
          <w:rFonts w:ascii="Arial" w:hAnsi="Arial" w:cs="Arial"/>
          <w:lang w:val="es-ES_tradnl"/>
        </w:rPr>
        <w:t>.</w:t>
      </w:r>
    </w:p>
    <w:p w:rsidR="00606407" w:rsidRPr="00861DB0" w:rsidRDefault="00606407" w:rsidP="00861DB0">
      <w:pPr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3D39D4" w:rsidRPr="00861DB0" w:rsidRDefault="00606407" w:rsidP="00861DB0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861DB0">
        <w:rPr>
          <w:rFonts w:ascii="Arial" w:hAnsi="Arial" w:cs="Arial"/>
          <w:lang w:val="es-ES_tradnl"/>
        </w:rPr>
        <w:t xml:space="preserve">El Eagle F1 </w:t>
      </w:r>
      <w:proofErr w:type="spellStart"/>
      <w:r w:rsidRPr="00861DB0">
        <w:rPr>
          <w:rFonts w:ascii="Arial" w:hAnsi="Arial" w:cs="Arial"/>
          <w:lang w:val="es-ES_tradnl"/>
        </w:rPr>
        <w:t>Asymmetric</w:t>
      </w:r>
      <w:proofErr w:type="spellEnd"/>
      <w:r w:rsidRPr="00861DB0">
        <w:rPr>
          <w:rFonts w:ascii="Arial" w:hAnsi="Arial" w:cs="Arial"/>
          <w:lang w:val="es-ES_tradnl"/>
        </w:rPr>
        <w:t xml:space="preserve"> 3 de </w:t>
      </w:r>
      <w:proofErr w:type="spellStart"/>
      <w:r w:rsidRPr="00861DB0">
        <w:rPr>
          <w:rFonts w:ascii="Arial" w:hAnsi="Arial" w:cs="Arial"/>
          <w:lang w:val="es-ES_tradnl"/>
        </w:rPr>
        <w:t>Goodyear</w:t>
      </w:r>
      <w:proofErr w:type="spellEnd"/>
      <w:r w:rsidRPr="00861DB0">
        <w:rPr>
          <w:rFonts w:ascii="Arial" w:hAnsi="Arial" w:cs="Arial"/>
          <w:lang w:val="es-ES_tradnl"/>
        </w:rPr>
        <w:t xml:space="preserve"> está disponible en 41 tamaños, de 17 a 20 pulgadas y la gama se completará con la mayor parte de los tamaños en marzo de 2016.</w:t>
      </w:r>
    </w:p>
    <w:p w:rsidR="00D85BF2" w:rsidRPr="00861DB0" w:rsidRDefault="00D85BF2" w:rsidP="00861DB0">
      <w:pPr>
        <w:autoSpaceDE w:val="0"/>
        <w:autoSpaceDN w:val="0"/>
        <w:adjustRightInd w:val="0"/>
        <w:jc w:val="both"/>
        <w:rPr>
          <w:rFonts w:ascii="Helvetica Neue Light" w:hAnsi="Helvetica Neue Light" w:cs="Arial"/>
          <w:b/>
          <w:i/>
          <w:lang w:val="es-ES_tradnl"/>
        </w:rPr>
      </w:pPr>
    </w:p>
    <w:p w:rsidR="00724140" w:rsidRDefault="00445087" w:rsidP="00861DB0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861DB0">
        <w:rPr>
          <w:rFonts w:ascii="Arial" w:hAnsi="Arial" w:cs="Arial"/>
          <w:lang w:val="es-ES_tradnl"/>
        </w:rPr>
        <w:t xml:space="preserve">Para </w:t>
      </w:r>
      <w:r w:rsidR="00861DB0" w:rsidRPr="00861DB0">
        <w:rPr>
          <w:rFonts w:ascii="Arial" w:hAnsi="Arial" w:cs="Arial"/>
          <w:lang w:val="es-ES_tradnl"/>
        </w:rPr>
        <w:t>más</w:t>
      </w:r>
      <w:r w:rsidRPr="00861DB0">
        <w:rPr>
          <w:rFonts w:ascii="Arial" w:hAnsi="Arial" w:cs="Arial"/>
          <w:lang w:val="es-ES_tradnl"/>
        </w:rPr>
        <w:t xml:space="preserve"> información sobre la participación de Goodyear en el Salón del Automóvil de Ginebra, </w:t>
      </w:r>
      <w:r w:rsidR="002C2ADF" w:rsidRPr="00861DB0">
        <w:rPr>
          <w:rFonts w:ascii="Arial" w:hAnsi="Arial" w:cs="Arial"/>
          <w:lang w:val="es-ES_tradnl"/>
        </w:rPr>
        <w:t>visit</w:t>
      </w:r>
      <w:r w:rsidR="002C2ADF">
        <w:rPr>
          <w:rFonts w:ascii="Arial" w:hAnsi="Arial" w:cs="Arial"/>
          <w:lang w:val="es-ES_tradnl"/>
        </w:rPr>
        <w:t>a</w:t>
      </w:r>
      <w:r w:rsidR="002C2ADF" w:rsidRPr="00861DB0">
        <w:rPr>
          <w:rFonts w:ascii="Arial" w:hAnsi="Arial" w:cs="Arial"/>
          <w:lang w:val="es-ES_tradnl"/>
        </w:rPr>
        <w:t xml:space="preserve"> </w:t>
      </w:r>
      <w:r w:rsidR="002C2ADF">
        <w:rPr>
          <w:rFonts w:ascii="Arial" w:hAnsi="Arial" w:cs="Arial"/>
          <w:lang w:val="es-ES_tradnl"/>
        </w:rPr>
        <w:t>el stand</w:t>
      </w:r>
      <w:r w:rsidRPr="00861DB0">
        <w:rPr>
          <w:rFonts w:ascii="Arial" w:hAnsi="Arial" w:cs="Arial"/>
          <w:lang w:val="es-ES_tradnl"/>
        </w:rPr>
        <w:t xml:space="preserve"> nº 2056 en el pabellón 2 </w:t>
      </w:r>
      <w:r w:rsidR="002C2ADF">
        <w:rPr>
          <w:rFonts w:ascii="Arial" w:hAnsi="Arial" w:cs="Arial"/>
          <w:lang w:val="es-ES_tradnl"/>
        </w:rPr>
        <w:t xml:space="preserve">o síguenos en </w:t>
      </w:r>
      <w:r w:rsidR="00D85BF2" w:rsidRPr="00861DB0">
        <w:rPr>
          <w:rFonts w:ascii="Arial" w:hAnsi="Arial" w:cs="Arial"/>
          <w:lang w:val="es-ES_tradnl"/>
        </w:rPr>
        <w:t>@</w:t>
      </w:r>
      <w:proofErr w:type="spellStart"/>
      <w:r w:rsidR="00D85BF2" w:rsidRPr="00861DB0">
        <w:rPr>
          <w:rFonts w:ascii="Arial" w:hAnsi="Arial" w:cs="Arial"/>
          <w:lang w:val="es-ES_tradnl"/>
        </w:rPr>
        <w:t>Goodyearpress</w:t>
      </w:r>
      <w:proofErr w:type="spellEnd"/>
      <w:r w:rsidR="00861DB0">
        <w:rPr>
          <w:rFonts w:ascii="Arial" w:hAnsi="Arial" w:cs="Arial"/>
          <w:lang w:val="es-ES_tradnl"/>
        </w:rPr>
        <w:t>.</w:t>
      </w:r>
    </w:p>
    <w:p w:rsidR="006414CE" w:rsidRDefault="006414CE" w:rsidP="00861DB0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6414CE" w:rsidRDefault="006414CE" w:rsidP="00861DB0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6414CE" w:rsidRDefault="006414CE" w:rsidP="008F7B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s-ES_tradnl"/>
        </w:rPr>
      </w:pPr>
    </w:p>
    <w:p w:rsidR="008B50DD" w:rsidRDefault="008B50DD" w:rsidP="008F7B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s-ES_tradnl"/>
        </w:rPr>
      </w:pPr>
    </w:p>
    <w:p w:rsidR="008B50DD" w:rsidRDefault="008B50DD" w:rsidP="008F7B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s-ES_tradnl"/>
        </w:rPr>
      </w:pPr>
    </w:p>
    <w:p w:rsidR="008B50DD" w:rsidRDefault="008B50DD" w:rsidP="008F7B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s-ES_tradnl"/>
        </w:rPr>
      </w:pPr>
    </w:p>
    <w:p w:rsidR="006414CE" w:rsidRPr="007861D1" w:rsidRDefault="006414CE" w:rsidP="006414CE">
      <w:pPr>
        <w:shd w:val="clear" w:color="auto" w:fill="FFFFFF"/>
        <w:spacing w:before="60" w:line="276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7861D1">
        <w:rPr>
          <w:rFonts w:ascii="Arial" w:hAnsi="Arial" w:cs="Arial"/>
          <w:b/>
          <w:sz w:val="20"/>
          <w:szCs w:val="22"/>
          <w:lang w:val="es-ES"/>
        </w:rPr>
        <w:t xml:space="preserve">Acerca de </w:t>
      </w:r>
      <w:proofErr w:type="spellStart"/>
      <w:r w:rsidRPr="007861D1">
        <w:rPr>
          <w:rFonts w:ascii="Arial" w:hAnsi="Arial" w:cs="Arial"/>
          <w:b/>
          <w:sz w:val="20"/>
          <w:szCs w:val="22"/>
          <w:lang w:val="es-ES"/>
        </w:rPr>
        <w:t>Goodyear</w:t>
      </w:r>
      <w:proofErr w:type="spellEnd"/>
    </w:p>
    <w:p w:rsidR="006414CE" w:rsidRDefault="006414CE" w:rsidP="006414CE">
      <w:pPr>
        <w:spacing w:line="276" w:lineRule="auto"/>
        <w:ind w:right="-180"/>
        <w:jc w:val="both"/>
        <w:rPr>
          <w:rFonts w:ascii="Arial" w:hAnsi="Arial" w:cs="Arial"/>
          <w:sz w:val="20"/>
          <w:szCs w:val="22"/>
          <w:lang w:val="es-ES"/>
        </w:rPr>
      </w:pPr>
      <w:proofErr w:type="spellStart"/>
      <w:r w:rsidRPr="00781EFF">
        <w:rPr>
          <w:rFonts w:ascii="Arial" w:hAnsi="Arial" w:cs="Arial"/>
          <w:sz w:val="20"/>
          <w:szCs w:val="22"/>
          <w:lang w:val="es-ES"/>
        </w:rPr>
        <w:t>Goodyear</w:t>
      </w:r>
      <w:proofErr w:type="spellEnd"/>
      <w:r w:rsidRPr="00781EFF">
        <w:rPr>
          <w:rFonts w:ascii="Arial" w:hAnsi="Arial" w:cs="Arial"/>
          <w:sz w:val="20"/>
          <w:szCs w:val="22"/>
          <w:lang w:val="es-ES"/>
        </w:rPr>
        <w:t xml:space="preserve"> es una de las mayores compañías de neumáticos del mundo. Emplea aproximadamente a 6</w:t>
      </w:r>
      <w:r>
        <w:rPr>
          <w:rFonts w:ascii="Arial" w:hAnsi="Arial" w:cs="Arial"/>
          <w:sz w:val="20"/>
          <w:szCs w:val="22"/>
          <w:lang w:val="es-ES"/>
        </w:rPr>
        <w:t>6</w:t>
      </w:r>
      <w:r w:rsidRPr="00781EFF">
        <w:rPr>
          <w:rFonts w:ascii="Arial" w:hAnsi="Arial" w:cs="Arial"/>
          <w:sz w:val="20"/>
          <w:szCs w:val="22"/>
          <w:lang w:val="es-ES"/>
        </w:rPr>
        <w:t xml:space="preserve">.000 personas y fabrica sus productos en </w:t>
      </w:r>
      <w:r>
        <w:rPr>
          <w:rFonts w:ascii="Arial" w:hAnsi="Arial" w:cs="Arial"/>
          <w:sz w:val="20"/>
          <w:szCs w:val="22"/>
          <w:lang w:val="es-ES"/>
        </w:rPr>
        <w:t>49</w:t>
      </w:r>
      <w:r w:rsidRPr="00781EFF">
        <w:rPr>
          <w:rFonts w:ascii="Arial" w:hAnsi="Arial" w:cs="Arial"/>
          <w:sz w:val="20"/>
          <w:szCs w:val="22"/>
          <w:lang w:val="es-ES"/>
        </w:rPr>
        <w:t xml:space="preserve"> fábricas en 22 países en todo el mundo. Sus dos centros de innovación en Akron (Ohio) y Colmar-</w:t>
      </w:r>
      <w:proofErr w:type="spellStart"/>
      <w:r w:rsidRPr="00781EFF">
        <w:rPr>
          <w:rFonts w:ascii="Arial" w:hAnsi="Arial" w:cs="Arial"/>
          <w:sz w:val="20"/>
          <w:szCs w:val="22"/>
          <w:lang w:val="es-ES"/>
        </w:rPr>
        <w:t>Berg</w:t>
      </w:r>
      <w:proofErr w:type="spellEnd"/>
      <w:r w:rsidRPr="00781EFF">
        <w:rPr>
          <w:rFonts w:ascii="Arial" w:hAnsi="Arial" w:cs="Arial"/>
          <w:sz w:val="20"/>
          <w:szCs w:val="22"/>
          <w:lang w:val="es-ES"/>
        </w:rPr>
        <w:t xml:space="preserve"> (Luxemburgo), trabajan para desarrollar productos puntero</w:t>
      </w:r>
      <w:r w:rsidR="008B50DD">
        <w:rPr>
          <w:rFonts w:ascii="Arial" w:hAnsi="Arial" w:cs="Arial"/>
          <w:sz w:val="20"/>
          <w:szCs w:val="22"/>
          <w:lang w:val="es-ES"/>
        </w:rPr>
        <w:t>s</w:t>
      </w:r>
      <w:r w:rsidRPr="00781EFF">
        <w:rPr>
          <w:rFonts w:ascii="Arial" w:hAnsi="Arial" w:cs="Arial"/>
          <w:sz w:val="20"/>
          <w:szCs w:val="22"/>
          <w:lang w:val="es-ES"/>
        </w:rPr>
        <w:t xml:space="preserve"> y servicios que establezcan los estándares de la tecnología y rendimiento en la industria. </w:t>
      </w:r>
    </w:p>
    <w:p w:rsidR="006414CE" w:rsidRDefault="006414CE" w:rsidP="006414CE">
      <w:pPr>
        <w:spacing w:line="276" w:lineRule="auto"/>
        <w:ind w:right="-180"/>
        <w:jc w:val="both"/>
        <w:rPr>
          <w:rFonts w:ascii="Arial" w:hAnsi="Arial" w:cs="Arial"/>
          <w:sz w:val="20"/>
          <w:szCs w:val="22"/>
          <w:lang w:val="es-ES"/>
        </w:rPr>
      </w:pPr>
    </w:p>
    <w:p w:rsidR="006414CE" w:rsidRDefault="006414CE" w:rsidP="006414CE">
      <w:pPr>
        <w:spacing w:line="276" w:lineRule="auto"/>
        <w:ind w:right="-180"/>
        <w:jc w:val="both"/>
        <w:rPr>
          <w:rFonts w:ascii="Arial" w:hAnsi="Arial" w:cs="Arial"/>
          <w:sz w:val="20"/>
          <w:szCs w:val="22"/>
          <w:lang w:val="es-ES"/>
        </w:rPr>
      </w:pPr>
      <w:r w:rsidRPr="007861D1">
        <w:rPr>
          <w:rFonts w:ascii="Arial" w:hAnsi="Arial" w:cs="Arial"/>
          <w:sz w:val="20"/>
          <w:szCs w:val="22"/>
          <w:lang w:val="es-ES"/>
        </w:rPr>
        <w:t xml:space="preserve">Para más información de </w:t>
      </w:r>
      <w:proofErr w:type="spellStart"/>
      <w:r w:rsidRPr="007861D1">
        <w:rPr>
          <w:rFonts w:ascii="Arial" w:hAnsi="Arial" w:cs="Arial"/>
          <w:sz w:val="20"/>
          <w:szCs w:val="22"/>
          <w:lang w:val="es-ES"/>
        </w:rPr>
        <w:t>Goodyear</w:t>
      </w:r>
      <w:proofErr w:type="spellEnd"/>
      <w:r w:rsidRPr="007861D1">
        <w:rPr>
          <w:rFonts w:ascii="Arial" w:hAnsi="Arial" w:cs="Arial"/>
          <w:sz w:val="20"/>
          <w:szCs w:val="22"/>
          <w:lang w:val="es-ES"/>
        </w:rPr>
        <w:t xml:space="preserve">, puede ir a </w:t>
      </w:r>
      <w:hyperlink r:id="rId8" w:history="1">
        <w:r w:rsidRPr="007861D1">
          <w:rPr>
            <w:rStyle w:val="Hyperlink"/>
            <w:rFonts w:ascii="Arial" w:hAnsi="Arial" w:cs="Arial"/>
            <w:szCs w:val="22"/>
            <w:lang w:val="es-ES"/>
          </w:rPr>
          <w:t>www.goodyear.com/corporate</w:t>
        </w:r>
      </w:hyperlink>
      <w:r w:rsidRPr="0094685A">
        <w:rPr>
          <w:lang w:val="es-ES"/>
        </w:rPr>
        <w:t xml:space="preserve"> </w:t>
      </w:r>
      <w:r w:rsidRPr="005411B9">
        <w:rPr>
          <w:rFonts w:ascii="Arial" w:hAnsi="Arial" w:cs="Arial"/>
          <w:sz w:val="18"/>
          <w:lang w:val="es-ES"/>
        </w:rPr>
        <w:t xml:space="preserve">o a las cuentas de </w:t>
      </w:r>
      <w:hyperlink r:id="rId9" w:history="1">
        <w:r w:rsidRPr="0094685A">
          <w:rPr>
            <w:rStyle w:val="Hyperlink"/>
            <w:rFonts w:ascii="Arial" w:hAnsi="Arial" w:cs="Arial"/>
            <w:sz w:val="18"/>
            <w:lang w:val="es-ES"/>
          </w:rPr>
          <w:t>Facebook</w:t>
        </w:r>
      </w:hyperlink>
      <w:r w:rsidRPr="005411B9">
        <w:rPr>
          <w:rFonts w:ascii="Arial" w:hAnsi="Arial" w:cs="Arial"/>
          <w:sz w:val="18"/>
          <w:lang w:val="es-ES"/>
        </w:rPr>
        <w:t xml:space="preserve"> y </w:t>
      </w:r>
      <w:hyperlink r:id="rId10" w:history="1">
        <w:r w:rsidRPr="005411B9">
          <w:rPr>
            <w:rStyle w:val="Hyperlink"/>
            <w:rFonts w:ascii="Arial" w:hAnsi="Arial" w:cs="Arial"/>
            <w:sz w:val="18"/>
            <w:lang w:val="es-ES"/>
          </w:rPr>
          <w:t>Twitter</w:t>
        </w:r>
      </w:hyperlink>
      <w:r w:rsidRPr="005411B9">
        <w:rPr>
          <w:rFonts w:ascii="Arial" w:hAnsi="Arial" w:cs="Arial"/>
          <w:sz w:val="18"/>
          <w:lang w:val="es-ES"/>
        </w:rPr>
        <w:t>.</w:t>
      </w:r>
    </w:p>
    <w:p w:rsidR="006414CE" w:rsidRPr="00254104" w:rsidRDefault="006414CE" w:rsidP="006414CE">
      <w:pPr>
        <w:spacing w:line="380" w:lineRule="exact"/>
        <w:ind w:right="-180"/>
        <w:jc w:val="both"/>
        <w:rPr>
          <w:rFonts w:ascii="Arial" w:hAnsi="Arial" w:cs="Arial"/>
          <w:sz w:val="20"/>
          <w:szCs w:val="22"/>
          <w:lang w:val="es-ES"/>
        </w:rPr>
      </w:pPr>
    </w:p>
    <w:tbl>
      <w:tblPr>
        <w:tblpPr w:leftFromText="141" w:rightFromText="141" w:vertAnchor="text" w:horzAnchor="page" w:tblpX="1738" w:tblpY="55"/>
        <w:tblW w:w="0" w:type="auto"/>
        <w:tblLook w:val="01E0" w:firstRow="1" w:lastRow="1" w:firstColumn="1" w:lastColumn="1" w:noHBand="0" w:noVBand="0"/>
      </w:tblPr>
      <w:tblGrid>
        <w:gridCol w:w="4038"/>
        <w:gridCol w:w="4024"/>
      </w:tblGrid>
      <w:tr w:rsidR="006414CE" w:rsidRPr="00D370E3" w:rsidTr="006414CE">
        <w:tc>
          <w:tcPr>
            <w:tcW w:w="4038" w:type="dxa"/>
          </w:tcPr>
          <w:p w:rsidR="006414CE" w:rsidRPr="00D370E3" w:rsidRDefault="006414CE" w:rsidP="006414CE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370E3">
              <w:rPr>
                <w:rFonts w:ascii="Arial" w:hAnsi="Arial" w:cs="Arial"/>
                <w:b/>
                <w:sz w:val="18"/>
                <w:szCs w:val="18"/>
                <w:lang w:val="es-ES"/>
              </w:rPr>
              <w:t>GOODYEAR DUNLOP</w:t>
            </w:r>
          </w:p>
          <w:p w:rsidR="006414CE" w:rsidRPr="00D370E3" w:rsidRDefault="006414CE" w:rsidP="006414C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70E3">
              <w:rPr>
                <w:rFonts w:ascii="Arial" w:hAnsi="Arial" w:cs="Arial"/>
                <w:sz w:val="18"/>
                <w:szCs w:val="18"/>
                <w:lang w:val="es-ES"/>
              </w:rPr>
              <w:t>Héctor Ares</w:t>
            </w:r>
          </w:p>
          <w:p w:rsidR="006414CE" w:rsidRPr="00D370E3" w:rsidRDefault="006414CE" w:rsidP="006414C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70E3">
              <w:rPr>
                <w:rFonts w:ascii="Arial" w:hAnsi="Arial" w:cs="Arial"/>
                <w:sz w:val="18"/>
                <w:szCs w:val="18"/>
                <w:lang w:val="es-ES"/>
              </w:rPr>
              <w:t>Departamento de Comunicación</w:t>
            </w:r>
          </w:p>
          <w:p w:rsidR="006414CE" w:rsidRPr="00D370E3" w:rsidRDefault="006414CE" w:rsidP="006414C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370E3">
              <w:rPr>
                <w:rFonts w:ascii="Arial" w:hAnsi="Arial" w:cs="Arial"/>
                <w:sz w:val="18"/>
                <w:szCs w:val="18"/>
                <w:lang w:val="da-DK"/>
              </w:rPr>
              <w:t>PR Manager</w:t>
            </w:r>
          </w:p>
          <w:p w:rsidR="006414CE" w:rsidRPr="00D370E3" w:rsidRDefault="008F7B14" w:rsidP="006414C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11" w:history="1">
              <w:r w:rsidR="006414CE" w:rsidRPr="00D370E3">
                <w:rPr>
                  <w:rStyle w:val="Hyperlink"/>
                  <w:rFonts w:ascii="Arial" w:hAnsi="Arial" w:cs="Arial"/>
                  <w:sz w:val="18"/>
                  <w:szCs w:val="18"/>
                  <w:lang w:val="da-DK"/>
                </w:rPr>
                <w:t>hector_ares@goodyear.com</w:t>
              </w:r>
            </w:hyperlink>
            <w:r w:rsidR="006414CE" w:rsidRPr="00D370E3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  <w:p w:rsidR="006414CE" w:rsidRPr="00D370E3" w:rsidRDefault="006414CE" w:rsidP="006414CE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370E3">
              <w:rPr>
                <w:rFonts w:ascii="Arial" w:hAnsi="Arial" w:cs="Arial"/>
                <w:sz w:val="18"/>
                <w:szCs w:val="18"/>
              </w:rPr>
              <w:t>Tel.: 91 746 18 40</w:t>
            </w:r>
          </w:p>
        </w:tc>
        <w:tc>
          <w:tcPr>
            <w:tcW w:w="4024" w:type="dxa"/>
          </w:tcPr>
          <w:p w:rsidR="006414CE" w:rsidRPr="00D370E3" w:rsidRDefault="006414CE" w:rsidP="006414CE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370E3">
              <w:rPr>
                <w:rFonts w:ascii="Arial" w:hAnsi="Arial" w:cs="Arial"/>
                <w:b/>
                <w:sz w:val="18"/>
                <w:szCs w:val="18"/>
                <w:lang w:val="es-ES"/>
              </w:rPr>
              <w:t>Para más información de prensa:</w:t>
            </w:r>
          </w:p>
          <w:p w:rsidR="006414CE" w:rsidRPr="00D370E3" w:rsidRDefault="006414CE" w:rsidP="006414CE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370E3">
              <w:rPr>
                <w:rFonts w:ascii="Arial" w:hAnsi="Arial" w:cs="Arial"/>
                <w:b/>
                <w:sz w:val="18"/>
                <w:szCs w:val="18"/>
                <w:lang w:val="es-ES"/>
              </w:rPr>
              <w:t>INFORPRESS ahora es ATREVIA</w:t>
            </w:r>
          </w:p>
          <w:p w:rsidR="006414CE" w:rsidRPr="00D370E3" w:rsidRDefault="006414CE" w:rsidP="006414CE">
            <w:pPr>
              <w:ind w:left="1440" w:hanging="1440"/>
              <w:outlineLvl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370E3">
              <w:rPr>
                <w:rFonts w:ascii="Arial" w:hAnsi="Arial" w:cs="Arial"/>
                <w:bCs/>
                <w:sz w:val="18"/>
                <w:szCs w:val="18"/>
                <w:lang w:val="es-ES"/>
              </w:rPr>
              <w:t>Martín Méndez de Vigo</w:t>
            </w:r>
          </w:p>
          <w:p w:rsidR="006414CE" w:rsidRPr="00D370E3" w:rsidRDefault="006414CE" w:rsidP="006414CE">
            <w:pPr>
              <w:ind w:left="1440" w:hanging="144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70E3">
              <w:rPr>
                <w:rFonts w:ascii="Arial" w:hAnsi="Arial" w:cs="Arial"/>
                <w:sz w:val="18"/>
                <w:szCs w:val="18"/>
                <w:lang w:val="en-US"/>
              </w:rPr>
              <w:t>Esther Benito</w:t>
            </w:r>
          </w:p>
          <w:p w:rsidR="006414CE" w:rsidRPr="00D370E3" w:rsidRDefault="008F7B14" w:rsidP="006414CE">
            <w:pPr>
              <w:ind w:left="1440" w:hanging="144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2" w:history="1">
              <w:r w:rsidR="006414CE" w:rsidRPr="00D370E3">
                <w:rPr>
                  <w:rStyle w:val="Hyperlink"/>
                  <w:rFonts w:ascii="Arial" w:hAnsi="Arial" w:cs="Arial"/>
                  <w:sz w:val="18"/>
                  <w:szCs w:val="18"/>
                </w:rPr>
                <w:t>mmendezdevigo@atrevia.com</w:t>
              </w:r>
            </w:hyperlink>
          </w:p>
          <w:p w:rsidR="006414CE" w:rsidRPr="00D370E3" w:rsidRDefault="008F7B14" w:rsidP="006414CE">
            <w:pPr>
              <w:ind w:left="1440" w:hanging="1440"/>
              <w:outlineLvl w:val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414CE" w:rsidRPr="00D370E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ebenito@atrevia.com</w:t>
              </w:r>
            </w:hyperlink>
            <w:r w:rsidR="006414CE" w:rsidRPr="00D370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414CE" w:rsidRPr="00D370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14CE" w:rsidRPr="00D370E3" w:rsidRDefault="006414CE" w:rsidP="006414CE">
            <w:pPr>
              <w:ind w:left="1440" w:hanging="1440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370E3">
              <w:rPr>
                <w:rFonts w:ascii="Arial" w:hAnsi="Arial" w:cs="Arial"/>
                <w:sz w:val="18"/>
                <w:szCs w:val="18"/>
              </w:rPr>
              <w:t>Tel. 91 564 07 25</w:t>
            </w:r>
          </w:p>
        </w:tc>
      </w:tr>
    </w:tbl>
    <w:p w:rsidR="006414CE" w:rsidRPr="00254104" w:rsidRDefault="006414CE" w:rsidP="006414CE">
      <w:pPr>
        <w:spacing w:line="380" w:lineRule="exact"/>
        <w:ind w:left="-180" w:right="-180"/>
        <w:jc w:val="both"/>
        <w:rPr>
          <w:rFonts w:ascii="Arial" w:hAnsi="Arial" w:cs="Arial"/>
          <w:sz w:val="20"/>
          <w:szCs w:val="22"/>
          <w:lang w:val="es-ES"/>
        </w:rPr>
      </w:pPr>
    </w:p>
    <w:p w:rsidR="006414CE" w:rsidRPr="00F77BAD" w:rsidRDefault="006414CE" w:rsidP="006414CE">
      <w:pPr>
        <w:rPr>
          <w:sz w:val="22"/>
          <w:szCs w:val="22"/>
        </w:rPr>
      </w:pPr>
    </w:p>
    <w:p w:rsidR="006414CE" w:rsidRPr="00DD3D7C" w:rsidRDefault="006414CE" w:rsidP="006414CE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6414CE" w:rsidRPr="00DD3D7C" w:rsidRDefault="006414CE" w:rsidP="006414CE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6414CE" w:rsidRPr="00EA7D14" w:rsidRDefault="006414CE" w:rsidP="006414CE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6414CE" w:rsidRPr="001F2251" w:rsidRDefault="006414CE" w:rsidP="006414CE">
      <w:pPr>
        <w:autoSpaceDE w:val="0"/>
        <w:autoSpaceDN w:val="0"/>
        <w:adjustRightInd w:val="0"/>
        <w:ind w:right="119"/>
        <w:jc w:val="both"/>
        <w:rPr>
          <w:lang w:val="es-ES_tradnl"/>
        </w:rPr>
      </w:pPr>
    </w:p>
    <w:p w:rsidR="006414CE" w:rsidRPr="00861DB0" w:rsidRDefault="006414CE" w:rsidP="00861DB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6414CE" w:rsidRPr="00861DB0" w:rsidSect="00F05D09">
      <w:headerReference w:type="default" r:id="rId14"/>
      <w:footerReference w:type="default" r:id="rId15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7C" w:rsidRDefault="00A1767C" w:rsidP="0068646D">
      <w:r>
        <w:separator/>
      </w:r>
    </w:p>
  </w:endnote>
  <w:endnote w:type="continuationSeparator" w:id="0">
    <w:p w:rsidR="00A1767C" w:rsidRDefault="00A1767C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7C" w:rsidRPr="00A832D7" w:rsidRDefault="008F7B14" w:rsidP="00BA3057">
    <w:pPr>
      <w:tabs>
        <w:tab w:val="center" w:pos="4536"/>
        <w:tab w:val="right" w:pos="9360"/>
      </w:tabs>
      <w:ind w:left="7110" w:right="-607" w:hanging="10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6386" type="#_x0000_t202" style="position:absolute;left:0;text-align:left;margin-left:-1.85pt;margin-top:-16.6pt;width:489.05pt;height:2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" filled="f" stroked="f">
          <v:path arrowok="t"/>
          <v:textbox>
            <w:txbxContent>
              <w:p w:rsidR="00A1767C" w:rsidRPr="00AE51D9" w:rsidRDefault="00A1767C" w:rsidP="006414CE">
                <w:pPr>
                  <w:pStyle w:val="Footer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Para obtener más información, contacte con Héctor Ares </w:t>
                </w:r>
                <w:r>
                  <w:rPr>
                    <w:rStyle w:val="pem"/>
                    <w:rFonts w:ascii="Arial" w:hAnsi="Arial" w:cs="Arial"/>
                    <w:sz w:val="18"/>
                    <w:szCs w:val="18"/>
                  </w:rPr>
                  <w:t xml:space="preserve">de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Goodyear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 </w:t>
                </w:r>
                <w:r>
                  <w:rPr>
                    <w:rStyle w:val="rpcl1"/>
                    <w:rFonts w:ascii="Arial" w:hAnsi="Arial" w:cs="Arial"/>
                    <w:sz w:val="18"/>
                    <w:szCs w:val="18"/>
                  </w:rPr>
                  <w:t>91 7461840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</w:t>
                </w:r>
                <w:r>
                  <w:rPr>
                    <w:rStyle w:val="rpcl1"/>
                    <w:rFonts w:ascii="Arial" w:hAnsi="Arial" w:cs="Arial"/>
                    <w:sz w:val="18"/>
                    <w:szCs w:val="18"/>
                  </w:rPr>
                  <w:t>hector_ares@goodyear.com</w:t>
                </w:r>
              </w:p>
              <w:p w:rsidR="00A1767C" w:rsidRPr="00E35992" w:rsidRDefault="00A1767C" w:rsidP="00491772">
                <w:pPr>
                  <w:ind w:left="-180" w:firstLine="90"/>
                </w:pPr>
              </w:p>
            </w:txbxContent>
          </v:textbox>
        </v:shape>
      </w:pict>
    </w:r>
    <w:r>
      <w:rPr>
        <w:noProof/>
      </w:rPr>
      <w:pict>
        <v:shape id="Textfeld 1" o:spid="_x0000_s16385" type="#_x0000_t202" style="position:absolute;left:0;text-align:left;margin-left:398.15pt;margin-top:-11.65pt;width:121.2pt;height:20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" filled="f" stroked="f">
          <v:path arrowok="t"/>
          <v:textbox>
            <w:txbxContent>
              <w:p w:rsidR="00A1767C" w:rsidRPr="004C1308" w:rsidRDefault="00A1767C" w:rsidP="00A05872">
                <w:pPr>
                  <w:tabs>
                    <w:tab w:val="left" w:pos="1440"/>
                    <w:tab w:val="left" w:pos="171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right="148"/>
                  <w:rPr>
                    <w:rFonts w:ascii="Helvetica Neue Light" w:hAnsi="Helvetica Neue Light" w:cs="Arial"/>
                    <w:color w:val="000000"/>
                  </w:rPr>
                </w:pPr>
              </w:p>
            </w:txbxContent>
          </v:textbox>
          <w10:wrap type="square"/>
        </v:shape>
      </w:pict>
    </w:r>
  </w:p>
  <w:p w:rsidR="00A1767C" w:rsidRPr="00914CF1" w:rsidRDefault="00A1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7C" w:rsidRDefault="00A1767C" w:rsidP="0068646D">
      <w:r>
        <w:separator/>
      </w:r>
    </w:p>
  </w:footnote>
  <w:footnote w:type="continuationSeparator" w:id="0">
    <w:p w:rsidR="00A1767C" w:rsidRDefault="00A1767C" w:rsidP="0068646D">
      <w:r>
        <w:continuationSeparator/>
      </w:r>
    </w:p>
  </w:footnote>
  <w:footnote w:id="1">
    <w:p w:rsidR="00A1767C" w:rsidRPr="00861DB0" w:rsidRDefault="00A1767C" w:rsidP="00BD402C">
      <w:pPr>
        <w:pStyle w:val="FootnoteText"/>
        <w:jc w:val="both"/>
        <w:rPr>
          <w:sz w:val="16"/>
          <w:szCs w:val="16"/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Reducción de 2,6 metros en la distancia de frenado (mejora del rendimiento del 9%) sobre superficies mojadas y de 1,3 metros (mejora del rendimiento del 4%) sobre superficies secas, en comparación con el rendimeinto medio de los 3 últimos modelos (disponibles en el momento en que se realizó la prueba) de sus principales competidores en el segmento UHP (Michelin Pilot Sport 3, Bridgestone Potenza S001, Continental Sport Contacto: 5). Evaluado por TÜV SÜD Product Service GmbH en sept- oct de 2015 a petición de Goodyear Dunlop, tamaño del neumático: 225/45 R17 91Y; Vehículo de prueba: VW Golf; Lugares de realización de las pruebas: Mireval (F), Papenburg (D), TÜV SÜD PS Garching (D); nº de informe 713066268.</w:t>
      </w:r>
    </w:p>
  </w:footnote>
  <w:footnote w:id="2">
    <w:p w:rsidR="00A1767C" w:rsidRPr="00861DB0" w:rsidRDefault="00A1767C" w:rsidP="00BD402C">
      <w:pPr>
        <w:pStyle w:val="FootnoteText"/>
        <w:jc w:val="both"/>
        <w:rPr>
          <w:sz w:val="16"/>
          <w:szCs w:val="16"/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En comparación con el rendimeinto medio de los 3 últimos modelos (disponibles en el momento en que se realizó la prueba) de sus principales competidores en el segmento UHP (Michelin Pilot Sport 3, Bridgestone Potenza S001, Continental Sport Contacto: 5). Evaluado por DEKRA en</w:t>
      </w:r>
    </w:p>
    <w:p w:rsidR="00A1767C" w:rsidRPr="00861DB0" w:rsidRDefault="00A1767C" w:rsidP="00BD402C">
      <w:pPr>
        <w:pStyle w:val="FootnoteText"/>
        <w:jc w:val="both"/>
        <w:rPr>
          <w:lang w:val="es-ES"/>
        </w:rPr>
      </w:pPr>
      <w:r>
        <w:rPr>
          <w:sz w:val="16"/>
          <w:szCs w:val="16"/>
        </w:rPr>
        <w:t>sept – oct de 2015 a petición de Goodyear Dunlop. Tamaño del neumático: 225/45 R17 91Y; Vehículo de prueba: VW GOLF VII - 150 CV; Lugares de realización de las pruebas: en carretera y en el circuito de pruebas FP01, con las condiciones recogidas en la prueba nº 2015-137.</w:t>
      </w:r>
    </w:p>
  </w:footnote>
  <w:footnote w:id="3">
    <w:p w:rsidR="00A1767C" w:rsidRPr="00861DB0" w:rsidRDefault="00A1767C" w:rsidP="001F0B73">
      <w:pPr>
        <w:pStyle w:val="FootnoteText"/>
        <w:rPr>
          <w:sz w:val="16"/>
          <w:szCs w:val="16"/>
          <w:lang w:val="es-ES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Fuente: Previsión interna de Goodyear Dunlop</w:t>
      </w:r>
    </w:p>
  </w:footnote>
  <w:footnote w:id="4">
    <w:p w:rsidR="00A1767C" w:rsidRPr="00861DB0" w:rsidRDefault="00A1767C">
      <w:pPr>
        <w:pStyle w:val="FootnoteText"/>
        <w:rPr>
          <w:lang w:val="es-ES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Fuente: Global Insights / IHS marzo de 2015</w:t>
      </w:r>
    </w:p>
  </w:footnote>
  <w:footnote w:id="5">
    <w:p w:rsidR="00A1767C" w:rsidRPr="00861DB0" w:rsidRDefault="00A1767C">
      <w:pPr>
        <w:pStyle w:val="FootnoteText"/>
        <w:rPr>
          <w:lang w:val="es-ES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</w:rPr>
        <w:t>En comparación con su predecesor</w:t>
      </w:r>
    </w:p>
  </w:footnote>
  <w:footnote w:id="6">
    <w:p w:rsidR="00A1767C" w:rsidRPr="00861DB0" w:rsidRDefault="00A1767C" w:rsidP="00B4007E">
      <w:pPr>
        <w:pStyle w:val="FootnoteText"/>
        <w:rPr>
          <w:sz w:val="16"/>
          <w:szCs w:val="16"/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En comparación con el rendimiento medio de los 3 últimos modelos (disponibles en el momento en que se realizó la prueba) de sus principales competidores en el segmento UHP (Michelin Pilot Sport 3, Bridgestone Potenza S001, Continental Sport Contacto: 5). Evaluado por DEKRA en sep-oct de 2015, a petición de Goodyear Dunlop. Tamaño del neumático: 225/45 R17 91Y; Vehículo de prueba: VW GOLF VII - 150 CV; Lugares de realización de las pruebas: en carretera y en el circuito de pruebas FP01, con las condiciones recogidas en la prueba nº 2015-137.</w:t>
      </w:r>
    </w:p>
  </w:footnote>
  <w:footnote w:id="7">
    <w:p w:rsidR="00A1767C" w:rsidRPr="00861DB0" w:rsidRDefault="00A1767C" w:rsidP="00BD402C">
      <w:pPr>
        <w:pStyle w:val="FootnoteText"/>
        <w:jc w:val="both"/>
        <w:rPr>
          <w:lang w:val="es-ES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Evaluado por TÜV SÜD Product Service GmbH en sep-oct de 2015 a petición de Goodyear Dunlop. Evaluado frente a 3 de sus principales competidores: Bridgestone Potzena S001, Michelin Pilot Sport 3 y Continental SportContact 5, Tamaño del Neumático: 225/45 R17 91Y; Vehículo de prueba: VW Golf; Lugares de realización de las pruebas: Mireval (F), Papenburg (D), TÜV SÜD PS Garching (D); Nº de informe 713066268.</w:t>
      </w:r>
    </w:p>
  </w:footnote>
  <w:footnote w:id="8">
    <w:p w:rsidR="00A1767C" w:rsidRPr="00861DB0" w:rsidRDefault="00A1767C" w:rsidP="00BD402C">
      <w:pPr>
        <w:pStyle w:val="FootnoteText"/>
        <w:jc w:val="both"/>
        <w:rPr>
          <w:sz w:val="16"/>
          <w:szCs w:val="16"/>
          <w:lang w:val="es-ES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Puntuaciones de resistencia a la rodadura: Continental Sport Contact 5 – 101,6; Goodyear Eagle F1 Asymmetric 3 – 100; media de sus principales competidores – 89.1. Parte de la prueba reseñada anteriormente con nº de informe 713066268.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7C" w:rsidRDefault="00A1767C" w:rsidP="000D3889">
    <w:pPr>
      <w:pStyle w:val="Header"/>
      <w:tabs>
        <w:tab w:val="clear" w:pos="9360"/>
      </w:tabs>
      <w:ind w:right="66" w:hanging="1417"/>
    </w:pPr>
    <w:r>
      <w:rPr>
        <w:rFonts w:ascii="Arial" w:hAnsi="Arial" w:cs="Arial"/>
        <w:noProof/>
        <w:color w:val="5F5F5F"/>
        <w:sz w:val="32"/>
        <w:szCs w:val="32"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633852" cy="2137144"/>
          <wp:effectExtent l="19050" t="0" r="5198" b="0"/>
          <wp:wrapNone/>
          <wp:docPr id="3" name="Grafik 2" descr="pr-3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3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852" cy="2137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767C" w:rsidRDefault="00A1767C" w:rsidP="008B5EE9">
    <w:pPr>
      <w:pStyle w:val="Header"/>
      <w:ind w:firstLine="2832"/>
      <w:jc w:val="right"/>
    </w:pPr>
  </w:p>
  <w:p w:rsidR="00A1767C" w:rsidRDefault="00A1767C"/>
  <w:p w:rsidR="00A1767C" w:rsidRDefault="00A1767C"/>
  <w:p w:rsidR="00A1767C" w:rsidRDefault="00A1767C"/>
  <w:p w:rsidR="00A1767C" w:rsidRDefault="00A1767C"/>
  <w:p w:rsidR="00A1767C" w:rsidRDefault="00A1767C"/>
  <w:p w:rsidR="00A1767C" w:rsidRDefault="00A1767C"/>
  <w:p w:rsidR="00A1767C" w:rsidRDefault="00A1767C"/>
  <w:p w:rsidR="00A1767C" w:rsidRDefault="00A1767C"/>
  <w:p w:rsidR="00A1767C" w:rsidRDefault="00A1767C"/>
  <w:p w:rsidR="00A1767C" w:rsidRDefault="00A1767C"/>
  <w:p w:rsidR="00A1767C" w:rsidRDefault="00A176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77"/>
    <w:rsid w:val="000069F8"/>
    <w:rsid w:val="000130C2"/>
    <w:rsid w:val="00017C26"/>
    <w:rsid w:val="0002030E"/>
    <w:rsid w:val="00023D32"/>
    <w:rsid w:val="0002498B"/>
    <w:rsid w:val="00025B7B"/>
    <w:rsid w:val="00033F4A"/>
    <w:rsid w:val="00040202"/>
    <w:rsid w:val="00047A72"/>
    <w:rsid w:val="00050EFB"/>
    <w:rsid w:val="000524DA"/>
    <w:rsid w:val="00052BBB"/>
    <w:rsid w:val="00053E35"/>
    <w:rsid w:val="0006060E"/>
    <w:rsid w:val="00060A61"/>
    <w:rsid w:val="0006334A"/>
    <w:rsid w:val="00063B95"/>
    <w:rsid w:val="00067C6B"/>
    <w:rsid w:val="00070847"/>
    <w:rsid w:val="00082FC8"/>
    <w:rsid w:val="00084546"/>
    <w:rsid w:val="00096BFD"/>
    <w:rsid w:val="000975D2"/>
    <w:rsid w:val="000B5990"/>
    <w:rsid w:val="000C009D"/>
    <w:rsid w:val="000C67B9"/>
    <w:rsid w:val="000D06DD"/>
    <w:rsid w:val="000D3889"/>
    <w:rsid w:val="000D5098"/>
    <w:rsid w:val="000E5F3D"/>
    <w:rsid w:val="000E6F08"/>
    <w:rsid w:val="000F0219"/>
    <w:rsid w:val="000F066D"/>
    <w:rsid w:val="000F4A00"/>
    <w:rsid w:val="000F76B2"/>
    <w:rsid w:val="00107D46"/>
    <w:rsid w:val="00122299"/>
    <w:rsid w:val="00125051"/>
    <w:rsid w:val="00126AB3"/>
    <w:rsid w:val="00136E18"/>
    <w:rsid w:val="001472D3"/>
    <w:rsid w:val="001507BF"/>
    <w:rsid w:val="001617BA"/>
    <w:rsid w:val="00161BA2"/>
    <w:rsid w:val="001631CD"/>
    <w:rsid w:val="00163745"/>
    <w:rsid w:val="001742AA"/>
    <w:rsid w:val="00182866"/>
    <w:rsid w:val="00191086"/>
    <w:rsid w:val="001A1B6F"/>
    <w:rsid w:val="001B4A24"/>
    <w:rsid w:val="001B5D7B"/>
    <w:rsid w:val="001C7B28"/>
    <w:rsid w:val="001D60C9"/>
    <w:rsid w:val="001E3A92"/>
    <w:rsid w:val="001E4C71"/>
    <w:rsid w:val="001F0B73"/>
    <w:rsid w:val="00203C95"/>
    <w:rsid w:val="002103EC"/>
    <w:rsid w:val="00210B19"/>
    <w:rsid w:val="00213BB5"/>
    <w:rsid w:val="00214535"/>
    <w:rsid w:val="00221558"/>
    <w:rsid w:val="00221DD3"/>
    <w:rsid w:val="00244A0D"/>
    <w:rsid w:val="0024544A"/>
    <w:rsid w:val="00253F4A"/>
    <w:rsid w:val="00254BC9"/>
    <w:rsid w:val="00263717"/>
    <w:rsid w:val="00263D98"/>
    <w:rsid w:val="00275B11"/>
    <w:rsid w:val="0027752E"/>
    <w:rsid w:val="00281EBE"/>
    <w:rsid w:val="002835BD"/>
    <w:rsid w:val="00283874"/>
    <w:rsid w:val="0028741E"/>
    <w:rsid w:val="002918FF"/>
    <w:rsid w:val="00294B1F"/>
    <w:rsid w:val="00295B6F"/>
    <w:rsid w:val="002A591E"/>
    <w:rsid w:val="002C2ADF"/>
    <w:rsid w:val="002C54AC"/>
    <w:rsid w:val="002C6E31"/>
    <w:rsid w:val="002D3D1A"/>
    <w:rsid w:val="002D47C7"/>
    <w:rsid w:val="002D60CB"/>
    <w:rsid w:val="002E1B8B"/>
    <w:rsid w:val="002E45F5"/>
    <w:rsid w:val="002F385E"/>
    <w:rsid w:val="002F7C58"/>
    <w:rsid w:val="003019B7"/>
    <w:rsid w:val="00306C63"/>
    <w:rsid w:val="00311BD3"/>
    <w:rsid w:val="00323F0E"/>
    <w:rsid w:val="00332740"/>
    <w:rsid w:val="00333301"/>
    <w:rsid w:val="00335F12"/>
    <w:rsid w:val="00337007"/>
    <w:rsid w:val="003377D0"/>
    <w:rsid w:val="00337A6B"/>
    <w:rsid w:val="00341528"/>
    <w:rsid w:val="00353364"/>
    <w:rsid w:val="00357798"/>
    <w:rsid w:val="003736A1"/>
    <w:rsid w:val="00376AB4"/>
    <w:rsid w:val="0038331F"/>
    <w:rsid w:val="003847B1"/>
    <w:rsid w:val="003878D9"/>
    <w:rsid w:val="003A080A"/>
    <w:rsid w:val="003A2677"/>
    <w:rsid w:val="003A4206"/>
    <w:rsid w:val="003A7D54"/>
    <w:rsid w:val="003B574D"/>
    <w:rsid w:val="003C4FE7"/>
    <w:rsid w:val="003C6ECB"/>
    <w:rsid w:val="003D13E4"/>
    <w:rsid w:val="003D3826"/>
    <w:rsid w:val="003D39D4"/>
    <w:rsid w:val="003E03C6"/>
    <w:rsid w:val="003E07E4"/>
    <w:rsid w:val="003E18E1"/>
    <w:rsid w:val="003E18F6"/>
    <w:rsid w:val="003F05F3"/>
    <w:rsid w:val="003F6528"/>
    <w:rsid w:val="003F7DE8"/>
    <w:rsid w:val="003F7F75"/>
    <w:rsid w:val="00400915"/>
    <w:rsid w:val="004120C3"/>
    <w:rsid w:val="00414B7E"/>
    <w:rsid w:val="00430B08"/>
    <w:rsid w:val="00434E25"/>
    <w:rsid w:val="00445087"/>
    <w:rsid w:val="004474FD"/>
    <w:rsid w:val="00456164"/>
    <w:rsid w:val="00457707"/>
    <w:rsid w:val="00465A29"/>
    <w:rsid w:val="00487B65"/>
    <w:rsid w:val="0049025D"/>
    <w:rsid w:val="00491772"/>
    <w:rsid w:val="00495D5C"/>
    <w:rsid w:val="004A4F07"/>
    <w:rsid w:val="004A67E6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2FAA"/>
    <w:rsid w:val="004E69A0"/>
    <w:rsid w:val="004F7D53"/>
    <w:rsid w:val="00506BBE"/>
    <w:rsid w:val="005127D0"/>
    <w:rsid w:val="0051327A"/>
    <w:rsid w:val="00513AB7"/>
    <w:rsid w:val="00514BB5"/>
    <w:rsid w:val="005307B3"/>
    <w:rsid w:val="00534308"/>
    <w:rsid w:val="005355EE"/>
    <w:rsid w:val="005419BB"/>
    <w:rsid w:val="00553E55"/>
    <w:rsid w:val="0056526A"/>
    <w:rsid w:val="00571C4C"/>
    <w:rsid w:val="005753F9"/>
    <w:rsid w:val="00586392"/>
    <w:rsid w:val="005B4386"/>
    <w:rsid w:val="005D6902"/>
    <w:rsid w:val="005E269D"/>
    <w:rsid w:val="005E6A62"/>
    <w:rsid w:val="005F44D7"/>
    <w:rsid w:val="0060264B"/>
    <w:rsid w:val="0060338B"/>
    <w:rsid w:val="00604A88"/>
    <w:rsid w:val="00605263"/>
    <w:rsid w:val="00606407"/>
    <w:rsid w:val="006077C3"/>
    <w:rsid w:val="00612310"/>
    <w:rsid w:val="00634A1D"/>
    <w:rsid w:val="00637458"/>
    <w:rsid w:val="0064022D"/>
    <w:rsid w:val="00640EA4"/>
    <w:rsid w:val="006414CE"/>
    <w:rsid w:val="00643B96"/>
    <w:rsid w:val="00643F48"/>
    <w:rsid w:val="00655442"/>
    <w:rsid w:val="00656135"/>
    <w:rsid w:val="00657C0E"/>
    <w:rsid w:val="006618F0"/>
    <w:rsid w:val="006623DB"/>
    <w:rsid w:val="00663594"/>
    <w:rsid w:val="00666104"/>
    <w:rsid w:val="00667016"/>
    <w:rsid w:val="00682A4F"/>
    <w:rsid w:val="0068646D"/>
    <w:rsid w:val="006929AD"/>
    <w:rsid w:val="00696B0B"/>
    <w:rsid w:val="006A2B24"/>
    <w:rsid w:val="006B2CC8"/>
    <w:rsid w:val="006B52D9"/>
    <w:rsid w:val="006C4901"/>
    <w:rsid w:val="006E443F"/>
    <w:rsid w:val="006F0815"/>
    <w:rsid w:val="006F2A9A"/>
    <w:rsid w:val="006F587D"/>
    <w:rsid w:val="006F7521"/>
    <w:rsid w:val="00722E77"/>
    <w:rsid w:val="00724140"/>
    <w:rsid w:val="00724CA6"/>
    <w:rsid w:val="00730D36"/>
    <w:rsid w:val="00731531"/>
    <w:rsid w:val="007346FC"/>
    <w:rsid w:val="00735BA1"/>
    <w:rsid w:val="00743202"/>
    <w:rsid w:val="00746A02"/>
    <w:rsid w:val="00750C90"/>
    <w:rsid w:val="00752D09"/>
    <w:rsid w:val="00760C05"/>
    <w:rsid w:val="0076368D"/>
    <w:rsid w:val="00766E35"/>
    <w:rsid w:val="0076757C"/>
    <w:rsid w:val="00780B3B"/>
    <w:rsid w:val="00791F47"/>
    <w:rsid w:val="00797C78"/>
    <w:rsid w:val="007A7FA9"/>
    <w:rsid w:val="007B287B"/>
    <w:rsid w:val="007B36C2"/>
    <w:rsid w:val="007B4252"/>
    <w:rsid w:val="007B575D"/>
    <w:rsid w:val="007C202B"/>
    <w:rsid w:val="007C3D0F"/>
    <w:rsid w:val="007D401F"/>
    <w:rsid w:val="007E0E61"/>
    <w:rsid w:val="007E120A"/>
    <w:rsid w:val="007E6D25"/>
    <w:rsid w:val="007E7CBA"/>
    <w:rsid w:val="007F0C18"/>
    <w:rsid w:val="007F184E"/>
    <w:rsid w:val="007F5CFD"/>
    <w:rsid w:val="007F77B6"/>
    <w:rsid w:val="0080175B"/>
    <w:rsid w:val="0080496A"/>
    <w:rsid w:val="008148F7"/>
    <w:rsid w:val="008170EC"/>
    <w:rsid w:val="008360DB"/>
    <w:rsid w:val="00846B7D"/>
    <w:rsid w:val="00850BBB"/>
    <w:rsid w:val="00852A67"/>
    <w:rsid w:val="00860E1D"/>
    <w:rsid w:val="00861DB0"/>
    <w:rsid w:val="00862D29"/>
    <w:rsid w:val="0086632D"/>
    <w:rsid w:val="00876CDB"/>
    <w:rsid w:val="008A10F1"/>
    <w:rsid w:val="008A3B7A"/>
    <w:rsid w:val="008A3D09"/>
    <w:rsid w:val="008B50DD"/>
    <w:rsid w:val="008B578C"/>
    <w:rsid w:val="008B5A90"/>
    <w:rsid w:val="008B5EE9"/>
    <w:rsid w:val="008C3EA2"/>
    <w:rsid w:val="008C659D"/>
    <w:rsid w:val="008C7B1A"/>
    <w:rsid w:val="008D10CE"/>
    <w:rsid w:val="008D325A"/>
    <w:rsid w:val="008E1502"/>
    <w:rsid w:val="008E286F"/>
    <w:rsid w:val="008F1382"/>
    <w:rsid w:val="008F182B"/>
    <w:rsid w:val="008F60C1"/>
    <w:rsid w:val="008F7B14"/>
    <w:rsid w:val="00904E85"/>
    <w:rsid w:val="00907092"/>
    <w:rsid w:val="0091362E"/>
    <w:rsid w:val="00913F3E"/>
    <w:rsid w:val="00914CF1"/>
    <w:rsid w:val="00914F7D"/>
    <w:rsid w:val="0091749A"/>
    <w:rsid w:val="00917A57"/>
    <w:rsid w:val="009229B2"/>
    <w:rsid w:val="0092429A"/>
    <w:rsid w:val="0096660C"/>
    <w:rsid w:val="0098622D"/>
    <w:rsid w:val="009917B4"/>
    <w:rsid w:val="0099319A"/>
    <w:rsid w:val="009B4E73"/>
    <w:rsid w:val="009B7DC3"/>
    <w:rsid w:val="009C395F"/>
    <w:rsid w:val="009D2B05"/>
    <w:rsid w:val="009D55DA"/>
    <w:rsid w:val="009E2BAD"/>
    <w:rsid w:val="009E5950"/>
    <w:rsid w:val="009F5892"/>
    <w:rsid w:val="009F6D0F"/>
    <w:rsid w:val="00A034B4"/>
    <w:rsid w:val="00A05872"/>
    <w:rsid w:val="00A10B29"/>
    <w:rsid w:val="00A1767C"/>
    <w:rsid w:val="00A1787E"/>
    <w:rsid w:val="00A20173"/>
    <w:rsid w:val="00A305F3"/>
    <w:rsid w:val="00A35CEC"/>
    <w:rsid w:val="00A4216F"/>
    <w:rsid w:val="00A441E1"/>
    <w:rsid w:val="00A50B0B"/>
    <w:rsid w:val="00A5491A"/>
    <w:rsid w:val="00A67BEC"/>
    <w:rsid w:val="00A713CD"/>
    <w:rsid w:val="00A72989"/>
    <w:rsid w:val="00A73CA7"/>
    <w:rsid w:val="00A81E2A"/>
    <w:rsid w:val="00A832D7"/>
    <w:rsid w:val="00A8713D"/>
    <w:rsid w:val="00A87886"/>
    <w:rsid w:val="00A95513"/>
    <w:rsid w:val="00AB10EA"/>
    <w:rsid w:val="00AB2AEF"/>
    <w:rsid w:val="00AC6560"/>
    <w:rsid w:val="00AD285B"/>
    <w:rsid w:val="00AF420F"/>
    <w:rsid w:val="00AF5FF9"/>
    <w:rsid w:val="00B02BE7"/>
    <w:rsid w:val="00B1775A"/>
    <w:rsid w:val="00B2485F"/>
    <w:rsid w:val="00B4007E"/>
    <w:rsid w:val="00B50D22"/>
    <w:rsid w:val="00B55778"/>
    <w:rsid w:val="00B62043"/>
    <w:rsid w:val="00B662C3"/>
    <w:rsid w:val="00B7074D"/>
    <w:rsid w:val="00B723FD"/>
    <w:rsid w:val="00B75198"/>
    <w:rsid w:val="00B7560B"/>
    <w:rsid w:val="00B77634"/>
    <w:rsid w:val="00B82F35"/>
    <w:rsid w:val="00B95821"/>
    <w:rsid w:val="00BA3057"/>
    <w:rsid w:val="00BA525D"/>
    <w:rsid w:val="00BB2876"/>
    <w:rsid w:val="00BB49C9"/>
    <w:rsid w:val="00BB5F46"/>
    <w:rsid w:val="00BB6E17"/>
    <w:rsid w:val="00BC04A2"/>
    <w:rsid w:val="00BC27A3"/>
    <w:rsid w:val="00BC346A"/>
    <w:rsid w:val="00BD0E2B"/>
    <w:rsid w:val="00BD402C"/>
    <w:rsid w:val="00BD5972"/>
    <w:rsid w:val="00BE4192"/>
    <w:rsid w:val="00BE602A"/>
    <w:rsid w:val="00BE7BFB"/>
    <w:rsid w:val="00C00A58"/>
    <w:rsid w:val="00C02E4F"/>
    <w:rsid w:val="00C05E3B"/>
    <w:rsid w:val="00C07241"/>
    <w:rsid w:val="00C11FCC"/>
    <w:rsid w:val="00C1378C"/>
    <w:rsid w:val="00C14616"/>
    <w:rsid w:val="00C21A93"/>
    <w:rsid w:val="00C30729"/>
    <w:rsid w:val="00C334B4"/>
    <w:rsid w:val="00C34DA0"/>
    <w:rsid w:val="00C35269"/>
    <w:rsid w:val="00C3583A"/>
    <w:rsid w:val="00C37C79"/>
    <w:rsid w:val="00C37FB8"/>
    <w:rsid w:val="00C46732"/>
    <w:rsid w:val="00C542B6"/>
    <w:rsid w:val="00C579FC"/>
    <w:rsid w:val="00C6639E"/>
    <w:rsid w:val="00C66503"/>
    <w:rsid w:val="00C713EF"/>
    <w:rsid w:val="00C802D2"/>
    <w:rsid w:val="00C8142F"/>
    <w:rsid w:val="00C90879"/>
    <w:rsid w:val="00C917DF"/>
    <w:rsid w:val="00CA0BC4"/>
    <w:rsid w:val="00CC48EE"/>
    <w:rsid w:val="00CC59D6"/>
    <w:rsid w:val="00CD659F"/>
    <w:rsid w:val="00CD7CF0"/>
    <w:rsid w:val="00CE3DF9"/>
    <w:rsid w:val="00CE56B5"/>
    <w:rsid w:val="00D032CE"/>
    <w:rsid w:val="00D04D1F"/>
    <w:rsid w:val="00D04DED"/>
    <w:rsid w:val="00D0785F"/>
    <w:rsid w:val="00D12F1D"/>
    <w:rsid w:val="00D22EC9"/>
    <w:rsid w:val="00D301A9"/>
    <w:rsid w:val="00D3124B"/>
    <w:rsid w:val="00D33F28"/>
    <w:rsid w:val="00D41365"/>
    <w:rsid w:val="00D7695E"/>
    <w:rsid w:val="00D76CC9"/>
    <w:rsid w:val="00D770A1"/>
    <w:rsid w:val="00D82DF1"/>
    <w:rsid w:val="00D83017"/>
    <w:rsid w:val="00D85BF2"/>
    <w:rsid w:val="00D920C3"/>
    <w:rsid w:val="00DA627F"/>
    <w:rsid w:val="00DA7EF5"/>
    <w:rsid w:val="00DB04BF"/>
    <w:rsid w:val="00DC041E"/>
    <w:rsid w:val="00DC391E"/>
    <w:rsid w:val="00DC6BD8"/>
    <w:rsid w:val="00DD2AD7"/>
    <w:rsid w:val="00DD6C59"/>
    <w:rsid w:val="00DE09D3"/>
    <w:rsid w:val="00DE5982"/>
    <w:rsid w:val="00DE67BB"/>
    <w:rsid w:val="00DF62BF"/>
    <w:rsid w:val="00E000E9"/>
    <w:rsid w:val="00E065AD"/>
    <w:rsid w:val="00E11161"/>
    <w:rsid w:val="00E12EDA"/>
    <w:rsid w:val="00E13288"/>
    <w:rsid w:val="00E30CE0"/>
    <w:rsid w:val="00E35992"/>
    <w:rsid w:val="00E35EC0"/>
    <w:rsid w:val="00E42257"/>
    <w:rsid w:val="00E44259"/>
    <w:rsid w:val="00E56406"/>
    <w:rsid w:val="00E57B05"/>
    <w:rsid w:val="00E67452"/>
    <w:rsid w:val="00E722D7"/>
    <w:rsid w:val="00E834B3"/>
    <w:rsid w:val="00EA4326"/>
    <w:rsid w:val="00EB0986"/>
    <w:rsid w:val="00EB4E57"/>
    <w:rsid w:val="00EB765C"/>
    <w:rsid w:val="00EC053D"/>
    <w:rsid w:val="00EC169B"/>
    <w:rsid w:val="00EC4C3D"/>
    <w:rsid w:val="00ED40EF"/>
    <w:rsid w:val="00ED67B6"/>
    <w:rsid w:val="00EE37FD"/>
    <w:rsid w:val="00EE4DB9"/>
    <w:rsid w:val="00EF03FD"/>
    <w:rsid w:val="00EF7885"/>
    <w:rsid w:val="00F0400C"/>
    <w:rsid w:val="00F0592C"/>
    <w:rsid w:val="00F05D09"/>
    <w:rsid w:val="00F15D55"/>
    <w:rsid w:val="00F258D6"/>
    <w:rsid w:val="00F30266"/>
    <w:rsid w:val="00F41DD7"/>
    <w:rsid w:val="00F44B6F"/>
    <w:rsid w:val="00F52F37"/>
    <w:rsid w:val="00F56A9C"/>
    <w:rsid w:val="00F619AA"/>
    <w:rsid w:val="00F712E1"/>
    <w:rsid w:val="00F71C50"/>
    <w:rsid w:val="00F74CEC"/>
    <w:rsid w:val="00F77BAD"/>
    <w:rsid w:val="00F81DEF"/>
    <w:rsid w:val="00F83CB1"/>
    <w:rsid w:val="00F86216"/>
    <w:rsid w:val="00F951F6"/>
    <w:rsid w:val="00F9561B"/>
    <w:rsid w:val="00F95ACE"/>
    <w:rsid w:val="00FA1B7C"/>
    <w:rsid w:val="00FA1BCF"/>
    <w:rsid w:val="00FA2198"/>
    <w:rsid w:val="00FB1666"/>
    <w:rsid w:val="00FB60CB"/>
    <w:rsid w:val="00FC0A62"/>
    <w:rsid w:val="00FC0F63"/>
    <w:rsid w:val="00FC2508"/>
    <w:rsid w:val="00FE4210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."/>
  <w:listSeparator w:val=","/>
  <w15:docId w15:val="{057337D6-00E5-48FA-9AF9-38B0A15A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rsid w:val="00C334B4"/>
  </w:style>
  <w:style w:type="character" w:customStyle="1" w:styleId="pem">
    <w:name w:val="_pe_m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918FF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Revision">
    <w:name w:val="Revision"/>
    <w:hidden/>
    <w:uiPriority w:val="99"/>
    <w:semiHidden/>
    <w:rsid w:val="00C46732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hyperlink" Target="mailto:ebenito@atrev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endezdevigo@atrevi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ctor_ares@goodyea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Goodyear_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oodyear.espan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F816-B4A9-4A46-8AE4-92A6A953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Sonia Alonso</cp:lastModifiedBy>
  <cp:revision>16</cp:revision>
  <cp:lastPrinted>2016-01-27T14:23:00Z</cp:lastPrinted>
  <dcterms:created xsi:type="dcterms:W3CDTF">2016-02-10T13:07:00Z</dcterms:created>
  <dcterms:modified xsi:type="dcterms:W3CDTF">2016-02-24T15:55:00Z</dcterms:modified>
</cp:coreProperties>
</file>