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8A13D" w14:textId="01D6C713" w:rsidR="0014793D" w:rsidRPr="00B23D8E" w:rsidRDefault="0014793D" w:rsidP="006E2909">
      <w:pPr>
        <w:pStyle w:val="Heading1"/>
        <w:spacing w:before="0"/>
        <w:rPr>
          <w:rFonts w:ascii="Arial" w:hAnsi="Arial" w:cs="Arial"/>
          <w:b/>
          <w:color w:val="1F497D"/>
          <w:sz w:val="44"/>
          <w:szCs w:val="42"/>
          <w:lang w:val="sv-SE"/>
        </w:rPr>
      </w:pPr>
      <w:r w:rsidRPr="00B23D8E">
        <w:rPr>
          <w:rFonts w:ascii="Arial" w:hAnsi="Arial" w:cs="Arial"/>
          <w:b/>
          <w:color w:val="1F497D"/>
          <w:sz w:val="44"/>
          <w:szCs w:val="42"/>
          <w:lang w:val="sv-SE"/>
        </w:rPr>
        <w:t>Goodyear visar upp konceptdäck med avancerad sensorteknologi för självstyrande</w:t>
      </w:r>
      <w:r w:rsidR="00F11D4B">
        <w:rPr>
          <w:rFonts w:ascii="Arial" w:hAnsi="Arial" w:cs="Arial"/>
          <w:b/>
          <w:color w:val="1F497D"/>
          <w:sz w:val="44"/>
          <w:szCs w:val="42"/>
          <w:lang w:val="sv-SE"/>
        </w:rPr>
        <w:t xml:space="preserve"> </w:t>
      </w:r>
      <w:r w:rsidRPr="00B23D8E">
        <w:rPr>
          <w:rFonts w:ascii="Arial" w:hAnsi="Arial" w:cs="Arial"/>
          <w:b/>
          <w:color w:val="1F497D"/>
          <w:sz w:val="44"/>
          <w:szCs w:val="42"/>
          <w:lang w:val="sv-SE"/>
        </w:rPr>
        <w:t xml:space="preserve">bilar </w:t>
      </w:r>
    </w:p>
    <w:p w14:paraId="3C811B30" w14:textId="77777777" w:rsidR="00492337" w:rsidRPr="002F2EA8" w:rsidRDefault="00492337" w:rsidP="00492337">
      <w:pPr>
        <w:spacing w:line="360" w:lineRule="auto"/>
        <w:rPr>
          <w:color w:val="767171" w:themeColor="background2" w:themeShade="80"/>
          <w:lang w:val="sv-SE"/>
        </w:rPr>
      </w:pPr>
    </w:p>
    <w:p w14:paraId="0165E866" w14:textId="708D3D24" w:rsidR="0014793D" w:rsidRPr="0014793D" w:rsidRDefault="0014793D" w:rsidP="00492337">
      <w:pPr>
        <w:spacing w:line="360" w:lineRule="auto"/>
        <w:rPr>
          <w:rFonts w:ascii="Arial" w:hAnsi="Arial" w:cs="Arial"/>
          <w:color w:val="767171" w:themeColor="background2" w:themeShade="80"/>
          <w:sz w:val="28"/>
          <w:szCs w:val="28"/>
          <w:lang w:val="sv-SE"/>
        </w:rPr>
      </w:pPr>
      <w:r>
        <w:rPr>
          <w:rFonts w:ascii="Arial" w:hAnsi="Arial" w:cs="Arial"/>
          <w:color w:val="767171" w:themeColor="background2" w:themeShade="80"/>
          <w:sz w:val="28"/>
          <w:szCs w:val="28"/>
          <w:lang w:val="sv-SE"/>
        </w:rPr>
        <w:t>Konceptd</w:t>
      </w:r>
      <w:r w:rsidRPr="0014793D">
        <w:rPr>
          <w:rFonts w:ascii="Arial" w:hAnsi="Arial" w:cs="Arial"/>
          <w:color w:val="767171" w:themeColor="background2" w:themeShade="80"/>
          <w:sz w:val="28"/>
          <w:szCs w:val="28"/>
          <w:lang w:val="sv-SE"/>
        </w:rPr>
        <w:t>äcket IntelliGrip kan öka säkerheten hos självstyrande bilar både</w:t>
      </w:r>
      <w:r w:rsidR="00B23D8E">
        <w:rPr>
          <w:rFonts w:ascii="Arial" w:hAnsi="Arial" w:cs="Arial"/>
          <w:color w:val="767171" w:themeColor="background2" w:themeShade="80"/>
          <w:sz w:val="28"/>
          <w:szCs w:val="28"/>
          <w:lang w:val="sv-SE"/>
        </w:rPr>
        <w:t xml:space="preserve"> för förare</w:t>
      </w:r>
      <w:r w:rsidRPr="0014793D">
        <w:rPr>
          <w:rFonts w:ascii="Arial" w:hAnsi="Arial" w:cs="Arial"/>
          <w:color w:val="767171" w:themeColor="background2" w:themeShade="80"/>
          <w:sz w:val="28"/>
          <w:szCs w:val="28"/>
          <w:lang w:val="sv-SE"/>
        </w:rPr>
        <w:t xml:space="preserve"> och fotgängare</w:t>
      </w:r>
    </w:p>
    <w:p w14:paraId="60465EDF" w14:textId="77777777" w:rsidR="00F205D5" w:rsidRPr="002F2EA8" w:rsidRDefault="00F205D5" w:rsidP="00F205D5">
      <w:pPr>
        <w:spacing w:line="360" w:lineRule="auto"/>
        <w:ind w:left="720"/>
        <w:rPr>
          <w:rFonts w:ascii="Arial" w:hAnsi="Arial" w:cs="Arial"/>
          <w:sz w:val="22"/>
          <w:szCs w:val="22"/>
          <w:lang w:val="sv-SE"/>
        </w:rPr>
      </w:pPr>
    </w:p>
    <w:p w14:paraId="756F7840" w14:textId="0F2DAC56" w:rsidR="00B23D8E" w:rsidRPr="00B23D8E" w:rsidRDefault="00371B8B" w:rsidP="0062453B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14793D">
        <w:rPr>
          <w:rFonts w:ascii="Arial" w:hAnsi="Arial" w:cs="Arial"/>
          <w:b/>
          <w:sz w:val="22"/>
          <w:szCs w:val="22"/>
          <w:lang w:val="sv-SE"/>
        </w:rPr>
        <w:t>Geneva,</w:t>
      </w:r>
      <w:r w:rsidR="00461BB3" w:rsidRPr="0014793D">
        <w:rPr>
          <w:rFonts w:ascii="Arial" w:hAnsi="Arial" w:cs="Arial"/>
          <w:b/>
          <w:sz w:val="22"/>
          <w:szCs w:val="22"/>
          <w:lang w:val="sv-SE"/>
        </w:rPr>
        <w:t xml:space="preserve"> Switzerland,</w:t>
      </w:r>
      <w:r w:rsidRPr="0014793D">
        <w:rPr>
          <w:rFonts w:ascii="Arial" w:hAnsi="Arial" w:cs="Arial"/>
          <w:b/>
          <w:sz w:val="22"/>
          <w:szCs w:val="22"/>
          <w:lang w:val="sv-SE"/>
        </w:rPr>
        <w:t xml:space="preserve"> March </w:t>
      </w:r>
      <w:r w:rsidR="003602A9" w:rsidRPr="0014793D">
        <w:rPr>
          <w:rFonts w:ascii="Arial" w:hAnsi="Arial" w:cs="Arial"/>
          <w:b/>
          <w:sz w:val="22"/>
          <w:szCs w:val="22"/>
          <w:lang w:val="sv-SE"/>
        </w:rPr>
        <w:t xml:space="preserve">1, </w:t>
      </w:r>
      <w:r w:rsidRPr="0014793D">
        <w:rPr>
          <w:rFonts w:ascii="Arial" w:hAnsi="Arial" w:cs="Arial"/>
          <w:b/>
          <w:sz w:val="22"/>
          <w:szCs w:val="22"/>
          <w:lang w:val="sv-SE"/>
        </w:rPr>
        <w:t xml:space="preserve">2016 </w:t>
      </w:r>
      <w:r w:rsidR="00C72581" w:rsidRPr="0014793D">
        <w:rPr>
          <w:rFonts w:ascii="Arial" w:hAnsi="Arial" w:cs="Arial"/>
          <w:b/>
          <w:sz w:val="22"/>
          <w:szCs w:val="22"/>
          <w:lang w:val="sv-SE"/>
        </w:rPr>
        <w:t>–</w:t>
      </w:r>
      <w:r w:rsidR="00911F1A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="00911F1A">
        <w:rPr>
          <w:rFonts w:ascii="Arial" w:hAnsi="Arial" w:cs="Arial"/>
          <w:sz w:val="22"/>
          <w:szCs w:val="22"/>
          <w:lang w:val="sv-SE"/>
        </w:rPr>
        <w:t>På Geneva International Motor Show 2016, present</w:t>
      </w:r>
      <w:r w:rsidR="002F2EA8">
        <w:rPr>
          <w:rFonts w:ascii="Arial" w:hAnsi="Arial" w:cs="Arial"/>
          <w:sz w:val="22"/>
          <w:szCs w:val="22"/>
          <w:lang w:val="sv-SE"/>
        </w:rPr>
        <w:t>er</w:t>
      </w:r>
      <w:r w:rsidR="00911F1A">
        <w:rPr>
          <w:rFonts w:ascii="Arial" w:hAnsi="Arial" w:cs="Arial"/>
          <w:sz w:val="22"/>
          <w:szCs w:val="22"/>
          <w:lang w:val="sv-SE"/>
        </w:rPr>
        <w:t>ade idag</w:t>
      </w:r>
      <w:r w:rsidR="00D767B9" w:rsidRPr="0014793D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="00911F1A">
        <w:rPr>
          <w:rFonts w:ascii="Arial" w:hAnsi="Arial" w:cs="Arial"/>
          <w:sz w:val="22"/>
          <w:szCs w:val="22"/>
          <w:lang w:val="sv-SE"/>
        </w:rPr>
        <w:t>Goodyear</w:t>
      </w:r>
      <w:r w:rsidR="00B23D8E">
        <w:rPr>
          <w:rFonts w:ascii="Arial" w:hAnsi="Arial" w:cs="Arial"/>
          <w:sz w:val="22"/>
          <w:szCs w:val="22"/>
          <w:lang w:val="sv-SE"/>
        </w:rPr>
        <w:t xml:space="preserve"> sin vision </w:t>
      </w:r>
      <w:r w:rsidR="00911F1A">
        <w:rPr>
          <w:rFonts w:ascii="Arial" w:hAnsi="Arial" w:cs="Arial"/>
          <w:sz w:val="22"/>
          <w:szCs w:val="22"/>
          <w:lang w:val="sv-SE"/>
        </w:rPr>
        <w:t>för</w:t>
      </w:r>
      <w:r w:rsidR="00B23D8E">
        <w:rPr>
          <w:rFonts w:ascii="Arial" w:hAnsi="Arial" w:cs="Arial"/>
          <w:sz w:val="22"/>
          <w:szCs w:val="22"/>
          <w:lang w:val="sv-SE"/>
        </w:rPr>
        <w:t xml:space="preserve"> däck</w:t>
      </w:r>
      <w:r w:rsidR="00F11D4B">
        <w:rPr>
          <w:rFonts w:ascii="Arial" w:hAnsi="Arial" w:cs="Arial"/>
          <w:sz w:val="22"/>
          <w:szCs w:val="22"/>
          <w:lang w:val="sv-SE"/>
        </w:rPr>
        <w:t xml:space="preserve"> anpassade till självstyrande bilar</w:t>
      </w:r>
      <w:r w:rsidR="00B23D8E">
        <w:rPr>
          <w:rFonts w:ascii="Arial" w:hAnsi="Arial" w:cs="Arial"/>
          <w:sz w:val="22"/>
          <w:szCs w:val="22"/>
          <w:lang w:val="sv-SE"/>
        </w:rPr>
        <w:t xml:space="preserve"> </w:t>
      </w:r>
      <w:r w:rsidR="00911F1A">
        <w:rPr>
          <w:rFonts w:ascii="Arial" w:hAnsi="Arial" w:cs="Arial"/>
          <w:sz w:val="22"/>
          <w:szCs w:val="22"/>
          <w:lang w:val="sv-SE"/>
        </w:rPr>
        <w:t xml:space="preserve">i syfte att </w:t>
      </w:r>
      <w:r w:rsidR="00B23D8E">
        <w:rPr>
          <w:rFonts w:ascii="Arial" w:hAnsi="Arial" w:cs="Arial"/>
          <w:sz w:val="22"/>
          <w:szCs w:val="22"/>
          <w:lang w:val="sv-SE"/>
        </w:rPr>
        <w:t xml:space="preserve">stödja den tidiga utvecklingen av </w:t>
      </w:r>
      <w:r w:rsidR="00F11D4B">
        <w:rPr>
          <w:rFonts w:ascii="Arial" w:hAnsi="Arial" w:cs="Arial"/>
          <w:sz w:val="22"/>
          <w:szCs w:val="22"/>
          <w:lang w:val="sv-SE"/>
        </w:rPr>
        <w:t>sådana fordon</w:t>
      </w:r>
      <w:r w:rsidR="00B23D8E">
        <w:rPr>
          <w:rFonts w:ascii="Arial" w:hAnsi="Arial" w:cs="Arial"/>
          <w:sz w:val="22"/>
          <w:szCs w:val="22"/>
          <w:lang w:val="sv-SE"/>
        </w:rPr>
        <w:t xml:space="preserve">. </w:t>
      </w:r>
      <w:r w:rsidR="00911F1A">
        <w:rPr>
          <w:rFonts w:ascii="Arial" w:hAnsi="Arial" w:cs="Arial"/>
          <w:sz w:val="22"/>
          <w:szCs w:val="22"/>
          <w:lang w:val="sv-SE"/>
        </w:rPr>
        <w:t xml:space="preserve">Det nya konceptdäcket </w:t>
      </w:r>
      <w:r w:rsidR="00F11D4B">
        <w:rPr>
          <w:rFonts w:ascii="Arial" w:hAnsi="Arial" w:cs="Arial"/>
          <w:sz w:val="22"/>
          <w:szCs w:val="22"/>
          <w:lang w:val="sv-SE"/>
        </w:rPr>
        <w:t>Goodyear IntelliGrip är designad</w:t>
      </w:r>
      <w:r w:rsidR="00911F1A">
        <w:rPr>
          <w:rFonts w:ascii="Arial" w:hAnsi="Arial" w:cs="Arial"/>
          <w:sz w:val="22"/>
          <w:szCs w:val="22"/>
          <w:lang w:val="sv-SE"/>
        </w:rPr>
        <w:t xml:space="preserve"> med en avancerad sensorteknologi för att stödja de självstyrande bilarnas kontrollsystem. Eftersom </w:t>
      </w:r>
      <w:r w:rsidR="002F2EA8">
        <w:rPr>
          <w:rFonts w:ascii="Arial" w:hAnsi="Arial" w:cs="Arial"/>
          <w:sz w:val="22"/>
          <w:szCs w:val="22"/>
          <w:lang w:val="sv-SE"/>
        </w:rPr>
        <w:t xml:space="preserve">självstyrande </w:t>
      </w:r>
      <w:r w:rsidR="00911F1A">
        <w:rPr>
          <w:rFonts w:ascii="Arial" w:hAnsi="Arial" w:cs="Arial"/>
          <w:sz w:val="22"/>
          <w:szCs w:val="22"/>
          <w:lang w:val="sv-SE"/>
        </w:rPr>
        <w:t xml:space="preserve">bilar förlitar sig på data baserat på andra bilar, förare, </w:t>
      </w:r>
      <w:r w:rsidR="00911F1A" w:rsidRPr="002F2EA8">
        <w:rPr>
          <w:rFonts w:ascii="Arial" w:hAnsi="Arial" w:cs="Arial"/>
          <w:sz w:val="22"/>
          <w:szCs w:val="22"/>
          <w:lang w:val="sv-SE"/>
        </w:rPr>
        <w:t xml:space="preserve">fotgängare och </w:t>
      </w:r>
      <w:r w:rsidR="002F2EA8">
        <w:rPr>
          <w:rFonts w:ascii="Arial" w:hAnsi="Arial" w:cs="Arial"/>
          <w:sz w:val="22"/>
          <w:szCs w:val="22"/>
          <w:lang w:val="sv-SE"/>
        </w:rPr>
        <w:t>smarta</w:t>
      </w:r>
      <w:r w:rsidR="002F2EA8" w:rsidRPr="002F2EA8">
        <w:rPr>
          <w:rFonts w:ascii="Arial" w:hAnsi="Arial" w:cs="Arial"/>
          <w:sz w:val="22"/>
          <w:szCs w:val="22"/>
          <w:lang w:val="sv-SE"/>
        </w:rPr>
        <w:t xml:space="preserve"> samhällen</w:t>
      </w:r>
      <w:r w:rsidR="00911F1A" w:rsidRPr="002F2EA8">
        <w:rPr>
          <w:rFonts w:ascii="Arial" w:hAnsi="Arial" w:cs="Arial"/>
          <w:sz w:val="22"/>
          <w:szCs w:val="22"/>
          <w:lang w:val="sv-SE"/>
        </w:rPr>
        <w:t>,</w:t>
      </w:r>
      <w:r w:rsidR="00911F1A">
        <w:rPr>
          <w:rFonts w:ascii="Arial" w:hAnsi="Arial" w:cs="Arial"/>
          <w:sz w:val="22"/>
          <w:szCs w:val="22"/>
          <w:lang w:val="sv-SE"/>
        </w:rPr>
        <w:t xml:space="preserve"> så kan konceptdäck som Goodyear IntelliGrip spela en kritisk roll i utbytet av sådan värdefull information. </w:t>
      </w:r>
    </w:p>
    <w:p w14:paraId="5153AF7F" w14:textId="77777777" w:rsidR="00B23D8E" w:rsidRDefault="00B23D8E" w:rsidP="0062453B">
      <w:pPr>
        <w:spacing w:line="360" w:lineRule="auto"/>
        <w:rPr>
          <w:rFonts w:ascii="Arial" w:hAnsi="Arial" w:cs="Arial"/>
          <w:b/>
          <w:sz w:val="22"/>
          <w:szCs w:val="22"/>
          <w:lang w:val="sv-SE"/>
        </w:rPr>
      </w:pPr>
    </w:p>
    <w:p w14:paraId="5D84B748" w14:textId="34B5A3DB" w:rsidR="0014793D" w:rsidRDefault="00911F1A" w:rsidP="0014793D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Enligt en undersökning från World Economic Forum förväntar sig </w:t>
      </w:r>
      <w:r w:rsidR="002F2EA8">
        <w:rPr>
          <w:rFonts w:ascii="Arial" w:hAnsi="Arial" w:cs="Arial"/>
          <w:sz w:val="22"/>
          <w:szCs w:val="22"/>
          <w:lang w:val="sv-SE"/>
        </w:rPr>
        <w:t xml:space="preserve">samhällen </w:t>
      </w:r>
      <w:r>
        <w:rPr>
          <w:rFonts w:ascii="Arial" w:hAnsi="Arial" w:cs="Arial"/>
          <w:sz w:val="22"/>
          <w:szCs w:val="22"/>
          <w:lang w:val="sv-SE"/>
        </w:rPr>
        <w:t xml:space="preserve">att självstyrande bilar ska bli </w:t>
      </w:r>
      <w:r w:rsidR="00F11D4B">
        <w:rPr>
          <w:rFonts w:ascii="Arial" w:hAnsi="Arial" w:cs="Arial"/>
          <w:sz w:val="22"/>
          <w:szCs w:val="22"/>
          <w:lang w:val="sv-SE"/>
        </w:rPr>
        <w:t xml:space="preserve">en </w:t>
      </w:r>
      <w:r>
        <w:rPr>
          <w:rFonts w:ascii="Arial" w:hAnsi="Arial" w:cs="Arial"/>
          <w:sz w:val="22"/>
          <w:szCs w:val="22"/>
          <w:lang w:val="sv-SE"/>
        </w:rPr>
        <w:t>verklighet inom tio år</w:t>
      </w:r>
      <w:r w:rsidR="000D70CF" w:rsidRPr="0014793D">
        <w:rPr>
          <w:rStyle w:val="FootnoteReference"/>
          <w:rFonts w:ascii="Arial" w:hAnsi="Arial" w:cs="Arial"/>
          <w:sz w:val="22"/>
          <w:szCs w:val="22"/>
          <w:lang w:val="sv-SE"/>
        </w:rPr>
        <w:footnoteReference w:id="1"/>
      </w:r>
      <w:r w:rsidR="00322C68" w:rsidRPr="0014793D">
        <w:rPr>
          <w:rFonts w:ascii="Arial" w:hAnsi="Arial" w:cs="Arial"/>
          <w:sz w:val="22"/>
          <w:szCs w:val="22"/>
          <w:lang w:val="sv-SE"/>
        </w:rPr>
        <w:t>.</w:t>
      </w:r>
      <w:r w:rsidR="008B69A1">
        <w:rPr>
          <w:rFonts w:ascii="Arial" w:hAnsi="Arial" w:cs="Arial"/>
          <w:sz w:val="22"/>
          <w:szCs w:val="22"/>
          <w:lang w:val="sv-SE"/>
        </w:rPr>
        <w:t xml:space="preserve"> Dessutom kan man dra slutsatsen, baserad på </w:t>
      </w:r>
      <w:r w:rsidR="0014793D" w:rsidRPr="0014793D">
        <w:rPr>
          <w:rFonts w:ascii="Arial" w:hAnsi="Arial" w:cs="Arial"/>
          <w:sz w:val="22"/>
          <w:szCs w:val="22"/>
          <w:lang w:val="sv-SE"/>
        </w:rPr>
        <w:t>J.D Power 2015 U.S. Tech Choice Study</w:t>
      </w:r>
      <w:r w:rsidR="00576543" w:rsidRPr="0014793D">
        <w:rPr>
          <w:rStyle w:val="FootnoteReference"/>
          <w:rFonts w:ascii="Arial" w:hAnsi="Arial" w:cs="Arial"/>
          <w:sz w:val="22"/>
          <w:szCs w:val="22"/>
          <w:lang w:val="sv-SE"/>
        </w:rPr>
        <w:footnoteReference w:id="2"/>
      </w:r>
      <w:r w:rsidR="008B69A1">
        <w:rPr>
          <w:rFonts w:ascii="Arial" w:hAnsi="Arial" w:cs="Arial"/>
          <w:sz w:val="22"/>
          <w:szCs w:val="22"/>
          <w:lang w:val="sv-SE"/>
        </w:rPr>
        <w:t xml:space="preserve">, att konsumenter </w:t>
      </w:r>
      <w:r w:rsidR="00F11D4B">
        <w:rPr>
          <w:rFonts w:ascii="Arial" w:hAnsi="Arial" w:cs="Arial"/>
          <w:sz w:val="22"/>
          <w:szCs w:val="22"/>
          <w:lang w:val="sv-SE"/>
        </w:rPr>
        <w:t xml:space="preserve">i kölvattnet av den förändrade fordonsindustrin </w:t>
      </w:r>
      <w:r w:rsidR="008B69A1">
        <w:rPr>
          <w:rFonts w:ascii="Arial" w:hAnsi="Arial" w:cs="Arial"/>
          <w:sz w:val="22"/>
          <w:szCs w:val="22"/>
          <w:lang w:val="sv-SE"/>
        </w:rPr>
        <w:t>främst av allt värdesätter en kollisionsskyddsteknologi</w:t>
      </w:r>
      <w:r w:rsidR="006616EE">
        <w:rPr>
          <w:rFonts w:ascii="Arial" w:hAnsi="Arial" w:cs="Arial"/>
          <w:sz w:val="22"/>
          <w:szCs w:val="22"/>
          <w:lang w:val="sv-SE"/>
        </w:rPr>
        <w:t xml:space="preserve">. </w:t>
      </w:r>
    </w:p>
    <w:p w14:paraId="2088EF92" w14:textId="77777777" w:rsidR="006616EE" w:rsidRPr="006616EE" w:rsidRDefault="006616EE" w:rsidP="0014793D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p w14:paraId="1A7BD67C" w14:textId="4C4B0A30" w:rsidR="00EA4513" w:rsidRPr="0062453B" w:rsidRDefault="0014793D" w:rsidP="006616EE">
      <w:pPr>
        <w:spacing w:line="360" w:lineRule="auto"/>
        <w:rPr>
          <w:rFonts w:ascii="Arial" w:hAnsi="Arial" w:cs="Arial"/>
          <w:kern w:val="24"/>
          <w:sz w:val="22"/>
          <w:szCs w:val="22"/>
        </w:rPr>
      </w:pPr>
      <w:r w:rsidRPr="00EA4513">
        <w:rPr>
          <w:rFonts w:ascii="Arial" w:hAnsi="Arial" w:cs="Arial"/>
          <w:sz w:val="22"/>
          <w:szCs w:val="22"/>
          <w:lang w:val="sv-SE"/>
        </w:rPr>
        <w:t>– Genom att s</w:t>
      </w:r>
      <w:r w:rsidR="00EA4513">
        <w:rPr>
          <w:rFonts w:ascii="Arial" w:hAnsi="Arial" w:cs="Arial"/>
          <w:sz w:val="22"/>
          <w:szCs w:val="22"/>
          <w:lang w:val="sv-SE"/>
        </w:rPr>
        <w:t>tadigt reducera förarens interak</w:t>
      </w:r>
      <w:r w:rsidRPr="00EA4513">
        <w:rPr>
          <w:rFonts w:ascii="Arial" w:hAnsi="Arial" w:cs="Arial"/>
          <w:sz w:val="22"/>
          <w:szCs w:val="22"/>
          <w:lang w:val="sv-SE"/>
        </w:rPr>
        <w:t xml:space="preserve">tion och </w:t>
      </w:r>
      <w:r w:rsidR="006616EE">
        <w:rPr>
          <w:rFonts w:ascii="Arial" w:hAnsi="Arial" w:cs="Arial"/>
          <w:sz w:val="22"/>
          <w:szCs w:val="22"/>
          <w:lang w:val="sv-SE"/>
        </w:rPr>
        <w:t xml:space="preserve">ingripande </w:t>
      </w:r>
      <w:r w:rsidR="002F2EA8">
        <w:rPr>
          <w:rFonts w:ascii="Arial" w:hAnsi="Arial" w:cs="Arial"/>
          <w:sz w:val="22"/>
          <w:szCs w:val="22"/>
          <w:lang w:val="sv-SE"/>
        </w:rPr>
        <w:t>genom</w:t>
      </w:r>
      <w:r w:rsidR="00EA4513">
        <w:rPr>
          <w:rFonts w:ascii="Arial" w:hAnsi="Arial" w:cs="Arial"/>
          <w:sz w:val="22"/>
          <w:szCs w:val="22"/>
          <w:lang w:val="sv-SE"/>
        </w:rPr>
        <w:t xml:space="preserve"> självstyrande bilar, kommer däcken att spela en alltmer vikti</w:t>
      </w:r>
      <w:r w:rsidR="006616EE">
        <w:rPr>
          <w:rFonts w:ascii="Arial" w:hAnsi="Arial" w:cs="Arial"/>
          <w:sz w:val="22"/>
          <w:szCs w:val="22"/>
          <w:lang w:val="sv-SE"/>
        </w:rPr>
        <w:t xml:space="preserve">gare roll som den enda länken mellan fordonet och </w:t>
      </w:r>
      <w:r w:rsidR="00EA4513">
        <w:rPr>
          <w:rFonts w:ascii="Arial" w:hAnsi="Arial" w:cs="Arial"/>
          <w:sz w:val="22"/>
          <w:szCs w:val="22"/>
          <w:lang w:val="sv-SE"/>
        </w:rPr>
        <w:t xml:space="preserve">vägen. Goodyears konceptdäck spelar en tvåfaldig roll </w:t>
      </w:r>
      <w:r w:rsidR="006616EE">
        <w:rPr>
          <w:rFonts w:ascii="Arial" w:hAnsi="Arial" w:cs="Arial"/>
          <w:sz w:val="22"/>
          <w:szCs w:val="22"/>
          <w:lang w:val="sv-SE"/>
        </w:rPr>
        <w:t>in</w:t>
      </w:r>
      <w:r w:rsidR="00EA4513">
        <w:rPr>
          <w:rFonts w:ascii="Arial" w:hAnsi="Arial" w:cs="Arial"/>
          <w:sz w:val="22"/>
          <w:szCs w:val="22"/>
          <w:lang w:val="sv-SE"/>
        </w:rPr>
        <w:t xml:space="preserve">för framtiden, både som kreativ plattform för att </w:t>
      </w:r>
      <w:r w:rsidR="00F11D4B">
        <w:rPr>
          <w:rFonts w:ascii="Arial" w:hAnsi="Arial" w:cs="Arial"/>
          <w:sz w:val="22"/>
          <w:szCs w:val="22"/>
          <w:lang w:val="sv-SE"/>
        </w:rPr>
        <w:t>tänja</w:t>
      </w:r>
      <w:r w:rsidR="006616EE">
        <w:rPr>
          <w:rFonts w:ascii="Arial" w:hAnsi="Arial" w:cs="Arial"/>
          <w:sz w:val="22"/>
          <w:szCs w:val="22"/>
          <w:lang w:val="sv-SE"/>
        </w:rPr>
        <w:t xml:space="preserve"> på</w:t>
      </w:r>
      <w:r w:rsidR="00EA4513">
        <w:rPr>
          <w:rFonts w:ascii="Arial" w:hAnsi="Arial" w:cs="Arial"/>
          <w:sz w:val="22"/>
          <w:szCs w:val="22"/>
          <w:lang w:val="sv-SE"/>
        </w:rPr>
        <w:t xml:space="preserve"> gränserna vid konventionellt tänkande men också som </w:t>
      </w:r>
      <w:r w:rsidR="002F2EA8">
        <w:rPr>
          <w:rFonts w:ascii="Arial" w:hAnsi="Arial" w:cs="Arial"/>
          <w:sz w:val="22"/>
          <w:szCs w:val="22"/>
          <w:lang w:val="sv-SE"/>
        </w:rPr>
        <w:t>piloter</w:t>
      </w:r>
      <w:r w:rsidR="006616EE">
        <w:rPr>
          <w:rFonts w:ascii="Arial" w:hAnsi="Arial" w:cs="Arial"/>
          <w:sz w:val="22"/>
          <w:szCs w:val="22"/>
          <w:lang w:val="sv-SE"/>
        </w:rPr>
        <w:t xml:space="preserve"> </w:t>
      </w:r>
      <w:r w:rsidR="00EA4513">
        <w:rPr>
          <w:rFonts w:ascii="Arial" w:hAnsi="Arial" w:cs="Arial"/>
          <w:sz w:val="22"/>
          <w:szCs w:val="22"/>
          <w:lang w:val="sv-SE"/>
        </w:rPr>
        <w:t xml:space="preserve">för nästa generations teknologi, säger </w:t>
      </w:r>
      <w:r w:rsidR="00EA4513" w:rsidRPr="0062453B">
        <w:rPr>
          <w:rFonts w:ascii="Arial" w:hAnsi="Arial" w:cs="Arial"/>
          <w:kern w:val="24"/>
          <w:sz w:val="22"/>
          <w:szCs w:val="22"/>
        </w:rPr>
        <w:t xml:space="preserve">Joseph Zekoski, Goodyear’s senior vice president and chief technical officer. </w:t>
      </w:r>
    </w:p>
    <w:p w14:paraId="020EB151" w14:textId="3F722ED7" w:rsidR="0014793D" w:rsidRDefault="0014793D" w:rsidP="0014793D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p w14:paraId="338C5FAB" w14:textId="1624BAA4" w:rsidR="00EA4513" w:rsidRDefault="00AD236C" w:rsidP="00EA4513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Tack vare den avancerade sensorteknologin och det specialdesignade mönstret kan Goodyears konceptdäck IntelliGrip känna av många vägunderlag, både när</w:t>
      </w:r>
      <w:r w:rsidR="00047966">
        <w:rPr>
          <w:rFonts w:ascii="Arial" w:hAnsi="Arial" w:cs="Arial"/>
          <w:sz w:val="22"/>
          <w:szCs w:val="22"/>
          <w:lang w:val="sv-SE"/>
        </w:rPr>
        <w:t xml:space="preserve"> det kommer till själva ytan men</w:t>
      </w:r>
      <w:r>
        <w:rPr>
          <w:rFonts w:ascii="Arial" w:hAnsi="Arial" w:cs="Arial"/>
          <w:sz w:val="22"/>
          <w:szCs w:val="22"/>
          <w:lang w:val="sv-SE"/>
        </w:rPr>
        <w:t xml:space="preserve"> också olika väderförhållande</w:t>
      </w:r>
      <w:r w:rsidRPr="00AD236C">
        <w:rPr>
          <w:rFonts w:ascii="Arial" w:hAnsi="Arial" w:cs="Arial"/>
          <w:sz w:val="22"/>
          <w:szCs w:val="22"/>
          <w:lang w:val="sv-SE"/>
        </w:rPr>
        <w:t xml:space="preserve">n. </w:t>
      </w:r>
      <w:r w:rsidR="00EA4513" w:rsidRPr="00AD236C">
        <w:rPr>
          <w:rFonts w:ascii="Arial" w:hAnsi="Arial" w:cs="Arial"/>
          <w:sz w:val="22"/>
          <w:szCs w:val="22"/>
          <w:lang w:val="sv-SE"/>
        </w:rPr>
        <w:t xml:space="preserve">IntelliGrip använder också avancerad ’active wear’-tekonologi baserad på Goodyears </w:t>
      </w:r>
      <w:r w:rsidR="00BB6FC7">
        <w:rPr>
          <w:rFonts w:ascii="Arial" w:hAnsi="Arial" w:cs="Arial"/>
          <w:sz w:val="22"/>
          <w:szCs w:val="22"/>
          <w:lang w:val="sv-SE"/>
        </w:rPr>
        <w:t>”</w:t>
      </w:r>
      <w:r w:rsidRPr="00BB6FC7">
        <w:rPr>
          <w:rFonts w:ascii="Arial" w:hAnsi="Arial" w:cs="Arial"/>
          <w:sz w:val="22"/>
          <w:szCs w:val="22"/>
          <w:lang w:val="sv-SE"/>
        </w:rPr>
        <w:t>active wear</w:t>
      </w:r>
      <w:r w:rsidR="00EA4513" w:rsidRPr="00BB6FC7">
        <w:rPr>
          <w:rFonts w:ascii="Arial" w:hAnsi="Arial" w:cs="Arial"/>
          <w:sz w:val="22"/>
          <w:szCs w:val="22"/>
          <w:lang w:val="sv-SE"/>
        </w:rPr>
        <w:t xml:space="preserve"> och </w:t>
      </w:r>
      <w:r w:rsidR="00D65045" w:rsidRPr="00BB6FC7">
        <w:rPr>
          <w:rFonts w:ascii="Arial" w:hAnsi="Arial" w:cs="Arial"/>
          <w:sz w:val="22"/>
          <w:szCs w:val="22"/>
          <w:lang w:val="sv-SE"/>
        </w:rPr>
        <w:t>tire-pressure monitoring system sensor technology</w:t>
      </w:r>
      <w:r w:rsidR="00BB6FC7">
        <w:rPr>
          <w:rFonts w:ascii="Arial" w:hAnsi="Arial" w:cs="Arial"/>
          <w:sz w:val="22"/>
          <w:szCs w:val="22"/>
          <w:lang w:val="sv-SE"/>
        </w:rPr>
        <w:t>”</w:t>
      </w:r>
      <w:r w:rsidR="00D65045" w:rsidRPr="00BB6FC7">
        <w:rPr>
          <w:rFonts w:ascii="Arial" w:hAnsi="Arial" w:cs="Arial"/>
          <w:sz w:val="22"/>
          <w:szCs w:val="22"/>
          <w:lang w:val="sv-SE"/>
        </w:rPr>
        <w:t>,</w:t>
      </w:r>
      <w:r w:rsidR="00EA4513" w:rsidRPr="00EA4513">
        <w:rPr>
          <w:rFonts w:ascii="Arial" w:hAnsi="Arial" w:cs="Arial"/>
          <w:sz w:val="22"/>
          <w:szCs w:val="22"/>
          <w:lang w:val="sv-SE"/>
        </w:rPr>
        <w:t xml:space="preserve"> för att fastställa däckets och fordonets skick. </w:t>
      </w:r>
      <w:r w:rsidR="00EA4513">
        <w:rPr>
          <w:rFonts w:ascii="Arial" w:hAnsi="Arial" w:cs="Arial"/>
          <w:sz w:val="22"/>
          <w:szCs w:val="22"/>
          <w:lang w:val="sv-SE"/>
        </w:rPr>
        <w:t xml:space="preserve">Goodyear har utvecklat speciella algoritmer </w:t>
      </w:r>
      <w:r>
        <w:rPr>
          <w:rFonts w:ascii="Arial" w:hAnsi="Arial" w:cs="Arial"/>
          <w:sz w:val="22"/>
          <w:szCs w:val="22"/>
          <w:lang w:val="sv-SE"/>
        </w:rPr>
        <w:t xml:space="preserve">för att kunna beräkna </w:t>
      </w:r>
      <w:r w:rsidR="00EA4513">
        <w:rPr>
          <w:rFonts w:ascii="Arial" w:hAnsi="Arial" w:cs="Arial"/>
          <w:sz w:val="22"/>
          <w:szCs w:val="22"/>
          <w:lang w:val="sv-SE"/>
        </w:rPr>
        <w:t xml:space="preserve">variabler så som </w:t>
      </w:r>
      <w:r w:rsidR="00BB6FC7">
        <w:rPr>
          <w:rFonts w:ascii="Arial" w:hAnsi="Arial" w:cs="Arial"/>
          <w:sz w:val="22"/>
          <w:szCs w:val="22"/>
          <w:lang w:val="sv-SE"/>
        </w:rPr>
        <w:t>luft</w:t>
      </w:r>
      <w:r w:rsidR="00047966">
        <w:rPr>
          <w:rFonts w:ascii="Arial" w:hAnsi="Arial" w:cs="Arial"/>
          <w:sz w:val="22"/>
          <w:szCs w:val="22"/>
          <w:lang w:val="sv-SE"/>
        </w:rPr>
        <w:t xml:space="preserve">tryck </w:t>
      </w:r>
      <w:r w:rsidR="00EA4513">
        <w:rPr>
          <w:rFonts w:ascii="Arial" w:hAnsi="Arial" w:cs="Arial"/>
          <w:sz w:val="22"/>
          <w:szCs w:val="22"/>
          <w:lang w:val="sv-SE"/>
        </w:rPr>
        <w:t xml:space="preserve">och däckets temperatur för att bättre estimera däckets skick, och i sin tur, optimera det autonoma </w:t>
      </w:r>
      <w:r w:rsidR="00EA4513" w:rsidRPr="00FC0747">
        <w:rPr>
          <w:rFonts w:ascii="Arial" w:hAnsi="Arial" w:cs="Arial"/>
          <w:sz w:val="22"/>
          <w:szCs w:val="22"/>
          <w:lang w:val="sv-SE"/>
        </w:rPr>
        <w:t>kontrollsystem</w:t>
      </w:r>
      <w:r>
        <w:rPr>
          <w:rFonts w:ascii="Arial" w:hAnsi="Arial" w:cs="Arial"/>
          <w:sz w:val="22"/>
          <w:szCs w:val="22"/>
          <w:lang w:val="sv-SE"/>
        </w:rPr>
        <w:t>e</w:t>
      </w:r>
      <w:r w:rsidR="00EA4513" w:rsidRPr="00FC0747">
        <w:rPr>
          <w:rFonts w:ascii="Arial" w:hAnsi="Arial" w:cs="Arial"/>
          <w:sz w:val="22"/>
          <w:szCs w:val="22"/>
          <w:lang w:val="sv-SE"/>
        </w:rPr>
        <w:t xml:space="preserve">t i fordonet. </w:t>
      </w:r>
    </w:p>
    <w:p w14:paraId="1F48481F" w14:textId="77777777" w:rsidR="008C0189" w:rsidRDefault="008C0189" w:rsidP="00EA4513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p w14:paraId="651DF996" w14:textId="125200A3" w:rsidR="00EA4513" w:rsidRPr="00FC0747" w:rsidRDefault="008C0189" w:rsidP="00EA4513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Däcket kan också kommunicera med fordonets centrala datorsystem, vilket borde bidra till förbättrad körning och säkerhet. </w:t>
      </w:r>
      <w:r w:rsidR="00FC0747" w:rsidRPr="00FC0747">
        <w:rPr>
          <w:rFonts w:ascii="Arial" w:hAnsi="Arial" w:cs="Arial"/>
          <w:sz w:val="22"/>
          <w:szCs w:val="22"/>
          <w:lang w:val="sv-SE"/>
        </w:rPr>
        <w:t xml:space="preserve">När däcket känner av </w:t>
      </w:r>
      <w:r w:rsidR="00FC0747">
        <w:rPr>
          <w:rFonts w:ascii="Arial" w:hAnsi="Arial" w:cs="Arial"/>
          <w:sz w:val="22"/>
          <w:szCs w:val="22"/>
          <w:lang w:val="sv-SE"/>
        </w:rPr>
        <w:t xml:space="preserve">vått eller halt underlag kommer de självstyrande bilarna att </w:t>
      </w:r>
      <w:r w:rsidR="00FC0747" w:rsidRPr="00FC0747">
        <w:rPr>
          <w:rFonts w:ascii="Arial" w:hAnsi="Arial" w:cs="Arial"/>
          <w:sz w:val="22"/>
          <w:szCs w:val="22"/>
          <w:lang w:val="sv-SE"/>
        </w:rPr>
        <w:t xml:space="preserve">anpassa </w:t>
      </w:r>
      <w:r>
        <w:rPr>
          <w:rFonts w:ascii="Arial" w:hAnsi="Arial" w:cs="Arial"/>
          <w:sz w:val="22"/>
          <w:szCs w:val="22"/>
          <w:lang w:val="sv-SE"/>
        </w:rPr>
        <w:t>sin hastighet</w:t>
      </w:r>
      <w:r w:rsidR="00584512">
        <w:rPr>
          <w:rFonts w:ascii="Arial" w:hAnsi="Arial" w:cs="Arial"/>
          <w:sz w:val="22"/>
          <w:szCs w:val="22"/>
          <w:lang w:val="sv-SE"/>
        </w:rPr>
        <w:t>, v</w:t>
      </w:r>
      <w:r w:rsidR="00FC0747" w:rsidRPr="00FC0747">
        <w:rPr>
          <w:rFonts w:ascii="Arial" w:hAnsi="Arial" w:cs="Arial"/>
          <w:sz w:val="22"/>
          <w:szCs w:val="22"/>
          <w:lang w:val="sv-SE"/>
        </w:rPr>
        <w:t>ilket i sin tur borde leda till kortare bromssträcka, bidra till bättre kurvtagning, optimera</w:t>
      </w:r>
      <w:r w:rsidR="00584512">
        <w:rPr>
          <w:rFonts w:ascii="Arial" w:hAnsi="Arial" w:cs="Arial"/>
          <w:sz w:val="22"/>
          <w:szCs w:val="22"/>
          <w:lang w:val="sv-SE"/>
        </w:rPr>
        <w:t>d</w:t>
      </w:r>
      <w:r w:rsidR="00FC0747" w:rsidRPr="00FC0747">
        <w:rPr>
          <w:rFonts w:ascii="Arial" w:hAnsi="Arial" w:cs="Arial"/>
          <w:sz w:val="22"/>
          <w:szCs w:val="22"/>
          <w:lang w:val="sv-SE"/>
        </w:rPr>
        <w:t xml:space="preserve"> stabil</w:t>
      </w:r>
      <w:r>
        <w:rPr>
          <w:rFonts w:ascii="Arial" w:hAnsi="Arial" w:cs="Arial"/>
          <w:sz w:val="22"/>
          <w:szCs w:val="22"/>
          <w:lang w:val="sv-SE"/>
        </w:rPr>
        <w:t>itet och även stödja det kollisions</w:t>
      </w:r>
      <w:r w:rsidR="00FC0747" w:rsidRPr="00FC0747">
        <w:rPr>
          <w:rFonts w:ascii="Arial" w:hAnsi="Arial" w:cs="Arial"/>
          <w:sz w:val="22"/>
          <w:szCs w:val="22"/>
          <w:lang w:val="sv-SE"/>
        </w:rPr>
        <w:t xml:space="preserve">förebyggande systemet. </w:t>
      </w:r>
    </w:p>
    <w:p w14:paraId="545A894C" w14:textId="77777777" w:rsidR="00FC0747" w:rsidRPr="00FC0747" w:rsidRDefault="00FC0747" w:rsidP="00EA4513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p w14:paraId="11779B19" w14:textId="3D1D1448" w:rsidR="00865DDA" w:rsidRPr="002F2EA8" w:rsidRDefault="00FC0747" w:rsidP="00FC0747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FC0747">
        <w:rPr>
          <w:rFonts w:ascii="Arial" w:hAnsi="Arial" w:cs="Arial"/>
          <w:sz w:val="22"/>
          <w:szCs w:val="22"/>
          <w:lang w:val="sv-SE"/>
        </w:rPr>
        <w:t xml:space="preserve">Goodyear arbetar med ett antal </w:t>
      </w:r>
      <w:r w:rsidR="00A633D6">
        <w:rPr>
          <w:rFonts w:ascii="Arial" w:hAnsi="Arial" w:cs="Arial"/>
          <w:sz w:val="22"/>
          <w:szCs w:val="22"/>
          <w:lang w:val="sv-SE"/>
        </w:rPr>
        <w:t>bil</w:t>
      </w:r>
      <w:r w:rsidR="00CB7926" w:rsidRPr="00FC0747">
        <w:rPr>
          <w:rFonts w:ascii="Arial" w:hAnsi="Arial" w:cs="Arial"/>
          <w:sz w:val="22"/>
          <w:szCs w:val="22"/>
          <w:lang w:val="sv-SE"/>
        </w:rPr>
        <w:t>tillverkare</w:t>
      </w:r>
      <w:r w:rsidRPr="00FC0747">
        <w:rPr>
          <w:rFonts w:ascii="Arial" w:hAnsi="Arial" w:cs="Arial"/>
          <w:sz w:val="22"/>
          <w:szCs w:val="22"/>
          <w:lang w:val="sv-SE"/>
        </w:rPr>
        <w:t xml:space="preserve"> för att vidare anpassa denna teknologi för deras behov,</w:t>
      </w:r>
      <w:r w:rsidR="00CB7926">
        <w:rPr>
          <w:rFonts w:ascii="Arial" w:hAnsi="Arial" w:cs="Arial"/>
          <w:sz w:val="22"/>
          <w:szCs w:val="22"/>
          <w:lang w:val="sv-SE"/>
        </w:rPr>
        <w:t xml:space="preserve"> vilket</w:t>
      </w:r>
      <w:r>
        <w:rPr>
          <w:rFonts w:ascii="Arial" w:hAnsi="Arial" w:cs="Arial"/>
          <w:sz w:val="22"/>
          <w:szCs w:val="22"/>
          <w:lang w:val="sv-SE"/>
        </w:rPr>
        <w:t xml:space="preserve"> ökar anslutbarheten med funktioner så </w:t>
      </w:r>
      <w:r w:rsidRPr="00CB7926">
        <w:rPr>
          <w:rFonts w:ascii="Arial" w:hAnsi="Arial" w:cs="Arial"/>
          <w:sz w:val="22"/>
          <w:szCs w:val="22"/>
          <w:lang w:val="sv-SE"/>
        </w:rPr>
        <w:t>som</w:t>
      </w:r>
      <w:r w:rsidR="00492B39" w:rsidRPr="002F2EA8">
        <w:rPr>
          <w:rFonts w:ascii="Arial" w:hAnsi="Arial" w:cs="Arial"/>
          <w:sz w:val="22"/>
          <w:szCs w:val="22"/>
          <w:lang w:val="sv-SE"/>
        </w:rPr>
        <w:t xml:space="preserve"> </w:t>
      </w:r>
      <w:r w:rsidR="00576543" w:rsidRPr="002F2EA8">
        <w:rPr>
          <w:rFonts w:ascii="Arial" w:hAnsi="Arial" w:cs="Arial"/>
          <w:sz w:val="22"/>
          <w:szCs w:val="22"/>
          <w:lang w:val="sv-SE"/>
        </w:rPr>
        <w:t>Electronic Stability Control Systems</w:t>
      </w:r>
      <w:r w:rsidRPr="002F2EA8">
        <w:rPr>
          <w:rFonts w:ascii="Arial" w:hAnsi="Arial" w:cs="Arial"/>
          <w:sz w:val="22"/>
          <w:szCs w:val="22"/>
          <w:lang w:val="sv-SE"/>
        </w:rPr>
        <w:t>, Brake Control Systems och</w:t>
      </w:r>
      <w:r w:rsidR="004E063A" w:rsidRPr="002F2EA8">
        <w:rPr>
          <w:rFonts w:ascii="Arial" w:hAnsi="Arial" w:cs="Arial"/>
          <w:sz w:val="22"/>
          <w:szCs w:val="22"/>
          <w:lang w:val="sv-SE"/>
        </w:rPr>
        <w:t xml:space="preserve"> </w:t>
      </w:r>
      <w:r w:rsidR="00576543" w:rsidRPr="002F2EA8">
        <w:rPr>
          <w:rFonts w:ascii="Arial" w:hAnsi="Arial" w:cs="Arial"/>
          <w:sz w:val="22"/>
          <w:szCs w:val="22"/>
          <w:lang w:val="sv-SE"/>
        </w:rPr>
        <w:t>Suspension Control Systems</w:t>
      </w:r>
      <w:r w:rsidR="004E063A" w:rsidRPr="002F2EA8">
        <w:rPr>
          <w:rFonts w:ascii="Arial" w:hAnsi="Arial" w:cs="Arial"/>
          <w:sz w:val="22"/>
          <w:szCs w:val="22"/>
          <w:lang w:val="sv-SE"/>
        </w:rPr>
        <w:t xml:space="preserve">. </w:t>
      </w:r>
    </w:p>
    <w:p w14:paraId="52023F67" w14:textId="77777777" w:rsidR="00FC0747" w:rsidRPr="002F2EA8" w:rsidRDefault="00FC0747" w:rsidP="00FC0747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p w14:paraId="3B4730FA" w14:textId="69BE2F09" w:rsidR="00FC0747" w:rsidRDefault="00FC0747" w:rsidP="00FC0747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IntelliGrips </w:t>
      </w:r>
      <w:r w:rsidR="00190334">
        <w:rPr>
          <w:rFonts w:ascii="Arial" w:hAnsi="Arial" w:cs="Arial"/>
          <w:sz w:val="22"/>
          <w:szCs w:val="22"/>
          <w:lang w:val="sv-SE"/>
        </w:rPr>
        <w:t>mikrochips</w:t>
      </w:r>
      <w:r>
        <w:rPr>
          <w:rFonts w:ascii="Arial" w:hAnsi="Arial" w:cs="Arial"/>
          <w:sz w:val="22"/>
          <w:szCs w:val="22"/>
          <w:lang w:val="sv-SE"/>
        </w:rPr>
        <w:t xml:space="preserve"> har utvecklats med Huf, den ledande tillverkaren av mekaniska och elektriska låssystem, däck</w:t>
      </w:r>
      <w:r w:rsidR="00A633D6">
        <w:rPr>
          <w:rFonts w:ascii="Arial" w:hAnsi="Arial" w:cs="Arial"/>
          <w:sz w:val="22"/>
          <w:szCs w:val="22"/>
          <w:lang w:val="sv-SE"/>
        </w:rPr>
        <w:t>luft</w:t>
      </w:r>
      <w:r>
        <w:rPr>
          <w:rFonts w:ascii="Arial" w:hAnsi="Arial" w:cs="Arial"/>
          <w:sz w:val="22"/>
          <w:szCs w:val="22"/>
          <w:lang w:val="sv-SE"/>
        </w:rPr>
        <w:t>trycks monitoreringssystem</w:t>
      </w:r>
      <w:r w:rsidR="000500E8">
        <w:rPr>
          <w:rFonts w:ascii="Arial" w:hAnsi="Arial" w:cs="Arial"/>
          <w:sz w:val="22"/>
          <w:szCs w:val="22"/>
          <w:lang w:val="sv-SE"/>
        </w:rPr>
        <w:t xml:space="preserve"> (TPMS)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v-SE"/>
        </w:rPr>
        <w:t xml:space="preserve"> och </w:t>
      </w:r>
      <w:r w:rsidR="00190334">
        <w:rPr>
          <w:rFonts w:ascii="Arial" w:hAnsi="Arial" w:cs="Arial"/>
          <w:sz w:val="22"/>
          <w:szCs w:val="22"/>
          <w:lang w:val="sv-SE"/>
        </w:rPr>
        <w:t>telematik</w:t>
      </w:r>
      <w:r>
        <w:rPr>
          <w:rFonts w:ascii="Arial" w:hAnsi="Arial" w:cs="Arial"/>
          <w:sz w:val="22"/>
          <w:szCs w:val="22"/>
          <w:lang w:val="sv-SE"/>
        </w:rPr>
        <w:t xml:space="preserve"> system för </w:t>
      </w:r>
      <w:r w:rsidR="00190334">
        <w:rPr>
          <w:rFonts w:ascii="Arial" w:hAnsi="Arial" w:cs="Arial"/>
          <w:sz w:val="22"/>
          <w:szCs w:val="22"/>
          <w:lang w:val="sv-SE"/>
        </w:rPr>
        <w:t>fordonsindustrin</w:t>
      </w:r>
      <w:r>
        <w:rPr>
          <w:rFonts w:ascii="Arial" w:hAnsi="Arial" w:cs="Arial"/>
          <w:sz w:val="22"/>
          <w:szCs w:val="22"/>
          <w:lang w:val="sv-SE"/>
        </w:rPr>
        <w:t xml:space="preserve"> världen över.</w:t>
      </w:r>
    </w:p>
    <w:p w14:paraId="298C779A" w14:textId="77777777" w:rsidR="00FC0747" w:rsidRDefault="00FC0747" w:rsidP="00FC0747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p w14:paraId="5E1E4E6D" w14:textId="29F2CE2A" w:rsidR="006E2909" w:rsidRDefault="00FC0747" w:rsidP="00FC0747">
      <w:pPr>
        <w:spacing w:line="360" w:lineRule="auto"/>
        <w:rPr>
          <w:rFonts w:ascii="Arial" w:hAnsi="Arial" w:cs="Arial"/>
          <w:sz w:val="22"/>
          <w:szCs w:val="22"/>
        </w:rPr>
      </w:pPr>
      <w:r w:rsidRPr="008E26A6">
        <w:rPr>
          <w:rFonts w:ascii="Arial" w:hAnsi="Arial" w:cs="Arial"/>
          <w:sz w:val="22"/>
          <w:szCs w:val="22"/>
          <w:lang w:val="sv-SE"/>
        </w:rPr>
        <w:t xml:space="preserve">Besök oss gärna på Geneva International Motor Show. Goodyears monter ligger i Hall 2, plats 2056. Den 1 mars kl. 12:30 anordnar Goodyear även en presskonferens. Följ oss på Twitter </w:t>
      </w:r>
      <w:r w:rsidR="007841EC" w:rsidRPr="008E26A6">
        <w:rPr>
          <w:rFonts w:ascii="Arial" w:hAnsi="Arial" w:cs="Arial"/>
          <w:sz w:val="22"/>
          <w:szCs w:val="22"/>
          <w:lang w:val="sv-SE"/>
        </w:rPr>
        <w:t xml:space="preserve">@Goodyearpress </w:t>
      </w:r>
      <w:r w:rsidRPr="008E26A6">
        <w:rPr>
          <w:rFonts w:ascii="Arial" w:hAnsi="Arial" w:cs="Arial"/>
          <w:sz w:val="22"/>
          <w:szCs w:val="22"/>
          <w:lang w:val="sv-SE"/>
        </w:rPr>
        <w:t xml:space="preserve">och gå med i vår grupp ThinkGoodMobility på </w:t>
      </w:r>
      <w:r w:rsidR="007841EC" w:rsidRPr="008E26A6">
        <w:rPr>
          <w:rFonts w:ascii="Arial" w:hAnsi="Arial" w:cs="Arial"/>
          <w:sz w:val="22"/>
          <w:szCs w:val="22"/>
          <w:lang w:val="sv-SE"/>
        </w:rPr>
        <w:t xml:space="preserve">LinkedIn. </w:t>
      </w:r>
      <w:r w:rsidR="008E26A6" w:rsidRPr="008E26A6">
        <w:rPr>
          <w:rFonts w:ascii="Arial" w:hAnsi="Arial" w:cs="Arial"/>
          <w:sz w:val="22"/>
          <w:szCs w:val="22"/>
          <w:lang w:val="sv-SE"/>
        </w:rPr>
        <w:t xml:space="preserve">Pressmaterial finns tillgängligt att ladda ner </w:t>
      </w:r>
      <w:r w:rsidR="008E26A6" w:rsidRPr="00A633D6">
        <w:rPr>
          <w:rFonts w:ascii="Arial" w:hAnsi="Arial" w:cs="Arial"/>
          <w:sz w:val="22"/>
          <w:szCs w:val="22"/>
          <w:lang w:val="sv-SE"/>
        </w:rPr>
        <w:t>på</w:t>
      </w:r>
      <w:r w:rsidR="008E26A6" w:rsidRPr="00A633D6">
        <w:rPr>
          <w:rFonts w:ascii="Arial" w:hAnsi="Arial" w:cs="Arial"/>
          <w:sz w:val="22"/>
          <w:szCs w:val="22"/>
        </w:rPr>
        <w:t xml:space="preserve"> </w:t>
      </w:r>
      <w:r w:rsidR="007841EC" w:rsidRPr="00A633D6">
        <w:rPr>
          <w:rFonts w:ascii="Arial" w:hAnsi="Arial" w:cs="Arial"/>
          <w:sz w:val="22"/>
          <w:szCs w:val="22"/>
        </w:rPr>
        <w:t>news.goodyear.eu</w:t>
      </w:r>
      <w:r w:rsidR="00A633D6" w:rsidRPr="00A633D6">
        <w:rPr>
          <w:rFonts w:ascii="Arial" w:hAnsi="Arial" w:cs="Arial"/>
          <w:sz w:val="22"/>
          <w:szCs w:val="22"/>
        </w:rPr>
        <w:t>.</w:t>
      </w:r>
    </w:p>
    <w:p w14:paraId="338263C7" w14:textId="77777777" w:rsidR="006E2909" w:rsidRDefault="006E2909" w:rsidP="006E2909">
      <w:pPr>
        <w:autoSpaceDE w:val="0"/>
        <w:autoSpaceDN w:val="0"/>
        <w:adjustRightInd w:val="0"/>
        <w:ind w:right="119"/>
        <w:rPr>
          <w:rFonts w:ascii="Arial" w:hAnsi="Arial"/>
          <w:color w:val="0055A4"/>
          <w:sz w:val="16"/>
          <w:lang w:val="sv-SE"/>
        </w:rPr>
      </w:pPr>
    </w:p>
    <w:p w14:paraId="72AC1236" w14:textId="69C1EFF2" w:rsidR="00063B95" w:rsidRPr="006E2909" w:rsidRDefault="006E2909" w:rsidP="006E2909">
      <w:pPr>
        <w:autoSpaceDE w:val="0"/>
        <w:autoSpaceDN w:val="0"/>
        <w:adjustRightInd w:val="0"/>
        <w:ind w:right="119"/>
        <w:rPr>
          <w:rFonts w:ascii="Arial" w:hAnsi="Arial" w:cs="Arial"/>
          <w:color w:val="58595B"/>
          <w:sz w:val="16"/>
          <w:szCs w:val="16"/>
          <w:lang w:val="sv-SE"/>
        </w:rPr>
      </w:pPr>
      <w:r w:rsidRPr="006E2909">
        <w:rPr>
          <w:rFonts w:ascii="Arial" w:hAnsi="Arial"/>
          <w:color w:val="0055A4"/>
          <w:sz w:val="16"/>
          <w:lang w:val="sv-SE"/>
        </w:rPr>
        <w:t xml:space="preserve">Om Goodyear </w:t>
      </w:r>
      <w:r w:rsidRPr="006E2909">
        <w:rPr>
          <w:rFonts w:ascii="Arial" w:hAnsi="Arial" w:cs="Arial"/>
          <w:color w:val="58595B"/>
          <w:sz w:val="16"/>
          <w:szCs w:val="16"/>
          <w:lang w:val="sv-SE"/>
        </w:rPr>
        <w:br/>
      </w:r>
      <w:r w:rsidRPr="006E2909">
        <w:rPr>
          <w:rFonts w:ascii="Arial" w:hAnsi="Arial"/>
          <w:color w:val="000000"/>
          <w:sz w:val="16"/>
          <w:shd w:val="clear" w:color="auto" w:fill="FFFFFF"/>
          <w:lang w:val="sv-SE"/>
        </w:rPr>
        <w:t xml:space="preserve">Goodyear är ett av världens största däckföretag. Företaget har cirka 66 000 anställda och tillverkning på mer än 49 anläggningar i 22 länder över hela världen. På dess två innovationscenter i Akron, Ohio och Colmar-Berg, Luxemburg, utvecklas toppmoderna produkter och tjänster som sätter branschstandarden för teknik och prestanda. För mer information om Goodyear och dess produkter, besök </w:t>
      </w:r>
      <w:hyperlink r:id="rId8">
        <w:r w:rsidRPr="006E2909">
          <w:rPr>
            <w:rStyle w:val="Hyperlink"/>
            <w:rFonts w:ascii="Arial" w:hAnsi="Arial"/>
            <w:sz w:val="16"/>
            <w:shd w:val="clear" w:color="auto" w:fill="FFFFFF"/>
            <w:lang w:val="sv-SE"/>
          </w:rPr>
          <w:t>www.goodyear.com/corporate</w:t>
        </w:r>
      </w:hyperlink>
      <w:r w:rsidRPr="006E2909">
        <w:rPr>
          <w:rFonts w:ascii="Arial" w:hAnsi="Arial"/>
          <w:color w:val="000000"/>
          <w:sz w:val="16"/>
          <w:shd w:val="clear" w:color="auto" w:fill="FFFFFF"/>
          <w:lang w:val="sv-SE"/>
        </w:rPr>
        <w:t>.</w:t>
      </w:r>
    </w:p>
    <w:sectPr w:rsidR="00063B95" w:rsidRPr="006E2909" w:rsidSect="006E2909">
      <w:headerReference w:type="default" r:id="rId9"/>
      <w:footerReference w:type="default" r:id="rId10"/>
      <w:pgSz w:w="11900" w:h="16840"/>
      <w:pgMar w:top="1417" w:right="1280" w:bottom="1134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C8FBC" w14:textId="77777777" w:rsidR="00190334" w:rsidRDefault="00190334" w:rsidP="0068646D">
      <w:r>
        <w:separator/>
      </w:r>
    </w:p>
  </w:endnote>
  <w:endnote w:type="continuationSeparator" w:id="0">
    <w:p w14:paraId="39BFA152" w14:textId="77777777" w:rsidR="00190334" w:rsidRDefault="00190334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49C9B" w14:textId="77777777" w:rsidR="00190334" w:rsidRPr="00A832D7" w:rsidRDefault="00190334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34C783" wp14:editId="40D6D3EB">
              <wp:simplePos x="0" y="0"/>
              <wp:positionH relativeFrom="column">
                <wp:posOffset>-23495</wp:posOffset>
              </wp:positionH>
              <wp:positionV relativeFrom="paragraph">
                <wp:posOffset>-259715</wp:posOffset>
              </wp:positionV>
              <wp:extent cx="6210935" cy="377825"/>
              <wp:effectExtent l="0" t="0" r="0" b="317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0935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4DACAD4E" w14:textId="77777777" w:rsidR="00190334" w:rsidRPr="00E35992" w:rsidRDefault="00190334" w:rsidP="00491772">
                          <w:pPr>
                            <w:ind w:left="-180" w:firstLine="9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4C78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.85pt;margin-top:-20.45pt;width:489.05pt;height: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" filled="f" stroked="f">
              <v:path arrowok="t"/>
              <v:textbox>
                <w:txbxContent>
                  <w:p w14:paraId="4DACAD4E" w14:textId="77777777" w:rsidR="00190334" w:rsidRPr="00E35992" w:rsidRDefault="00190334" w:rsidP="00491772">
                    <w:pPr>
                      <w:ind w:left="-180" w:firstLine="90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8CA45C" wp14:editId="0A8A0390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589A735" w14:textId="77777777" w:rsidR="00190334" w:rsidRPr="004C1308" w:rsidRDefault="00190334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  <w:lang w:val="en-GB"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8CA45C" id="Textfeld 1" o:spid="_x0000_s1027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" filled="f" stroked="f">
              <v:path arrowok="t"/>
              <v:textbox>
                <w:txbxContent>
                  <w:p w14:paraId="2589A735" w14:textId="77777777" w:rsidR="00190334" w:rsidRPr="004C1308" w:rsidRDefault="00190334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  <w:lang w:val="en-GB"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C889570" w14:textId="77777777" w:rsidR="00190334" w:rsidRPr="00914CF1" w:rsidRDefault="0019033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3984E" w14:textId="77777777" w:rsidR="00190334" w:rsidRDefault="00190334" w:rsidP="0068646D">
      <w:r>
        <w:separator/>
      </w:r>
    </w:p>
  </w:footnote>
  <w:footnote w:type="continuationSeparator" w:id="0">
    <w:p w14:paraId="5B9B74CF" w14:textId="77777777" w:rsidR="00190334" w:rsidRDefault="00190334" w:rsidP="0068646D">
      <w:r>
        <w:continuationSeparator/>
      </w:r>
    </w:p>
  </w:footnote>
  <w:footnote w:id="1">
    <w:p w14:paraId="6BB7703F" w14:textId="5C2BED24" w:rsidR="00190334" w:rsidRPr="002F2EA8" w:rsidRDefault="00190334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6E2909">
        <w:rPr>
          <w:rStyle w:val="FootnoteReference"/>
          <w:rFonts w:ascii="Arial" w:hAnsi="Arial" w:cs="Arial"/>
          <w:sz w:val="16"/>
          <w:szCs w:val="16"/>
          <w:lang w:val="sv-SE"/>
        </w:rPr>
        <w:footnoteRef/>
      </w:r>
      <w:r w:rsidR="006E2909" w:rsidRPr="002F2EA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6E2909" w:rsidRPr="002F2EA8">
        <w:rPr>
          <w:rFonts w:ascii="Arial" w:hAnsi="Arial" w:cs="Arial"/>
          <w:sz w:val="16"/>
          <w:szCs w:val="16"/>
          <w:lang w:val="en-US"/>
        </w:rPr>
        <w:t>Källa</w:t>
      </w:r>
      <w:proofErr w:type="spellEnd"/>
      <w:r w:rsidRPr="002F2EA8">
        <w:rPr>
          <w:rFonts w:ascii="Arial" w:hAnsi="Arial" w:cs="Arial"/>
          <w:sz w:val="16"/>
          <w:szCs w:val="16"/>
          <w:lang w:val="en-US"/>
        </w:rPr>
        <w:t xml:space="preserve">: World Economic Forum; BCG analysis, city policy maker interviews 2015 </w:t>
      </w:r>
    </w:p>
  </w:footnote>
  <w:footnote w:id="2">
    <w:p w14:paraId="7759FEEB" w14:textId="0F90312C" w:rsidR="00190334" w:rsidRPr="002F2EA8" w:rsidRDefault="00190334">
      <w:pPr>
        <w:pStyle w:val="FootnoteText"/>
        <w:rPr>
          <w:lang w:val="sv-SE"/>
        </w:rPr>
      </w:pPr>
      <w:r w:rsidRPr="006E2909">
        <w:rPr>
          <w:rStyle w:val="FootnoteReference"/>
          <w:rFonts w:ascii="Arial" w:hAnsi="Arial" w:cs="Arial"/>
          <w:sz w:val="16"/>
          <w:szCs w:val="16"/>
          <w:lang w:val="sv-SE"/>
        </w:rPr>
        <w:footnoteRef/>
      </w:r>
      <w:r w:rsidRPr="006E2909">
        <w:rPr>
          <w:rFonts w:ascii="Arial" w:hAnsi="Arial" w:cs="Arial"/>
          <w:sz w:val="16"/>
          <w:szCs w:val="16"/>
          <w:lang w:val="sv-SE"/>
        </w:rPr>
        <w:t xml:space="preserve"> </w:t>
      </w:r>
      <w:r w:rsidRPr="006E2909">
        <w:rPr>
          <w:rFonts w:ascii="Arial" w:hAnsi="Arial" w:cs="Arial"/>
          <w:sz w:val="16"/>
          <w:szCs w:val="16"/>
          <w:lang w:val="sv-SE"/>
        </w:rPr>
        <w:t xml:space="preserve">The 2015 U.S. Tech Choice Study </w:t>
      </w:r>
      <w:r w:rsidR="006E2909" w:rsidRPr="006E2909">
        <w:rPr>
          <w:rFonts w:ascii="Arial" w:hAnsi="Arial" w:cs="Arial"/>
          <w:sz w:val="16"/>
          <w:szCs w:val="16"/>
          <w:lang w:val="sv-SE"/>
        </w:rPr>
        <w:t>genomfördes mellan januari och mars</w:t>
      </w:r>
      <w:r w:rsidRPr="006E2909">
        <w:rPr>
          <w:rFonts w:ascii="Arial" w:hAnsi="Arial" w:cs="Arial"/>
          <w:sz w:val="16"/>
          <w:szCs w:val="16"/>
          <w:lang w:val="sv-SE"/>
        </w:rPr>
        <w:t xml:space="preserve"> 2015 </w:t>
      </w:r>
      <w:r w:rsidR="006E2909">
        <w:rPr>
          <w:rFonts w:ascii="Arial" w:hAnsi="Arial" w:cs="Arial"/>
          <w:sz w:val="16"/>
          <w:szCs w:val="16"/>
          <w:lang w:val="sv-SE"/>
        </w:rPr>
        <w:t>och är baserad på en internetundersökning med mer än 5 300 konsumenter som köpt/leasat ett nytt fordon inom de fem senaste åren –</w:t>
      </w:r>
      <w:r w:rsidRPr="006E2909">
        <w:rPr>
          <w:rFonts w:ascii="Arial" w:hAnsi="Arial" w:cs="Arial"/>
          <w:sz w:val="16"/>
          <w:szCs w:val="16"/>
          <w:lang w:val="sv-SE"/>
        </w:rPr>
        <w:t xml:space="preserve"> </w:t>
      </w:r>
      <w:r w:rsidR="006E2909">
        <w:rPr>
          <w:rFonts w:ascii="Arial" w:hAnsi="Arial" w:cs="Arial"/>
          <w:sz w:val="16"/>
          <w:szCs w:val="16"/>
          <w:lang w:val="sv-SE"/>
        </w:rPr>
        <w:t>Läs mer på</w:t>
      </w:r>
      <w:r w:rsidRPr="006E2909">
        <w:rPr>
          <w:rFonts w:ascii="Arial" w:hAnsi="Arial" w:cs="Arial"/>
          <w:sz w:val="16"/>
          <w:szCs w:val="16"/>
          <w:lang w:val="sv-SE"/>
        </w:rPr>
        <w:t>: http://www.jdpower.com/press-releases/2015-us-tech-choice-study#sthash.rZ6ysrNh.dpuf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4C57D" w14:textId="77777777" w:rsidR="00190334" w:rsidRDefault="00190334" w:rsidP="000D3889">
    <w:pPr>
      <w:pStyle w:val="Header"/>
      <w:tabs>
        <w:tab w:val="clear" w:pos="9360"/>
      </w:tabs>
      <w:ind w:right="66" w:hanging="1417"/>
    </w:pPr>
    <w:r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 wp14:anchorId="2A5E18C4" wp14:editId="76E8EF64">
          <wp:simplePos x="0" y="0"/>
          <wp:positionH relativeFrom="page">
            <wp:posOffset>-220345</wp:posOffset>
          </wp:positionH>
          <wp:positionV relativeFrom="paragraph">
            <wp:posOffset>0</wp:posOffset>
          </wp:positionV>
          <wp:extent cx="7764780" cy="2142490"/>
          <wp:effectExtent l="0" t="0" r="7620" b="0"/>
          <wp:wrapNone/>
          <wp:docPr id="3" name="Picture 3" descr="pr-2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pr-2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2142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791192" w14:textId="77777777" w:rsidR="00190334" w:rsidRDefault="00190334" w:rsidP="00C65520">
    <w:pPr>
      <w:pStyle w:val="Header"/>
      <w:tabs>
        <w:tab w:val="clear" w:pos="9360"/>
      </w:tabs>
      <w:ind w:right="66"/>
    </w:pPr>
  </w:p>
  <w:p w14:paraId="0DA3DA9F" w14:textId="77777777" w:rsidR="00190334" w:rsidRDefault="00190334" w:rsidP="008B5EE9">
    <w:pPr>
      <w:pStyle w:val="Header"/>
      <w:ind w:firstLine="2832"/>
      <w:jc w:val="right"/>
    </w:pPr>
  </w:p>
  <w:p w14:paraId="6206AB4D" w14:textId="77777777" w:rsidR="00190334" w:rsidRDefault="00190334"/>
  <w:p w14:paraId="34E682E3" w14:textId="77777777" w:rsidR="00190334" w:rsidRDefault="00190334"/>
  <w:p w14:paraId="0A38171C" w14:textId="77777777" w:rsidR="00190334" w:rsidRDefault="00190334"/>
  <w:p w14:paraId="24DB3C14" w14:textId="77777777" w:rsidR="00190334" w:rsidRDefault="00190334"/>
  <w:p w14:paraId="099C99DE" w14:textId="77777777" w:rsidR="00190334" w:rsidRDefault="00190334"/>
  <w:p w14:paraId="57C7A1E1" w14:textId="77777777" w:rsidR="00190334" w:rsidRDefault="00190334"/>
  <w:p w14:paraId="209A127A" w14:textId="77777777" w:rsidR="00190334" w:rsidRDefault="00190334"/>
  <w:p w14:paraId="51C38EB6" w14:textId="77777777" w:rsidR="00190334" w:rsidRDefault="00190334"/>
  <w:p w14:paraId="5646C564" w14:textId="77777777" w:rsidR="00190334" w:rsidRDefault="00190334"/>
  <w:p w14:paraId="740F6F08" w14:textId="77777777" w:rsidR="00190334" w:rsidRDefault="00190334"/>
  <w:p w14:paraId="0F2380B8" w14:textId="77777777" w:rsidR="00190334" w:rsidRDefault="001903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678"/>
    <w:multiLevelType w:val="hybridMultilevel"/>
    <w:tmpl w:val="7AAE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2568"/>
    <w:multiLevelType w:val="hybridMultilevel"/>
    <w:tmpl w:val="5F4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D4D06"/>
    <w:multiLevelType w:val="hybridMultilevel"/>
    <w:tmpl w:val="626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07A45"/>
    <w:multiLevelType w:val="hybridMultilevel"/>
    <w:tmpl w:val="53B6F134"/>
    <w:lvl w:ilvl="0" w:tplc="1B7EF3DE">
      <w:start w:val="1"/>
      <w:numFmt w:val="decimal"/>
      <w:lvlText w:val="%1"/>
      <w:lvlJc w:val="left"/>
      <w:pPr>
        <w:ind w:left="720" w:hanging="360"/>
      </w:pPr>
      <w:rPr>
        <w:rFonts w:ascii="Arial" w:eastAsia="MS Mincho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3E11"/>
    <w:multiLevelType w:val="hybridMultilevel"/>
    <w:tmpl w:val="B39A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A0ADC"/>
    <w:multiLevelType w:val="hybridMultilevel"/>
    <w:tmpl w:val="B9EE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D0A27"/>
    <w:multiLevelType w:val="hybridMultilevel"/>
    <w:tmpl w:val="68BE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27240"/>
    <w:multiLevelType w:val="hybridMultilevel"/>
    <w:tmpl w:val="3E90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34CED"/>
    <w:multiLevelType w:val="hybridMultilevel"/>
    <w:tmpl w:val="A73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8367C"/>
    <w:multiLevelType w:val="hybridMultilevel"/>
    <w:tmpl w:val="E31C3036"/>
    <w:lvl w:ilvl="0" w:tplc="E87EB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279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CE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2E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A5E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84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CA2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C5E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05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9350C"/>
    <w:multiLevelType w:val="hybridMultilevel"/>
    <w:tmpl w:val="731C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02AFF"/>
    <w:multiLevelType w:val="hybridMultilevel"/>
    <w:tmpl w:val="6076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25325"/>
    <w:multiLevelType w:val="hybridMultilevel"/>
    <w:tmpl w:val="FBEE9766"/>
    <w:lvl w:ilvl="0" w:tplc="8E6A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4D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8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E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0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0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A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DAE0180"/>
    <w:multiLevelType w:val="hybridMultilevel"/>
    <w:tmpl w:val="948E8614"/>
    <w:lvl w:ilvl="0" w:tplc="4C8E5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F03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46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CB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44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2C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0D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42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4D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D27D1"/>
    <w:multiLevelType w:val="hybridMultilevel"/>
    <w:tmpl w:val="53F2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8340F"/>
    <w:multiLevelType w:val="hybridMultilevel"/>
    <w:tmpl w:val="274CF15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C5605"/>
    <w:multiLevelType w:val="hybridMultilevel"/>
    <w:tmpl w:val="7D06AD0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3"/>
  </w:num>
  <w:num w:numId="5">
    <w:abstractNumId w:val="11"/>
  </w:num>
  <w:num w:numId="6">
    <w:abstractNumId w:val="10"/>
  </w:num>
  <w:num w:numId="7">
    <w:abstractNumId w:val="14"/>
  </w:num>
  <w:num w:numId="8">
    <w:abstractNumId w:val="15"/>
  </w:num>
  <w:num w:numId="9">
    <w:abstractNumId w:val="16"/>
  </w:num>
  <w:num w:numId="10">
    <w:abstractNumId w:val="5"/>
  </w:num>
  <w:num w:numId="11">
    <w:abstractNumId w:val="7"/>
  </w:num>
  <w:num w:numId="12">
    <w:abstractNumId w:val="8"/>
  </w:num>
  <w:num w:numId="13">
    <w:abstractNumId w:val="3"/>
  </w:num>
  <w:num w:numId="14">
    <w:abstractNumId w:val="6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77"/>
    <w:rsid w:val="000069F8"/>
    <w:rsid w:val="00016F69"/>
    <w:rsid w:val="0002030E"/>
    <w:rsid w:val="00023D32"/>
    <w:rsid w:val="0002498B"/>
    <w:rsid w:val="00025B7B"/>
    <w:rsid w:val="00047966"/>
    <w:rsid w:val="000500E8"/>
    <w:rsid w:val="00050EFB"/>
    <w:rsid w:val="00052BBB"/>
    <w:rsid w:val="00053E35"/>
    <w:rsid w:val="00055EE6"/>
    <w:rsid w:val="0005748A"/>
    <w:rsid w:val="0006060E"/>
    <w:rsid w:val="00060ED0"/>
    <w:rsid w:val="0006334A"/>
    <w:rsid w:val="00063B95"/>
    <w:rsid w:val="00070847"/>
    <w:rsid w:val="00082FC8"/>
    <w:rsid w:val="00094E7E"/>
    <w:rsid w:val="000B4F2F"/>
    <w:rsid w:val="000B6828"/>
    <w:rsid w:val="000C009D"/>
    <w:rsid w:val="000C04AF"/>
    <w:rsid w:val="000D06DD"/>
    <w:rsid w:val="000D3889"/>
    <w:rsid w:val="000D6093"/>
    <w:rsid w:val="000D70CF"/>
    <w:rsid w:val="000E2AE9"/>
    <w:rsid w:val="000E5F3D"/>
    <w:rsid w:val="000E6F08"/>
    <w:rsid w:val="000F066D"/>
    <w:rsid w:val="000F2286"/>
    <w:rsid w:val="000F4A00"/>
    <w:rsid w:val="000F76B2"/>
    <w:rsid w:val="00105F12"/>
    <w:rsid w:val="00107D46"/>
    <w:rsid w:val="00113FD2"/>
    <w:rsid w:val="00122299"/>
    <w:rsid w:val="00125051"/>
    <w:rsid w:val="00136E18"/>
    <w:rsid w:val="001472D3"/>
    <w:rsid w:val="0014793D"/>
    <w:rsid w:val="001507BF"/>
    <w:rsid w:val="00157B15"/>
    <w:rsid w:val="001617BA"/>
    <w:rsid w:val="0016271F"/>
    <w:rsid w:val="00163745"/>
    <w:rsid w:val="00163D00"/>
    <w:rsid w:val="001742AA"/>
    <w:rsid w:val="0017604D"/>
    <w:rsid w:val="00182866"/>
    <w:rsid w:val="00186408"/>
    <w:rsid w:val="00190334"/>
    <w:rsid w:val="00191086"/>
    <w:rsid w:val="001A19FB"/>
    <w:rsid w:val="001A1B6F"/>
    <w:rsid w:val="001B4A24"/>
    <w:rsid w:val="001C4ED9"/>
    <w:rsid w:val="001C5376"/>
    <w:rsid w:val="001C7B28"/>
    <w:rsid w:val="001D60C9"/>
    <w:rsid w:val="001E008B"/>
    <w:rsid w:val="001E4C71"/>
    <w:rsid w:val="001E622F"/>
    <w:rsid w:val="00203C95"/>
    <w:rsid w:val="002103EC"/>
    <w:rsid w:val="00210B19"/>
    <w:rsid w:val="00213BB5"/>
    <w:rsid w:val="00221558"/>
    <w:rsid w:val="00244A0D"/>
    <w:rsid w:val="0024544A"/>
    <w:rsid w:val="00254BC9"/>
    <w:rsid w:val="00263D98"/>
    <w:rsid w:val="00275B11"/>
    <w:rsid w:val="0027752E"/>
    <w:rsid w:val="00281EBE"/>
    <w:rsid w:val="002835BD"/>
    <w:rsid w:val="0028741E"/>
    <w:rsid w:val="00294B1F"/>
    <w:rsid w:val="002A591E"/>
    <w:rsid w:val="002C6E31"/>
    <w:rsid w:val="002D47C7"/>
    <w:rsid w:val="002D60CB"/>
    <w:rsid w:val="002E09EF"/>
    <w:rsid w:val="002E1B8B"/>
    <w:rsid w:val="002E45F5"/>
    <w:rsid w:val="002F2EA8"/>
    <w:rsid w:val="002F385E"/>
    <w:rsid w:val="002F7C58"/>
    <w:rsid w:val="003019B7"/>
    <w:rsid w:val="00306C63"/>
    <w:rsid w:val="00311BD3"/>
    <w:rsid w:val="00312306"/>
    <w:rsid w:val="00322C68"/>
    <w:rsid w:val="00324F37"/>
    <w:rsid w:val="003377D0"/>
    <w:rsid w:val="00337A6B"/>
    <w:rsid w:val="00341528"/>
    <w:rsid w:val="00353364"/>
    <w:rsid w:val="00357798"/>
    <w:rsid w:val="003602A9"/>
    <w:rsid w:val="00362F69"/>
    <w:rsid w:val="00363966"/>
    <w:rsid w:val="00371B8B"/>
    <w:rsid w:val="0038331F"/>
    <w:rsid w:val="00385ADF"/>
    <w:rsid w:val="00386654"/>
    <w:rsid w:val="003914A2"/>
    <w:rsid w:val="00391A73"/>
    <w:rsid w:val="003A0255"/>
    <w:rsid w:val="003A080A"/>
    <w:rsid w:val="003A0933"/>
    <w:rsid w:val="003A15DD"/>
    <w:rsid w:val="003A2677"/>
    <w:rsid w:val="003B574D"/>
    <w:rsid w:val="003C182F"/>
    <w:rsid w:val="003C4FE7"/>
    <w:rsid w:val="003C6ECB"/>
    <w:rsid w:val="003D0392"/>
    <w:rsid w:val="003D13E4"/>
    <w:rsid w:val="003D3826"/>
    <w:rsid w:val="003E03C6"/>
    <w:rsid w:val="003E07E4"/>
    <w:rsid w:val="003E18E1"/>
    <w:rsid w:val="003E18F6"/>
    <w:rsid w:val="003E3BCE"/>
    <w:rsid w:val="003F05F3"/>
    <w:rsid w:val="003F622D"/>
    <w:rsid w:val="003F6528"/>
    <w:rsid w:val="003F7DE8"/>
    <w:rsid w:val="003F7F75"/>
    <w:rsid w:val="00400915"/>
    <w:rsid w:val="004120C3"/>
    <w:rsid w:val="00422BE1"/>
    <w:rsid w:val="00424BAF"/>
    <w:rsid w:val="00434E25"/>
    <w:rsid w:val="00436F17"/>
    <w:rsid w:val="004474FD"/>
    <w:rsid w:val="00456164"/>
    <w:rsid w:val="00457707"/>
    <w:rsid w:val="00461BB3"/>
    <w:rsid w:val="00465A29"/>
    <w:rsid w:val="00487B65"/>
    <w:rsid w:val="0049025D"/>
    <w:rsid w:val="00491772"/>
    <w:rsid w:val="00492337"/>
    <w:rsid w:val="00492B39"/>
    <w:rsid w:val="00495D5C"/>
    <w:rsid w:val="0049731B"/>
    <w:rsid w:val="004A4F07"/>
    <w:rsid w:val="004B5C61"/>
    <w:rsid w:val="004B6A8D"/>
    <w:rsid w:val="004C1308"/>
    <w:rsid w:val="004C691E"/>
    <w:rsid w:val="004C6DC5"/>
    <w:rsid w:val="004D34F6"/>
    <w:rsid w:val="004D5838"/>
    <w:rsid w:val="004D65EB"/>
    <w:rsid w:val="004D6E8F"/>
    <w:rsid w:val="004E03AF"/>
    <w:rsid w:val="004E063A"/>
    <w:rsid w:val="004E2FAA"/>
    <w:rsid w:val="004F65AF"/>
    <w:rsid w:val="004F7D53"/>
    <w:rsid w:val="00506BBE"/>
    <w:rsid w:val="00507072"/>
    <w:rsid w:val="00514BB5"/>
    <w:rsid w:val="00534308"/>
    <w:rsid w:val="005378C3"/>
    <w:rsid w:val="005419BB"/>
    <w:rsid w:val="00541ECF"/>
    <w:rsid w:val="00553E55"/>
    <w:rsid w:val="0056526A"/>
    <w:rsid w:val="00571C4C"/>
    <w:rsid w:val="005753F9"/>
    <w:rsid w:val="00576543"/>
    <w:rsid w:val="00584512"/>
    <w:rsid w:val="00586CB1"/>
    <w:rsid w:val="00587A2D"/>
    <w:rsid w:val="005B4386"/>
    <w:rsid w:val="005C4BBE"/>
    <w:rsid w:val="005D5507"/>
    <w:rsid w:val="005D56D6"/>
    <w:rsid w:val="005D6902"/>
    <w:rsid w:val="005E323E"/>
    <w:rsid w:val="005F7FD3"/>
    <w:rsid w:val="006015E5"/>
    <w:rsid w:val="0060264B"/>
    <w:rsid w:val="00604A88"/>
    <w:rsid w:val="00604A9D"/>
    <w:rsid w:val="00605263"/>
    <w:rsid w:val="006077C3"/>
    <w:rsid w:val="00612310"/>
    <w:rsid w:val="0062453B"/>
    <w:rsid w:val="0064022D"/>
    <w:rsid w:val="00640EA4"/>
    <w:rsid w:val="00643B96"/>
    <w:rsid w:val="00643F48"/>
    <w:rsid w:val="00654BF6"/>
    <w:rsid w:val="00656D6C"/>
    <w:rsid w:val="00660084"/>
    <w:rsid w:val="006616EE"/>
    <w:rsid w:val="006618F0"/>
    <w:rsid w:val="00663594"/>
    <w:rsid w:val="00664FE4"/>
    <w:rsid w:val="00667016"/>
    <w:rsid w:val="00673C06"/>
    <w:rsid w:val="00681CC1"/>
    <w:rsid w:val="00682A4F"/>
    <w:rsid w:val="0068646D"/>
    <w:rsid w:val="006A0879"/>
    <w:rsid w:val="006A2B24"/>
    <w:rsid w:val="006B2CC8"/>
    <w:rsid w:val="006B3650"/>
    <w:rsid w:val="006B52D9"/>
    <w:rsid w:val="006B675C"/>
    <w:rsid w:val="006C525A"/>
    <w:rsid w:val="006D148D"/>
    <w:rsid w:val="006E2909"/>
    <w:rsid w:val="006E443F"/>
    <w:rsid w:val="006E542F"/>
    <w:rsid w:val="006F0815"/>
    <w:rsid w:val="006F4CCF"/>
    <w:rsid w:val="006F587D"/>
    <w:rsid w:val="007007D0"/>
    <w:rsid w:val="00722E77"/>
    <w:rsid w:val="00724140"/>
    <w:rsid w:val="00724CA6"/>
    <w:rsid w:val="00730D36"/>
    <w:rsid w:val="00731531"/>
    <w:rsid w:val="007346FC"/>
    <w:rsid w:val="00735BA1"/>
    <w:rsid w:val="00743202"/>
    <w:rsid w:val="00750C90"/>
    <w:rsid w:val="00752D09"/>
    <w:rsid w:val="0076368D"/>
    <w:rsid w:val="0076757C"/>
    <w:rsid w:val="0078154D"/>
    <w:rsid w:val="007841EC"/>
    <w:rsid w:val="00784A13"/>
    <w:rsid w:val="00792192"/>
    <w:rsid w:val="00797C78"/>
    <w:rsid w:val="007B36C2"/>
    <w:rsid w:val="007B4252"/>
    <w:rsid w:val="007B575D"/>
    <w:rsid w:val="007C202B"/>
    <w:rsid w:val="007C63A0"/>
    <w:rsid w:val="007D5973"/>
    <w:rsid w:val="007E120A"/>
    <w:rsid w:val="007E7CBA"/>
    <w:rsid w:val="007F0C18"/>
    <w:rsid w:val="007F184E"/>
    <w:rsid w:val="007F5CFD"/>
    <w:rsid w:val="007F77B6"/>
    <w:rsid w:val="0080175B"/>
    <w:rsid w:val="0080496A"/>
    <w:rsid w:val="00804CD8"/>
    <w:rsid w:val="008148F7"/>
    <w:rsid w:val="008170EC"/>
    <w:rsid w:val="0082667E"/>
    <w:rsid w:val="008360DB"/>
    <w:rsid w:val="00846B7D"/>
    <w:rsid w:val="00857901"/>
    <w:rsid w:val="00865DDA"/>
    <w:rsid w:val="008724FE"/>
    <w:rsid w:val="00876CDB"/>
    <w:rsid w:val="008A10F1"/>
    <w:rsid w:val="008B5A90"/>
    <w:rsid w:val="008B5EE9"/>
    <w:rsid w:val="008B671A"/>
    <w:rsid w:val="008B69A1"/>
    <w:rsid w:val="008B7F50"/>
    <w:rsid w:val="008C0189"/>
    <w:rsid w:val="008C3EA2"/>
    <w:rsid w:val="008C659D"/>
    <w:rsid w:val="008C7B1A"/>
    <w:rsid w:val="008D10CE"/>
    <w:rsid w:val="008D325A"/>
    <w:rsid w:val="008E09D5"/>
    <w:rsid w:val="008E1502"/>
    <w:rsid w:val="008E26A6"/>
    <w:rsid w:val="008E3942"/>
    <w:rsid w:val="008F1382"/>
    <w:rsid w:val="008F182B"/>
    <w:rsid w:val="008F1C10"/>
    <w:rsid w:val="008F60C1"/>
    <w:rsid w:val="00904E85"/>
    <w:rsid w:val="00906D0D"/>
    <w:rsid w:val="00907092"/>
    <w:rsid w:val="00911F1A"/>
    <w:rsid w:val="0091362E"/>
    <w:rsid w:val="00913F3E"/>
    <w:rsid w:val="00914CF1"/>
    <w:rsid w:val="00914F7D"/>
    <w:rsid w:val="0091749A"/>
    <w:rsid w:val="00917A57"/>
    <w:rsid w:val="009229B2"/>
    <w:rsid w:val="00923A0E"/>
    <w:rsid w:val="0092429A"/>
    <w:rsid w:val="009547F2"/>
    <w:rsid w:val="00961B6C"/>
    <w:rsid w:val="0096660C"/>
    <w:rsid w:val="00981B54"/>
    <w:rsid w:val="0098622D"/>
    <w:rsid w:val="00990289"/>
    <w:rsid w:val="009A6F7D"/>
    <w:rsid w:val="009B7DC3"/>
    <w:rsid w:val="009C395F"/>
    <w:rsid w:val="009D07BF"/>
    <w:rsid w:val="009D55DA"/>
    <w:rsid w:val="009E2BAD"/>
    <w:rsid w:val="009F14DF"/>
    <w:rsid w:val="009F5892"/>
    <w:rsid w:val="009F6D0F"/>
    <w:rsid w:val="00A034B4"/>
    <w:rsid w:val="00A05872"/>
    <w:rsid w:val="00A0759D"/>
    <w:rsid w:val="00A10B29"/>
    <w:rsid w:val="00A1787E"/>
    <w:rsid w:val="00A20173"/>
    <w:rsid w:val="00A22F9A"/>
    <w:rsid w:val="00A23F4D"/>
    <w:rsid w:val="00A35CEC"/>
    <w:rsid w:val="00A4216F"/>
    <w:rsid w:val="00A441E1"/>
    <w:rsid w:val="00A50B0B"/>
    <w:rsid w:val="00A5491A"/>
    <w:rsid w:val="00A54BD5"/>
    <w:rsid w:val="00A633D6"/>
    <w:rsid w:val="00A713CD"/>
    <w:rsid w:val="00A72989"/>
    <w:rsid w:val="00A73CA7"/>
    <w:rsid w:val="00A818CD"/>
    <w:rsid w:val="00A81E2A"/>
    <w:rsid w:val="00A832D7"/>
    <w:rsid w:val="00A8713D"/>
    <w:rsid w:val="00A87886"/>
    <w:rsid w:val="00A95513"/>
    <w:rsid w:val="00A970A4"/>
    <w:rsid w:val="00AB10EA"/>
    <w:rsid w:val="00AB2AEF"/>
    <w:rsid w:val="00AD236C"/>
    <w:rsid w:val="00AD285B"/>
    <w:rsid w:val="00AD3912"/>
    <w:rsid w:val="00AE141C"/>
    <w:rsid w:val="00AF420F"/>
    <w:rsid w:val="00AF5FF9"/>
    <w:rsid w:val="00B02BE7"/>
    <w:rsid w:val="00B02DCD"/>
    <w:rsid w:val="00B1775A"/>
    <w:rsid w:val="00B23D8E"/>
    <w:rsid w:val="00B2485F"/>
    <w:rsid w:val="00B27254"/>
    <w:rsid w:val="00B33280"/>
    <w:rsid w:val="00B42106"/>
    <w:rsid w:val="00B50D22"/>
    <w:rsid w:val="00B52977"/>
    <w:rsid w:val="00B55778"/>
    <w:rsid w:val="00B662C3"/>
    <w:rsid w:val="00B723FD"/>
    <w:rsid w:val="00B72D2A"/>
    <w:rsid w:val="00B75198"/>
    <w:rsid w:val="00B7560B"/>
    <w:rsid w:val="00B82F35"/>
    <w:rsid w:val="00B95821"/>
    <w:rsid w:val="00BA3057"/>
    <w:rsid w:val="00BA525D"/>
    <w:rsid w:val="00BA60C8"/>
    <w:rsid w:val="00BB2876"/>
    <w:rsid w:val="00BB49C9"/>
    <w:rsid w:val="00BB5F46"/>
    <w:rsid w:val="00BB6E17"/>
    <w:rsid w:val="00BB6FC7"/>
    <w:rsid w:val="00BC04A2"/>
    <w:rsid w:val="00BC346A"/>
    <w:rsid w:val="00BD0E2B"/>
    <w:rsid w:val="00BD5972"/>
    <w:rsid w:val="00BD6D70"/>
    <w:rsid w:val="00BE602A"/>
    <w:rsid w:val="00BE7BFB"/>
    <w:rsid w:val="00C00A58"/>
    <w:rsid w:val="00C05E3B"/>
    <w:rsid w:val="00C14616"/>
    <w:rsid w:val="00C17381"/>
    <w:rsid w:val="00C30729"/>
    <w:rsid w:val="00C334B4"/>
    <w:rsid w:val="00C34DA0"/>
    <w:rsid w:val="00C35269"/>
    <w:rsid w:val="00C3583A"/>
    <w:rsid w:val="00C37C79"/>
    <w:rsid w:val="00C37FB8"/>
    <w:rsid w:val="00C514BE"/>
    <w:rsid w:val="00C542B6"/>
    <w:rsid w:val="00C65520"/>
    <w:rsid w:val="00C65C51"/>
    <w:rsid w:val="00C66503"/>
    <w:rsid w:val="00C72581"/>
    <w:rsid w:val="00C77C40"/>
    <w:rsid w:val="00CA4D7C"/>
    <w:rsid w:val="00CB7926"/>
    <w:rsid w:val="00CD40C7"/>
    <w:rsid w:val="00CD7CF0"/>
    <w:rsid w:val="00CE56B5"/>
    <w:rsid w:val="00D032CE"/>
    <w:rsid w:val="00D047F3"/>
    <w:rsid w:val="00D04D1F"/>
    <w:rsid w:val="00D04DED"/>
    <w:rsid w:val="00D111AB"/>
    <w:rsid w:val="00D12F1D"/>
    <w:rsid w:val="00D1614C"/>
    <w:rsid w:val="00D301A9"/>
    <w:rsid w:val="00D3124B"/>
    <w:rsid w:val="00D33F28"/>
    <w:rsid w:val="00D41365"/>
    <w:rsid w:val="00D52209"/>
    <w:rsid w:val="00D52EF0"/>
    <w:rsid w:val="00D5653A"/>
    <w:rsid w:val="00D619CA"/>
    <w:rsid w:val="00D636D9"/>
    <w:rsid w:val="00D65045"/>
    <w:rsid w:val="00D7599D"/>
    <w:rsid w:val="00D767B9"/>
    <w:rsid w:val="00D76CC9"/>
    <w:rsid w:val="00D770A1"/>
    <w:rsid w:val="00D82DF1"/>
    <w:rsid w:val="00D83017"/>
    <w:rsid w:val="00DA7EF5"/>
    <w:rsid w:val="00DB04BF"/>
    <w:rsid w:val="00DC041E"/>
    <w:rsid w:val="00DC391E"/>
    <w:rsid w:val="00DD202E"/>
    <w:rsid w:val="00DD2AD7"/>
    <w:rsid w:val="00DD6C59"/>
    <w:rsid w:val="00DE09D3"/>
    <w:rsid w:val="00DE5982"/>
    <w:rsid w:val="00DE67BB"/>
    <w:rsid w:val="00DE7098"/>
    <w:rsid w:val="00DF62BF"/>
    <w:rsid w:val="00E000E9"/>
    <w:rsid w:val="00E065AD"/>
    <w:rsid w:val="00E11161"/>
    <w:rsid w:val="00E12EDA"/>
    <w:rsid w:val="00E13288"/>
    <w:rsid w:val="00E35992"/>
    <w:rsid w:val="00E35EC0"/>
    <w:rsid w:val="00E54EFC"/>
    <w:rsid w:val="00E607A1"/>
    <w:rsid w:val="00E67452"/>
    <w:rsid w:val="00E722D7"/>
    <w:rsid w:val="00E834B3"/>
    <w:rsid w:val="00E93221"/>
    <w:rsid w:val="00EA4326"/>
    <w:rsid w:val="00EA4513"/>
    <w:rsid w:val="00EB4B37"/>
    <w:rsid w:val="00EB4E57"/>
    <w:rsid w:val="00EC053D"/>
    <w:rsid w:val="00EC169B"/>
    <w:rsid w:val="00EC7821"/>
    <w:rsid w:val="00ED67B6"/>
    <w:rsid w:val="00ED75C9"/>
    <w:rsid w:val="00EE37FD"/>
    <w:rsid w:val="00EF03FD"/>
    <w:rsid w:val="00EF7885"/>
    <w:rsid w:val="00F039C6"/>
    <w:rsid w:val="00F0592C"/>
    <w:rsid w:val="00F05D09"/>
    <w:rsid w:val="00F11D4B"/>
    <w:rsid w:val="00F205D5"/>
    <w:rsid w:val="00F254DE"/>
    <w:rsid w:val="00F258D6"/>
    <w:rsid w:val="00F41DD7"/>
    <w:rsid w:val="00F52F37"/>
    <w:rsid w:val="00F568D7"/>
    <w:rsid w:val="00F56A9C"/>
    <w:rsid w:val="00F619AA"/>
    <w:rsid w:val="00F712E1"/>
    <w:rsid w:val="00F71C50"/>
    <w:rsid w:val="00F77BAD"/>
    <w:rsid w:val="00F81DEF"/>
    <w:rsid w:val="00F83CB1"/>
    <w:rsid w:val="00F86216"/>
    <w:rsid w:val="00F94E78"/>
    <w:rsid w:val="00F95ACE"/>
    <w:rsid w:val="00F96D7B"/>
    <w:rsid w:val="00FA1B7C"/>
    <w:rsid w:val="00FA1BCF"/>
    <w:rsid w:val="00FA2198"/>
    <w:rsid w:val="00FB60CB"/>
    <w:rsid w:val="00FC0747"/>
    <w:rsid w:val="00FC0A62"/>
    <w:rsid w:val="00FC0F63"/>
    <w:rsid w:val="00FC2508"/>
    <w:rsid w:val="00FE4210"/>
    <w:rsid w:val="00FE4851"/>
    <w:rsid w:val="00FE545A"/>
    <w:rsid w:val="00FE79B4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D41CA7"/>
  <w14:defaultImageDpi w14:val="0"/>
  <w15:docId w15:val="{1FBE30DD-E771-44E6-945A-1A96DF0F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677"/>
    <w:pPr>
      <w:spacing w:after="0" w:line="240" w:lineRule="auto"/>
    </w:pPr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54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91A"/>
    <w:rPr>
      <w:rFonts w:ascii="Lucida Grande" w:hAnsi="Lucida Grande"/>
      <w:sz w:val="18"/>
    </w:rPr>
  </w:style>
  <w:style w:type="paragraph" w:styleId="Header">
    <w:name w:val="header"/>
    <w:basedOn w:val="Normal"/>
    <w:link w:val="Head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646D"/>
  </w:style>
  <w:style w:type="paragraph" w:styleId="Footer">
    <w:name w:val="footer"/>
    <w:basedOn w:val="Normal"/>
    <w:link w:val="Foot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646D"/>
  </w:style>
  <w:style w:type="character" w:styleId="Hyperlink">
    <w:name w:val="Hyperlink"/>
    <w:basedOn w:val="DefaultParagraphFont"/>
    <w:uiPriority w:val="99"/>
    <w:rsid w:val="00A4216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E598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E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598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customStyle="1" w:styleId="rpcl1">
    <w:name w:val="_rpc_l1"/>
    <w:uiPriority w:val="99"/>
    <w:rsid w:val="00C334B4"/>
  </w:style>
  <w:style w:type="character" w:customStyle="1" w:styleId="pem">
    <w:name w:val="_pe_m"/>
    <w:uiPriority w:val="99"/>
    <w:rsid w:val="00C334B4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EC05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53D"/>
    <w:rPr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C05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F7F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4B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727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39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54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year.com/corpora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C274C-57EA-42FA-A38F-10470139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Re:Sources Germany GmbH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Tritt</dc:creator>
  <cp:keywords/>
  <dc:description/>
  <cp:lastModifiedBy>Karin Senning</cp:lastModifiedBy>
  <cp:revision>6</cp:revision>
  <cp:lastPrinted>2016-02-26T11:32:00Z</cp:lastPrinted>
  <dcterms:created xsi:type="dcterms:W3CDTF">2016-02-26T16:24:00Z</dcterms:created>
  <dcterms:modified xsi:type="dcterms:W3CDTF">2016-02-26T16:28:00Z</dcterms:modified>
</cp:coreProperties>
</file>