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D0" w:rsidRPr="00231A9F" w:rsidRDefault="003914A2" w:rsidP="00231A9F">
      <w:pPr>
        <w:pStyle w:val="Heading1"/>
        <w:jc w:val="center"/>
        <w:rPr>
          <w:rFonts w:ascii="Arial" w:hAnsi="Arial" w:cs="Arial"/>
          <w:b/>
          <w:color w:val="1F497D"/>
          <w:sz w:val="40"/>
          <w:szCs w:val="40"/>
          <w:lang w:val="pt-PT"/>
        </w:rPr>
      </w:pPr>
      <w:r w:rsidRPr="00231A9F">
        <w:rPr>
          <w:rFonts w:ascii="Arial" w:hAnsi="Arial" w:cs="Arial"/>
          <w:b/>
          <w:color w:val="1F497D"/>
          <w:sz w:val="40"/>
          <w:szCs w:val="40"/>
          <w:lang w:val="pt-PT"/>
        </w:rPr>
        <w:t xml:space="preserve">Goodyear </w:t>
      </w:r>
      <w:r w:rsidR="001B4CC6" w:rsidRPr="00231A9F">
        <w:rPr>
          <w:rFonts w:ascii="Arial" w:hAnsi="Arial" w:cs="Arial"/>
          <w:b/>
          <w:color w:val="1F497D"/>
          <w:sz w:val="40"/>
          <w:szCs w:val="40"/>
          <w:lang w:val="pt-PT"/>
        </w:rPr>
        <w:t>apresenta</w:t>
      </w:r>
      <w:r w:rsidR="00C72581" w:rsidRPr="00231A9F">
        <w:rPr>
          <w:rFonts w:ascii="Arial" w:hAnsi="Arial" w:cs="Arial"/>
          <w:b/>
          <w:color w:val="1F497D"/>
          <w:sz w:val="40"/>
          <w:szCs w:val="40"/>
          <w:lang w:val="pt-PT"/>
        </w:rPr>
        <w:t xml:space="preserve"> </w:t>
      </w:r>
      <w:r w:rsidR="00B20D46">
        <w:rPr>
          <w:rFonts w:ascii="Arial" w:hAnsi="Arial" w:cs="Arial"/>
          <w:b/>
          <w:color w:val="1F497D"/>
          <w:sz w:val="40"/>
          <w:szCs w:val="40"/>
          <w:lang w:val="pt-PT"/>
        </w:rPr>
        <w:t>I</w:t>
      </w:r>
      <w:r w:rsidR="00B20D46" w:rsidRPr="00B20D46">
        <w:rPr>
          <w:rFonts w:ascii="Arial" w:hAnsi="Arial" w:cs="Arial"/>
          <w:b/>
          <w:color w:val="1F497D"/>
          <w:sz w:val="40"/>
          <w:szCs w:val="40"/>
          <w:lang w:val="pt-PT"/>
        </w:rPr>
        <w:t>ntelliGrip</w:t>
      </w:r>
      <w:r w:rsidR="00B20D46">
        <w:rPr>
          <w:rFonts w:ascii="Arial" w:hAnsi="Arial" w:cs="Arial"/>
          <w:b/>
          <w:color w:val="1F497D"/>
          <w:sz w:val="40"/>
          <w:szCs w:val="40"/>
          <w:lang w:val="pt-PT"/>
        </w:rPr>
        <w:t xml:space="preserve">, um protótipo de </w:t>
      </w:r>
      <w:r w:rsidR="00FF0247" w:rsidRPr="00231A9F">
        <w:rPr>
          <w:rFonts w:ascii="Arial" w:hAnsi="Arial" w:cs="Arial"/>
          <w:b/>
          <w:color w:val="1F497D"/>
          <w:sz w:val="40"/>
          <w:szCs w:val="40"/>
          <w:lang w:val="pt-PT"/>
        </w:rPr>
        <w:t xml:space="preserve">pneu </w:t>
      </w:r>
      <w:r w:rsidR="00B20D46">
        <w:rPr>
          <w:rFonts w:ascii="Arial" w:hAnsi="Arial" w:cs="Arial"/>
          <w:b/>
          <w:color w:val="1F497D"/>
          <w:sz w:val="40"/>
          <w:szCs w:val="40"/>
          <w:lang w:val="pt-PT"/>
        </w:rPr>
        <w:t xml:space="preserve">com tecnologia de sensores para </w:t>
      </w:r>
      <w:r w:rsidR="001B4CC6" w:rsidRPr="00231A9F">
        <w:rPr>
          <w:rFonts w:ascii="Arial" w:hAnsi="Arial" w:cs="Arial"/>
          <w:b/>
          <w:color w:val="1F497D"/>
          <w:sz w:val="40"/>
          <w:szCs w:val="40"/>
          <w:lang w:val="pt-PT"/>
        </w:rPr>
        <w:t>veículo</w:t>
      </w:r>
      <w:r w:rsidR="00AA2E93" w:rsidRPr="00231A9F">
        <w:rPr>
          <w:rFonts w:ascii="Arial" w:hAnsi="Arial" w:cs="Arial"/>
          <w:b/>
          <w:color w:val="1F497D"/>
          <w:sz w:val="40"/>
          <w:szCs w:val="40"/>
          <w:lang w:val="pt-PT"/>
        </w:rPr>
        <w:t>s</w:t>
      </w:r>
      <w:r w:rsidR="001B4CC6" w:rsidRPr="00231A9F">
        <w:rPr>
          <w:rFonts w:ascii="Arial" w:hAnsi="Arial" w:cs="Arial"/>
          <w:b/>
          <w:color w:val="1F497D"/>
          <w:sz w:val="40"/>
          <w:szCs w:val="40"/>
          <w:lang w:val="pt-PT"/>
        </w:rPr>
        <w:t xml:space="preserve"> </w:t>
      </w:r>
      <w:r w:rsidR="00C72581" w:rsidRPr="00231A9F">
        <w:rPr>
          <w:rFonts w:ascii="Arial" w:hAnsi="Arial" w:cs="Arial"/>
          <w:b/>
          <w:color w:val="1F497D"/>
          <w:sz w:val="40"/>
          <w:szCs w:val="40"/>
          <w:lang w:val="pt-PT"/>
        </w:rPr>
        <w:t>aut</w:t>
      </w:r>
      <w:r w:rsidR="001B4CC6" w:rsidRPr="00231A9F">
        <w:rPr>
          <w:rFonts w:ascii="Arial" w:hAnsi="Arial" w:cs="Arial"/>
          <w:b/>
          <w:color w:val="1F497D"/>
          <w:sz w:val="40"/>
          <w:szCs w:val="40"/>
          <w:lang w:val="pt-PT"/>
        </w:rPr>
        <w:t>ónomo</w:t>
      </w:r>
      <w:r w:rsidR="00C72581" w:rsidRPr="00231A9F">
        <w:rPr>
          <w:rFonts w:ascii="Arial" w:hAnsi="Arial" w:cs="Arial"/>
          <w:b/>
          <w:color w:val="1F497D"/>
          <w:sz w:val="40"/>
          <w:szCs w:val="40"/>
          <w:lang w:val="pt-PT"/>
        </w:rPr>
        <w:t>s</w:t>
      </w:r>
    </w:p>
    <w:p w:rsidR="00492337" w:rsidRPr="00FF0247" w:rsidRDefault="00492337" w:rsidP="00A560B9">
      <w:pPr>
        <w:spacing w:line="360" w:lineRule="auto"/>
        <w:jc w:val="both"/>
        <w:rPr>
          <w:color w:val="767171" w:themeColor="background2" w:themeShade="80"/>
          <w:lang w:val="pt-PT"/>
        </w:rPr>
      </w:pPr>
    </w:p>
    <w:p w:rsidR="00F205D5" w:rsidRPr="001B4CC6" w:rsidRDefault="0082667E" w:rsidP="00231A9F">
      <w:pPr>
        <w:spacing w:line="360" w:lineRule="auto"/>
        <w:jc w:val="both"/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</w:pPr>
      <w:r w:rsidRPr="001B4CC6"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  <w:t>S</w:t>
      </w:r>
      <w:r w:rsidR="00231A9F"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  <w:t xml:space="preserve">olução inteligente pode </w:t>
      </w:r>
      <w:r w:rsidR="001B4CC6" w:rsidRPr="001B4CC6"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  <w:t xml:space="preserve">tornar </w:t>
      </w:r>
      <w:r w:rsidR="00B20D46"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  <w:t xml:space="preserve">os </w:t>
      </w:r>
      <w:r w:rsidR="001B4CC6" w:rsidRPr="001B4CC6"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  <w:t>veículos autónomo</w:t>
      </w:r>
      <w:r w:rsidR="001B4CC6"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  <w:t>s</w:t>
      </w:r>
      <w:r w:rsidR="001B4CC6" w:rsidRPr="001B4CC6"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  <w:t xml:space="preserve"> ainda mais seguros para condut</w:t>
      </w:r>
      <w:r w:rsidR="001B4CC6"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  <w:t>o</w:t>
      </w:r>
      <w:r w:rsidR="001B4CC6" w:rsidRPr="001B4CC6"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  <w:t>res e pe</w:t>
      </w:r>
      <w:r w:rsidR="001B4CC6"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  <w:t>õe</w:t>
      </w:r>
      <w:r w:rsidR="001E008B" w:rsidRPr="001B4CC6">
        <w:rPr>
          <w:rFonts w:ascii="Arial" w:hAnsi="Arial" w:cs="Arial"/>
          <w:color w:val="767171" w:themeColor="background2" w:themeShade="80"/>
          <w:sz w:val="28"/>
          <w:szCs w:val="28"/>
          <w:lang w:val="pt-PT"/>
        </w:rPr>
        <w:t>s</w:t>
      </w:r>
    </w:p>
    <w:p w:rsidR="00231A9F" w:rsidRPr="00231A9F" w:rsidRDefault="00231A9F" w:rsidP="00231A9F">
      <w:pPr>
        <w:spacing w:line="360" w:lineRule="auto"/>
        <w:jc w:val="both"/>
        <w:rPr>
          <w:rFonts w:ascii="Arial" w:hAnsi="Arial" w:cs="Arial"/>
          <w:b/>
          <w:lang w:val="pt-PT"/>
        </w:rPr>
      </w:pPr>
    </w:p>
    <w:p w:rsidR="003602A9" w:rsidRPr="001466E2" w:rsidRDefault="001B4CC6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466E2">
        <w:rPr>
          <w:rFonts w:ascii="Arial" w:hAnsi="Arial" w:cs="Arial"/>
          <w:sz w:val="22"/>
          <w:szCs w:val="22"/>
          <w:lang w:val="pt-PT"/>
        </w:rPr>
        <w:t>Hoje</w:t>
      </w:r>
      <w:r w:rsidR="001E008B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="00B8132E" w:rsidRPr="001466E2">
        <w:rPr>
          <w:rFonts w:ascii="Arial" w:hAnsi="Arial" w:cs="Arial"/>
          <w:sz w:val="22"/>
          <w:szCs w:val="22"/>
          <w:lang w:val="pt-PT"/>
        </w:rPr>
        <w:t xml:space="preserve">no Motor Show Internacional 2016 de Genebra, 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a </w:t>
      </w:r>
      <w:r w:rsidR="00EC053D" w:rsidRPr="001466E2">
        <w:rPr>
          <w:rFonts w:ascii="Arial" w:hAnsi="Arial" w:cs="Arial"/>
          <w:b/>
          <w:sz w:val="22"/>
          <w:szCs w:val="22"/>
          <w:lang w:val="pt-PT"/>
        </w:rPr>
        <w:t>Goodyear</w:t>
      </w:r>
      <w:r w:rsidR="00063B95" w:rsidRPr="001466E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B20D46">
        <w:rPr>
          <w:rFonts w:ascii="Arial" w:hAnsi="Arial" w:cs="Arial"/>
          <w:sz w:val="22"/>
          <w:szCs w:val="22"/>
          <w:lang w:val="pt-PT"/>
        </w:rPr>
        <w:t>apresentou</w:t>
      </w:r>
      <w:r w:rsidR="008A7856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684B35" w:rsidRPr="001466E2">
        <w:rPr>
          <w:rFonts w:ascii="Arial" w:hAnsi="Arial" w:cs="Arial"/>
          <w:sz w:val="22"/>
          <w:szCs w:val="22"/>
          <w:lang w:val="pt-PT"/>
        </w:rPr>
        <w:t>a sua visão</w:t>
      </w:r>
      <w:r w:rsidR="00B20D46">
        <w:rPr>
          <w:rFonts w:ascii="Arial" w:hAnsi="Arial" w:cs="Arial"/>
          <w:sz w:val="22"/>
          <w:szCs w:val="22"/>
          <w:lang w:val="pt-PT"/>
        </w:rPr>
        <w:t xml:space="preserve"> de pneus de suporte</w:t>
      </w:r>
      <w:r w:rsidR="00684B35" w:rsidRPr="001466E2">
        <w:rPr>
          <w:rFonts w:ascii="Arial" w:hAnsi="Arial" w:cs="Arial"/>
          <w:sz w:val="22"/>
          <w:szCs w:val="22"/>
          <w:lang w:val="pt-PT"/>
        </w:rPr>
        <w:t xml:space="preserve"> para</w:t>
      </w:r>
      <w:r w:rsidR="00AA2E93" w:rsidRPr="001466E2">
        <w:rPr>
          <w:rFonts w:ascii="Arial" w:hAnsi="Arial" w:cs="Arial"/>
          <w:sz w:val="22"/>
          <w:szCs w:val="22"/>
          <w:lang w:val="pt-PT"/>
        </w:rPr>
        <w:t xml:space="preserve"> a primeira geração de</w:t>
      </w:r>
      <w:r w:rsidR="00A23F4D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AA2E93" w:rsidRPr="001466E2">
        <w:rPr>
          <w:rFonts w:ascii="Arial" w:hAnsi="Arial" w:cs="Arial"/>
          <w:sz w:val="22"/>
          <w:szCs w:val="22"/>
          <w:lang w:val="pt-PT"/>
        </w:rPr>
        <w:t>veículos autónomos</w:t>
      </w:r>
      <w:r w:rsidR="00B20D46">
        <w:rPr>
          <w:rFonts w:ascii="Arial" w:hAnsi="Arial" w:cs="Arial"/>
          <w:sz w:val="22"/>
          <w:szCs w:val="22"/>
          <w:lang w:val="pt-PT"/>
        </w:rPr>
        <w:t xml:space="preserve">. O protótipo IntelliGrip da </w:t>
      </w:r>
      <w:r w:rsidR="00B20D46" w:rsidRPr="00B20D46">
        <w:rPr>
          <w:rFonts w:ascii="Arial" w:hAnsi="Arial" w:cs="Arial"/>
          <w:b/>
          <w:sz w:val="22"/>
          <w:szCs w:val="22"/>
          <w:lang w:val="pt-PT"/>
        </w:rPr>
        <w:t>Goodyea</w:t>
      </w:r>
      <w:r w:rsidR="00B20D46">
        <w:rPr>
          <w:rFonts w:ascii="Arial" w:hAnsi="Arial" w:cs="Arial"/>
          <w:sz w:val="22"/>
          <w:szCs w:val="22"/>
          <w:lang w:val="pt-PT"/>
        </w:rPr>
        <w:t xml:space="preserve">r, com </w:t>
      </w:r>
      <w:r w:rsidR="00B20D46" w:rsidRPr="001466E2">
        <w:rPr>
          <w:rFonts w:ascii="Arial" w:hAnsi="Arial" w:cs="Arial"/>
          <w:sz w:val="22"/>
          <w:szCs w:val="22"/>
          <w:lang w:val="pt-PT"/>
        </w:rPr>
        <w:t xml:space="preserve">tecnologia 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avançada de sensores, foi concebido para suportar os sistemas de controlo de veículos </w:t>
      </w:r>
      <w:r w:rsidR="003914A2" w:rsidRPr="001466E2">
        <w:rPr>
          <w:rFonts w:ascii="Arial" w:hAnsi="Arial" w:cs="Arial"/>
          <w:sz w:val="22"/>
          <w:szCs w:val="22"/>
          <w:lang w:val="pt-PT"/>
        </w:rPr>
        <w:t>aut</w:t>
      </w:r>
      <w:r w:rsidRPr="001466E2">
        <w:rPr>
          <w:rFonts w:ascii="Arial" w:hAnsi="Arial" w:cs="Arial"/>
          <w:sz w:val="22"/>
          <w:szCs w:val="22"/>
          <w:lang w:val="pt-PT"/>
        </w:rPr>
        <w:t>ónomos</w:t>
      </w:r>
      <w:r w:rsidR="00EC7821" w:rsidRPr="001466E2">
        <w:rPr>
          <w:rFonts w:ascii="Arial" w:hAnsi="Arial" w:cs="Arial"/>
          <w:sz w:val="22"/>
          <w:szCs w:val="22"/>
          <w:lang w:val="pt-PT"/>
        </w:rPr>
        <w:t>.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231A9F" w:rsidRPr="001466E2">
        <w:rPr>
          <w:rFonts w:ascii="Arial" w:hAnsi="Arial" w:cs="Arial"/>
          <w:sz w:val="22"/>
          <w:szCs w:val="22"/>
          <w:lang w:val="pt-PT"/>
        </w:rPr>
        <w:t>Dado que esta nova condição de veículos depende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 dos dados de outros veículos</w:t>
      </w:r>
      <w:r w:rsidR="00EC7821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Pr="001466E2">
        <w:rPr>
          <w:rFonts w:ascii="Arial" w:hAnsi="Arial" w:cs="Arial"/>
          <w:sz w:val="22"/>
          <w:szCs w:val="22"/>
          <w:lang w:val="pt-PT"/>
        </w:rPr>
        <w:t>condutores, peões e cidades inteligentes</w:t>
      </w:r>
      <w:r w:rsidR="00EC7821" w:rsidRPr="001466E2">
        <w:rPr>
          <w:rFonts w:ascii="Arial" w:hAnsi="Arial" w:cs="Arial"/>
          <w:sz w:val="22"/>
          <w:szCs w:val="22"/>
          <w:lang w:val="pt-PT"/>
        </w:rPr>
        <w:t>,</w:t>
      </w:r>
      <w:r w:rsidR="00C72581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Pr="001466E2">
        <w:rPr>
          <w:rFonts w:ascii="Arial" w:hAnsi="Arial" w:cs="Arial"/>
          <w:sz w:val="22"/>
          <w:szCs w:val="22"/>
          <w:lang w:val="pt-PT"/>
        </w:rPr>
        <w:t>pneus como o concetual</w:t>
      </w:r>
      <w:r w:rsidR="00EC7821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C72581" w:rsidRPr="001466E2">
        <w:rPr>
          <w:rFonts w:ascii="Arial" w:hAnsi="Arial" w:cs="Arial"/>
          <w:sz w:val="22"/>
          <w:szCs w:val="22"/>
          <w:lang w:val="pt-PT"/>
        </w:rPr>
        <w:t xml:space="preserve">Goodyear IntelliGrip </w:t>
      </w:r>
      <w:r w:rsidRPr="001466E2">
        <w:rPr>
          <w:rFonts w:ascii="Arial" w:hAnsi="Arial" w:cs="Arial"/>
          <w:sz w:val="22"/>
          <w:szCs w:val="22"/>
          <w:lang w:val="pt-PT"/>
        </w:rPr>
        <w:t>podem desempenhar um papel crucial na troca de informações</w:t>
      </w:r>
      <w:r w:rsidR="003602A9" w:rsidRPr="001466E2">
        <w:rPr>
          <w:rFonts w:ascii="Arial" w:hAnsi="Arial" w:cs="Arial"/>
          <w:sz w:val="22"/>
          <w:szCs w:val="22"/>
          <w:lang w:val="pt-PT"/>
        </w:rPr>
        <w:t>.</w:t>
      </w:r>
    </w:p>
    <w:p w:rsidR="00231A9F" w:rsidRPr="001466E2" w:rsidRDefault="00231A9F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07072" w:rsidRDefault="001B4CC6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466E2">
        <w:rPr>
          <w:rFonts w:ascii="Arial" w:hAnsi="Arial" w:cs="Arial"/>
          <w:sz w:val="22"/>
          <w:szCs w:val="22"/>
          <w:lang w:val="pt-PT"/>
        </w:rPr>
        <w:t xml:space="preserve">De acordo com um estudo do </w:t>
      </w:r>
      <w:r w:rsidR="00684B35" w:rsidRPr="001466E2">
        <w:rPr>
          <w:rFonts w:ascii="Arial" w:hAnsi="Arial" w:cs="Arial"/>
          <w:sz w:val="22"/>
          <w:szCs w:val="22"/>
          <w:lang w:val="pt-PT"/>
        </w:rPr>
        <w:t>Fórum Económico Mundial</w:t>
      </w:r>
      <w:r w:rsidR="00507072" w:rsidRPr="001466E2">
        <w:rPr>
          <w:rFonts w:ascii="Arial" w:hAnsi="Arial" w:cs="Arial"/>
          <w:sz w:val="22"/>
          <w:szCs w:val="22"/>
          <w:lang w:val="pt-PT"/>
        </w:rPr>
        <w:t>,</w:t>
      </w:r>
      <w:r w:rsidR="003602A9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as cidades esperam que os veículos autónomos se tornem uma </w:t>
      </w:r>
      <w:r w:rsidR="00322C68" w:rsidRPr="001466E2">
        <w:rPr>
          <w:rFonts w:ascii="Arial" w:hAnsi="Arial" w:cs="Arial"/>
          <w:sz w:val="22"/>
          <w:szCs w:val="22"/>
          <w:lang w:val="pt-PT"/>
        </w:rPr>
        <w:t>reali</w:t>
      </w:r>
      <w:r w:rsidRPr="001466E2">
        <w:rPr>
          <w:rFonts w:ascii="Arial" w:hAnsi="Arial" w:cs="Arial"/>
          <w:sz w:val="22"/>
          <w:szCs w:val="22"/>
          <w:lang w:val="pt-PT"/>
        </w:rPr>
        <w:t>dade</w:t>
      </w:r>
      <w:r w:rsidR="00322C68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0D70CF" w:rsidRPr="001466E2">
        <w:rPr>
          <w:rFonts w:ascii="Arial" w:hAnsi="Arial" w:cs="Arial"/>
          <w:sz w:val="22"/>
          <w:szCs w:val="22"/>
          <w:lang w:val="pt-PT"/>
        </w:rPr>
        <w:t>n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os próximos </w:t>
      </w:r>
      <w:r w:rsidR="000D70CF" w:rsidRPr="001466E2">
        <w:rPr>
          <w:rFonts w:ascii="Arial" w:hAnsi="Arial" w:cs="Arial"/>
          <w:sz w:val="22"/>
          <w:szCs w:val="22"/>
          <w:lang w:val="pt-PT"/>
        </w:rPr>
        <w:t xml:space="preserve">10 </w:t>
      </w:r>
      <w:r w:rsidRPr="001466E2">
        <w:rPr>
          <w:rFonts w:ascii="Arial" w:hAnsi="Arial" w:cs="Arial"/>
          <w:sz w:val="22"/>
          <w:szCs w:val="22"/>
          <w:lang w:val="pt-PT"/>
        </w:rPr>
        <w:t>ano</w:t>
      </w:r>
      <w:r w:rsidR="000D70CF" w:rsidRPr="001466E2">
        <w:rPr>
          <w:rFonts w:ascii="Arial" w:hAnsi="Arial" w:cs="Arial"/>
          <w:sz w:val="22"/>
          <w:szCs w:val="22"/>
          <w:lang w:val="pt-PT"/>
        </w:rPr>
        <w:t>s</w:t>
      </w:r>
      <w:r w:rsidR="000D70CF" w:rsidRPr="001466E2">
        <w:rPr>
          <w:rStyle w:val="FootnoteReference"/>
          <w:rFonts w:ascii="Arial" w:hAnsi="Arial" w:cs="Arial"/>
          <w:sz w:val="22"/>
          <w:szCs w:val="22"/>
          <w:lang w:val="en-GB"/>
        </w:rPr>
        <w:footnoteReference w:id="1"/>
      </w:r>
      <w:r w:rsidR="00322C68" w:rsidRPr="001466E2">
        <w:rPr>
          <w:rFonts w:ascii="Arial" w:hAnsi="Arial" w:cs="Arial"/>
          <w:sz w:val="22"/>
          <w:szCs w:val="22"/>
          <w:lang w:val="pt-PT"/>
        </w:rPr>
        <w:t xml:space="preserve">. 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Além disso, o </w:t>
      </w:r>
      <w:r w:rsidR="00656D6C" w:rsidRPr="001466E2">
        <w:rPr>
          <w:rFonts w:ascii="Arial" w:hAnsi="Arial" w:cs="Arial"/>
          <w:sz w:val="22"/>
          <w:szCs w:val="22"/>
          <w:lang w:val="pt-PT"/>
        </w:rPr>
        <w:t>J.D. Power 2015 U.S. Tech Choice Study</w:t>
      </w:r>
      <w:r w:rsidR="00576543" w:rsidRPr="001466E2">
        <w:rPr>
          <w:rStyle w:val="FootnoteReference"/>
          <w:rFonts w:ascii="Arial" w:hAnsi="Arial" w:cs="Arial"/>
          <w:sz w:val="22"/>
          <w:szCs w:val="22"/>
          <w:lang w:val="en-GB"/>
        </w:rPr>
        <w:footnoteReference w:id="2"/>
      </w:r>
      <w:r w:rsidR="00656D6C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604A9D" w:rsidRPr="001466E2">
        <w:rPr>
          <w:rFonts w:ascii="Arial" w:hAnsi="Arial" w:cs="Arial"/>
          <w:sz w:val="22"/>
          <w:szCs w:val="22"/>
          <w:lang w:val="pt-PT"/>
        </w:rPr>
        <w:t>conclu</w:t>
      </w:r>
      <w:r w:rsidRPr="001466E2">
        <w:rPr>
          <w:rFonts w:ascii="Arial" w:hAnsi="Arial" w:cs="Arial"/>
          <w:sz w:val="22"/>
          <w:szCs w:val="22"/>
          <w:lang w:val="pt-PT"/>
        </w:rPr>
        <w:t>i</w:t>
      </w:r>
      <w:r w:rsidR="00604A9D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que os consumidores </w:t>
      </w:r>
      <w:r w:rsidR="007B0DFE" w:rsidRPr="001466E2">
        <w:rPr>
          <w:rFonts w:ascii="Arial" w:hAnsi="Arial" w:cs="Arial"/>
          <w:sz w:val="22"/>
          <w:szCs w:val="22"/>
          <w:lang w:val="pt-PT"/>
        </w:rPr>
        <w:t xml:space="preserve">atribuem grande importância à tecnologia de proteção contra colisões </w:t>
      </w:r>
      <w:r w:rsidR="00684B35" w:rsidRPr="001466E2">
        <w:rPr>
          <w:rFonts w:ascii="Arial" w:hAnsi="Arial" w:cs="Arial"/>
          <w:sz w:val="22"/>
          <w:szCs w:val="22"/>
          <w:lang w:val="pt-PT"/>
        </w:rPr>
        <w:t xml:space="preserve">na sequência </w:t>
      </w:r>
      <w:r w:rsidR="008A2806" w:rsidRPr="001466E2">
        <w:rPr>
          <w:rFonts w:ascii="Arial" w:hAnsi="Arial" w:cs="Arial"/>
          <w:sz w:val="22"/>
          <w:szCs w:val="22"/>
          <w:lang w:val="pt-PT"/>
        </w:rPr>
        <w:t>das alterações na indústria automóvel</w:t>
      </w:r>
      <w:r w:rsidR="00604A9D" w:rsidRPr="001466E2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1466E2" w:rsidRPr="001466E2" w:rsidRDefault="001466E2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2453B" w:rsidRPr="001466E2" w:rsidRDefault="0062453B" w:rsidP="00231A9F">
      <w:pPr>
        <w:spacing w:line="360" w:lineRule="auto"/>
        <w:jc w:val="both"/>
        <w:rPr>
          <w:rFonts w:ascii="Arial" w:hAnsi="Arial" w:cs="Arial"/>
          <w:i/>
          <w:kern w:val="24"/>
          <w:sz w:val="22"/>
          <w:szCs w:val="22"/>
          <w:lang w:val="pt-PT"/>
        </w:rPr>
      </w:pPr>
      <w:r w:rsidRPr="001466E2">
        <w:rPr>
          <w:rFonts w:ascii="Arial" w:hAnsi="Arial" w:cs="Arial"/>
          <w:i/>
          <w:kern w:val="24"/>
          <w:sz w:val="22"/>
          <w:szCs w:val="22"/>
          <w:lang w:val="pt-PT"/>
        </w:rPr>
        <w:t>“</w:t>
      </w:r>
      <w:r w:rsidR="00284E0B" w:rsidRPr="001466E2">
        <w:rPr>
          <w:rFonts w:ascii="Arial" w:hAnsi="Arial" w:cs="Arial"/>
          <w:i/>
          <w:kern w:val="24"/>
          <w:sz w:val="22"/>
          <w:szCs w:val="22"/>
          <w:lang w:val="pt-PT"/>
        </w:rPr>
        <w:t>A redução sustentada da interação e intervenção do condutor nos veículos de condução automática significa que o</w:t>
      </w:r>
      <w:r w:rsidR="00B20D46">
        <w:rPr>
          <w:rFonts w:ascii="Arial" w:hAnsi="Arial" w:cs="Arial"/>
          <w:i/>
          <w:kern w:val="24"/>
          <w:sz w:val="22"/>
          <w:szCs w:val="22"/>
          <w:lang w:val="pt-PT"/>
        </w:rPr>
        <w:t xml:space="preserve">s pneus irão desempenhar um papel ainda mais importante, uma vez que são o único ponto de contato </w:t>
      </w:r>
      <w:r w:rsidR="00284E0B" w:rsidRPr="001466E2">
        <w:rPr>
          <w:rFonts w:ascii="Arial" w:hAnsi="Arial" w:cs="Arial"/>
          <w:i/>
          <w:kern w:val="24"/>
          <w:sz w:val="22"/>
          <w:szCs w:val="22"/>
          <w:lang w:val="pt-PT"/>
        </w:rPr>
        <w:t>à estrada,”</w:t>
      </w:r>
      <w:r w:rsidR="00284E0B" w:rsidRPr="001466E2">
        <w:rPr>
          <w:rFonts w:ascii="Arial" w:hAnsi="Arial" w:cs="Arial"/>
          <w:kern w:val="24"/>
          <w:sz w:val="22"/>
          <w:szCs w:val="22"/>
          <w:lang w:val="pt-PT"/>
        </w:rPr>
        <w:t xml:space="preserve"> afirmou </w:t>
      </w:r>
      <w:r w:rsidR="00284E0B" w:rsidRPr="001466E2">
        <w:rPr>
          <w:rFonts w:ascii="Arial" w:hAnsi="Arial" w:cs="Arial"/>
          <w:b/>
          <w:kern w:val="24"/>
          <w:sz w:val="22"/>
          <w:szCs w:val="22"/>
          <w:lang w:val="pt-PT"/>
        </w:rPr>
        <w:t>J</w:t>
      </w:r>
      <w:r w:rsidR="00231A9F" w:rsidRPr="001466E2">
        <w:rPr>
          <w:rFonts w:ascii="Arial" w:hAnsi="Arial" w:cs="Arial"/>
          <w:b/>
          <w:kern w:val="24"/>
          <w:sz w:val="22"/>
          <w:szCs w:val="22"/>
          <w:lang w:val="pt-PT"/>
        </w:rPr>
        <w:t xml:space="preserve">oseph Zekoski, Vice-presidente </w:t>
      </w:r>
      <w:r w:rsidR="00284E0B" w:rsidRPr="001466E2">
        <w:rPr>
          <w:rFonts w:ascii="Arial" w:hAnsi="Arial" w:cs="Arial"/>
          <w:b/>
          <w:kern w:val="24"/>
          <w:sz w:val="22"/>
          <w:szCs w:val="22"/>
          <w:lang w:val="pt-PT"/>
        </w:rPr>
        <w:t>e Diretor Técnico da Goodyear.</w:t>
      </w:r>
      <w:r w:rsidR="00284E0B" w:rsidRPr="001466E2">
        <w:rPr>
          <w:rFonts w:ascii="Arial" w:hAnsi="Arial" w:cs="Arial"/>
          <w:kern w:val="24"/>
          <w:sz w:val="22"/>
          <w:szCs w:val="22"/>
          <w:lang w:val="pt-PT"/>
        </w:rPr>
        <w:t xml:space="preserve"> “</w:t>
      </w:r>
      <w:r w:rsidR="00284E0B" w:rsidRPr="001466E2">
        <w:rPr>
          <w:rFonts w:ascii="Arial" w:hAnsi="Arial" w:cs="Arial"/>
          <w:i/>
          <w:kern w:val="24"/>
          <w:sz w:val="22"/>
          <w:szCs w:val="22"/>
          <w:lang w:val="pt-PT"/>
        </w:rPr>
        <w:t xml:space="preserve">Os pneus concetuais da Goodyear desempenham uma </w:t>
      </w:r>
      <w:r w:rsidR="00284E0B" w:rsidRPr="001466E2">
        <w:rPr>
          <w:rFonts w:ascii="Arial" w:hAnsi="Arial" w:cs="Arial"/>
          <w:i/>
          <w:kern w:val="24"/>
          <w:sz w:val="22"/>
          <w:szCs w:val="22"/>
          <w:lang w:val="pt-PT"/>
        </w:rPr>
        <w:lastRenderedPageBreak/>
        <w:t>função dual no futuro</w:t>
      </w:r>
      <w:r w:rsidR="003C521E">
        <w:rPr>
          <w:rFonts w:ascii="Arial" w:hAnsi="Arial" w:cs="Arial"/>
          <w:i/>
          <w:kern w:val="24"/>
          <w:sz w:val="22"/>
          <w:szCs w:val="22"/>
          <w:lang w:val="pt-PT"/>
        </w:rPr>
        <w:t xml:space="preserve">, </w:t>
      </w:r>
      <w:r w:rsidR="00284E0B" w:rsidRPr="001466E2">
        <w:rPr>
          <w:rFonts w:ascii="Arial" w:hAnsi="Arial" w:cs="Arial"/>
          <w:i/>
          <w:kern w:val="24"/>
          <w:sz w:val="22"/>
          <w:szCs w:val="22"/>
          <w:lang w:val="pt-PT"/>
        </w:rPr>
        <w:t xml:space="preserve">como plataformas criativas para alargar as fronteiras do </w:t>
      </w:r>
      <w:r w:rsidR="003C521E">
        <w:rPr>
          <w:rFonts w:ascii="Arial" w:hAnsi="Arial" w:cs="Arial"/>
          <w:i/>
          <w:kern w:val="24"/>
          <w:sz w:val="22"/>
          <w:szCs w:val="22"/>
          <w:lang w:val="pt-PT"/>
        </w:rPr>
        <w:t xml:space="preserve">pensamento convencional e </w:t>
      </w:r>
      <w:r w:rsidR="00284E0B" w:rsidRPr="001466E2">
        <w:rPr>
          <w:rFonts w:ascii="Arial" w:hAnsi="Arial" w:cs="Arial"/>
          <w:i/>
          <w:kern w:val="24"/>
          <w:sz w:val="22"/>
          <w:szCs w:val="22"/>
          <w:lang w:val="pt-PT"/>
        </w:rPr>
        <w:t>como bancos de ensaios para as tecnologias de nova geração</w:t>
      </w:r>
      <w:r w:rsidRPr="001466E2">
        <w:rPr>
          <w:rFonts w:ascii="Arial" w:hAnsi="Arial" w:cs="Arial"/>
          <w:i/>
          <w:kern w:val="24"/>
          <w:sz w:val="22"/>
          <w:szCs w:val="22"/>
          <w:lang w:val="pt-PT"/>
        </w:rPr>
        <w:t>.”</w:t>
      </w:r>
    </w:p>
    <w:p w:rsidR="00231A9F" w:rsidRPr="001466E2" w:rsidRDefault="00231A9F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D65045" w:rsidRPr="001466E2" w:rsidRDefault="001466E2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Devido</w:t>
      </w:r>
      <w:r w:rsidR="0079360F" w:rsidRPr="001466E2">
        <w:rPr>
          <w:rFonts w:ascii="Arial" w:hAnsi="Arial" w:cs="Arial"/>
          <w:sz w:val="22"/>
          <w:szCs w:val="22"/>
          <w:lang w:val="pt-PT"/>
        </w:rPr>
        <w:t xml:space="preserve"> à sua avançada </w:t>
      </w:r>
      <w:r w:rsidR="003C521E">
        <w:rPr>
          <w:rFonts w:ascii="Arial" w:hAnsi="Arial" w:cs="Arial"/>
          <w:sz w:val="22"/>
          <w:szCs w:val="22"/>
          <w:lang w:val="pt-PT"/>
        </w:rPr>
        <w:t>tecnologia de sensores e banda de rodagem especialmente concebida</w:t>
      </w:r>
      <w:r w:rsidR="00D65045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="0079360F" w:rsidRPr="001466E2">
        <w:rPr>
          <w:rFonts w:ascii="Arial" w:hAnsi="Arial" w:cs="Arial"/>
          <w:sz w:val="22"/>
          <w:szCs w:val="22"/>
          <w:lang w:val="pt-PT"/>
        </w:rPr>
        <w:t xml:space="preserve">o </w:t>
      </w:r>
      <w:r w:rsidR="003C521E">
        <w:rPr>
          <w:rFonts w:ascii="Arial" w:hAnsi="Arial" w:cs="Arial"/>
          <w:sz w:val="22"/>
          <w:szCs w:val="22"/>
          <w:lang w:val="pt-PT"/>
        </w:rPr>
        <w:t>protótipo de pneu</w:t>
      </w:r>
      <w:r w:rsidR="00D65045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C72581" w:rsidRPr="001466E2">
        <w:rPr>
          <w:rFonts w:ascii="Arial" w:hAnsi="Arial" w:cs="Arial"/>
          <w:sz w:val="22"/>
          <w:szCs w:val="22"/>
          <w:lang w:val="pt-PT"/>
        </w:rPr>
        <w:t xml:space="preserve">Goodyear </w:t>
      </w:r>
      <w:r w:rsidR="00D65045" w:rsidRPr="001466E2">
        <w:rPr>
          <w:rFonts w:ascii="Arial" w:hAnsi="Arial" w:cs="Arial"/>
          <w:sz w:val="22"/>
          <w:szCs w:val="22"/>
          <w:lang w:val="pt-PT"/>
        </w:rPr>
        <w:t xml:space="preserve">IntelliGrip </w:t>
      </w:r>
      <w:r w:rsidR="0079360F" w:rsidRPr="001466E2">
        <w:rPr>
          <w:rFonts w:ascii="Arial" w:hAnsi="Arial" w:cs="Arial"/>
          <w:sz w:val="22"/>
          <w:szCs w:val="22"/>
          <w:lang w:val="pt-PT"/>
        </w:rPr>
        <w:t xml:space="preserve">pode </w:t>
      </w:r>
      <w:r w:rsidR="003C521E">
        <w:rPr>
          <w:rFonts w:ascii="Arial" w:hAnsi="Arial" w:cs="Arial"/>
          <w:sz w:val="22"/>
          <w:szCs w:val="22"/>
          <w:lang w:val="pt-PT"/>
        </w:rPr>
        <w:t xml:space="preserve">perceber </w:t>
      </w:r>
      <w:r w:rsidR="0079360F" w:rsidRPr="001466E2">
        <w:rPr>
          <w:rFonts w:ascii="Arial" w:hAnsi="Arial" w:cs="Arial"/>
          <w:sz w:val="22"/>
          <w:szCs w:val="22"/>
          <w:lang w:val="pt-PT"/>
        </w:rPr>
        <w:t>inúmeras condições rodoviárias</w:t>
      </w:r>
      <w:r w:rsidR="00D65045" w:rsidRPr="001466E2">
        <w:rPr>
          <w:rFonts w:ascii="Arial" w:hAnsi="Arial" w:cs="Arial"/>
          <w:sz w:val="22"/>
          <w:szCs w:val="22"/>
          <w:lang w:val="pt-PT"/>
        </w:rPr>
        <w:t>, incluin</w:t>
      </w:r>
      <w:r w:rsidR="0079360F" w:rsidRPr="001466E2">
        <w:rPr>
          <w:rFonts w:ascii="Arial" w:hAnsi="Arial" w:cs="Arial"/>
          <w:sz w:val="22"/>
          <w:szCs w:val="22"/>
          <w:lang w:val="pt-PT"/>
        </w:rPr>
        <w:t>do a superfície da estrada e a meteorologia</w:t>
      </w:r>
      <w:r w:rsidR="00D65045" w:rsidRPr="001466E2">
        <w:rPr>
          <w:rFonts w:ascii="Arial" w:hAnsi="Arial" w:cs="Arial"/>
          <w:sz w:val="22"/>
          <w:szCs w:val="22"/>
          <w:lang w:val="pt-PT"/>
        </w:rPr>
        <w:t xml:space="preserve">. </w:t>
      </w:r>
      <w:r w:rsidR="0079360F" w:rsidRPr="001466E2">
        <w:rPr>
          <w:rFonts w:ascii="Arial" w:hAnsi="Arial" w:cs="Arial"/>
          <w:sz w:val="22"/>
          <w:szCs w:val="22"/>
          <w:lang w:val="pt-PT"/>
        </w:rPr>
        <w:t>O</w:t>
      </w:r>
      <w:r w:rsidR="00D65045" w:rsidRPr="001466E2">
        <w:rPr>
          <w:rFonts w:ascii="Arial" w:hAnsi="Arial" w:cs="Arial"/>
          <w:sz w:val="22"/>
          <w:szCs w:val="22"/>
          <w:lang w:val="pt-PT"/>
        </w:rPr>
        <w:t xml:space="preserve"> IntelliGrip </w:t>
      </w:r>
      <w:r w:rsidR="0079360F" w:rsidRPr="001466E2">
        <w:rPr>
          <w:rFonts w:ascii="Arial" w:hAnsi="Arial" w:cs="Arial"/>
          <w:sz w:val="22"/>
          <w:szCs w:val="22"/>
          <w:lang w:val="pt-PT"/>
        </w:rPr>
        <w:t>utiliza ainda a avançada tecnologia de desgaste ativo</w:t>
      </w:r>
      <w:r w:rsidR="00D65045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="0079360F" w:rsidRPr="001466E2">
        <w:rPr>
          <w:rFonts w:ascii="Arial" w:hAnsi="Arial" w:cs="Arial"/>
          <w:sz w:val="22"/>
          <w:szCs w:val="22"/>
          <w:lang w:val="pt-PT"/>
        </w:rPr>
        <w:t>baseada na tecnologia de sensores do sistema de monitorização da pressão dos pneus e de desgaste ativo da</w:t>
      </w:r>
      <w:r w:rsidR="00D65045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D65045" w:rsidRPr="001466E2">
        <w:rPr>
          <w:rFonts w:ascii="Arial" w:hAnsi="Arial" w:cs="Arial"/>
          <w:b/>
          <w:sz w:val="22"/>
          <w:szCs w:val="22"/>
          <w:lang w:val="pt-PT"/>
        </w:rPr>
        <w:t>Goodyear,</w:t>
      </w:r>
      <w:r w:rsidR="00D65045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79360F" w:rsidRPr="001466E2">
        <w:rPr>
          <w:rFonts w:ascii="Arial" w:hAnsi="Arial" w:cs="Arial"/>
          <w:sz w:val="22"/>
          <w:szCs w:val="22"/>
          <w:lang w:val="pt-PT"/>
        </w:rPr>
        <w:t>para avaliar o estado do pneu e do veículo</w:t>
      </w:r>
      <w:r w:rsidR="00D65045" w:rsidRPr="001466E2">
        <w:rPr>
          <w:rFonts w:ascii="Arial" w:hAnsi="Arial" w:cs="Arial"/>
          <w:sz w:val="22"/>
          <w:szCs w:val="22"/>
          <w:lang w:val="pt-PT"/>
        </w:rPr>
        <w:t xml:space="preserve">. </w:t>
      </w:r>
      <w:r w:rsidR="00684B35" w:rsidRPr="001466E2">
        <w:rPr>
          <w:rFonts w:ascii="Arial" w:hAnsi="Arial" w:cs="Arial"/>
          <w:sz w:val="22"/>
          <w:szCs w:val="22"/>
          <w:lang w:val="pt-PT"/>
        </w:rPr>
        <w:t xml:space="preserve">A </w:t>
      </w:r>
      <w:r w:rsidR="00F254DE" w:rsidRPr="001466E2">
        <w:rPr>
          <w:rFonts w:ascii="Arial" w:hAnsi="Arial" w:cs="Arial"/>
          <w:b/>
          <w:sz w:val="22"/>
          <w:szCs w:val="22"/>
          <w:lang w:val="pt-PT"/>
        </w:rPr>
        <w:t xml:space="preserve">Goodyear </w:t>
      </w:r>
      <w:r w:rsidR="00F254DE" w:rsidRPr="001466E2">
        <w:rPr>
          <w:rFonts w:ascii="Arial" w:hAnsi="Arial" w:cs="Arial"/>
          <w:sz w:val="22"/>
          <w:szCs w:val="22"/>
          <w:lang w:val="pt-PT"/>
        </w:rPr>
        <w:t>de</w:t>
      </w:r>
      <w:r w:rsidR="00684B35" w:rsidRPr="001466E2">
        <w:rPr>
          <w:rFonts w:ascii="Arial" w:hAnsi="Arial" w:cs="Arial"/>
          <w:sz w:val="22"/>
          <w:szCs w:val="22"/>
          <w:lang w:val="pt-PT"/>
        </w:rPr>
        <w:t>senvolveu algoritmos e</w:t>
      </w:r>
      <w:r w:rsidR="00C72581" w:rsidRPr="001466E2">
        <w:rPr>
          <w:rFonts w:ascii="Arial" w:hAnsi="Arial" w:cs="Arial"/>
          <w:sz w:val="22"/>
          <w:szCs w:val="22"/>
          <w:lang w:val="pt-PT"/>
        </w:rPr>
        <w:t>specia</w:t>
      </w:r>
      <w:r w:rsidR="00684B35" w:rsidRPr="001466E2">
        <w:rPr>
          <w:rFonts w:ascii="Arial" w:hAnsi="Arial" w:cs="Arial"/>
          <w:sz w:val="22"/>
          <w:szCs w:val="22"/>
          <w:lang w:val="pt-PT"/>
        </w:rPr>
        <w:t>is</w:t>
      </w:r>
      <w:r w:rsidR="00C72581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684B35" w:rsidRPr="001466E2">
        <w:rPr>
          <w:rFonts w:ascii="Arial" w:hAnsi="Arial" w:cs="Arial"/>
          <w:sz w:val="22"/>
          <w:szCs w:val="22"/>
          <w:lang w:val="pt-PT"/>
        </w:rPr>
        <w:t>para considerar variáveis como a pressão de enchimento e a temperatura dos pneus</w:t>
      </w:r>
      <w:r w:rsidR="00C72581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684B35" w:rsidRPr="001466E2">
        <w:rPr>
          <w:rFonts w:ascii="Arial" w:hAnsi="Arial" w:cs="Arial"/>
          <w:sz w:val="22"/>
          <w:szCs w:val="22"/>
          <w:lang w:val="pt-PT"/>
        </w:rPr>
        <w:t>no sentido de obter uma melhor estimativa do estado dos pneus e, em consequência, otimizar o sistema de controlo autónomo do veículo</w:t>
      </w:r>
      <w:r w:rsidR="00F254DE" w:rsidRPr="001466E2">
        <w:rPr>
          <w:rFonts w:ascii="Arial" w:hAnsi="Arial" w:cs="Arial"/>
          <w:sz w:val="22"/>
          <w:szCs w:val="22"/>
          <w:lang w:val="pt-PT"/>
        </w:rPr>
        <w:t>.</w:t>
      </w:r>
    </w:p>
    <w:p w:rsidR="00231A9F" w:rsidRPr="001466E2" w:rsidRDefault="00231A9F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D6D70" w:rsidRPr="001466E2" w:rsidRDefault="00684B35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466E2">
        <w:rPr>
          <w:rFonts w:ascii="Arial" w:hAnsi="Arial" w:cs="Arial"/>
          <w:sz w:val="22"/>
          <w:szCs w:val="22"/>
          <w:lang w:val="pt-PT"/>
        </w:rPr>
        <w:t xml:space="preserve">Para além de sentir as condições </w:t>
      </w:r>
      <w:r w:rsidR="003C521E" w:rsidRPr="001466E2">
        <w:rPr>
          <w:rFonts w:ascii="Arial" w:hAnsi="Arial" w:cs="Arial"/>
          <w:sz w:val="22"/>
          <w:szCs w:val="22"/>
          <w:lang w:val="pt-PT"/>
        </w:rPr>
        <w:t xml:space="preserve">do pneu </w:t>
      </w:r>
      <w:r w:rsidR="003C521E">
        <w:rPr>
          <w:rFonts w:ascii="Arial" w:hAnsi="Arial" w:cs="Arial"/>
          <w:sz w:val="22"/>
          <w:szCs w:val="22"/>
          <w:lang w:val="pt-PT"/>
        </w:rPr>
        <w:t>e da estrada</w:t>
      </w:r>
      <w:r w:rsidR="00492B39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="006933DB" w:rsidRPr="001466E2">
        <w:rPr>
          <w:rFonts w:ascii="Arial" w:hAnsi="Arial" w:cs="Arial"/>
          <w:sz w:val="22"/>
          <w:szCs w:val="22"/>
          <w:lang w:val="pt-PT"/>
        </w:rPr>
        <w:t xml:space="preserve">este </w:t>
      </w:r>
      <w:r w:rsidR="003C521E">
        <w:rPr>
          <w:rFonts w:ascii="Arial" w:hAnsi="Arial" w:cs="Arial"/>
          <w:sz w:val="22"/>
          <w:szCs w:val="22"/>
          <w:lang w:val="pt-PT"/>
        </w:rPr>
        <w:t xml:space="preserve">pneu </w:t>
      </w:r>
      <w:r w:rsidR="006933DB" w:rsidRPr="001466E2">
        <w:rPr>
          <w:rFonts w:ascii="Arial" w:hAnsi="Arial" w:cs="Arial"/>
          <w:sz w:val="22"/>
          <w:szCs w:val="22"/>
          <w:lang w:val="pt-PT"/>
        </w:rPr>
        <w:t>comunica ainda com o</w:t>
      </w:r>
      <w:r w:rsidR="00AA2E93" w:rsidRPr="001466E2">
        <w:rPr>
          <w:rFonts w:ascii="Arial" w:hAnsi="Arial" w:cs="Arial"/>
          <w:sz w:val="22"/>
          <w:szCs w:val="22"/>
          <w:lang w:val="pt-PT"/>
        </w:rPr>
        <w:t xml:space="preserve"> computador central </w:t>
      </w:r>
      <w:r w:rsidR="006933DB" w:rsidRPr="001466E2">
        <w:rPr>
          <w:rFonts w:ascii="Arial" w:hAnsi="Arial" w:cs="Arial"/>
          <w:sz w:val="22"/>
          <w:szCs w:val="22"/>
          <w:lang w:val="pt-PT"/>
        </w:rPr>
        <w:t>do veículo</w:t>
      </w:r>
      <w:r w:rsidR="00660084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="006933DB" w:rsidRPr="001466E2">
        <w:rPr>
          <w:rFonts w:ascii="Arial" w:hAnsi="Arial" w:cs="Arial"/>
          <w:sz w:val="22"/>
          <w:szCs w:val="22"/>
          <w:lang w:val="pt-PT"/>
        </w:rPr>
        <w:t xml:space="preserve">o que </w:t>
      </w:r>
      <w:r w:rsidR="002D5602" w:rsidRPr="001466E2">
        <w:rPr>
          <w:rFonts w:ascii="Arial" w:hAnsi="Arial" w:cs="Arial"/>
          <w:sz w:val="22"/>
          <w:szCs w:val="22"/>
          <w:lang w:val="pt-PT"/>
        </w:rPr>
        <w:t xml:space="preserve">deve </w:t>
      </w:r>
      <w:r w:rsidR="006933DB" w:rsidRPr="001466E2">
        <w:rPr>
          <w:rFonts w:ascii="Arial" w:hAnsi="Arial" w:cs="Arial"/>
          <w:sz w:val="22"/>
          <w:szCs w:val="22"/>
          <w:lang w:val="pt-PT"/>
        </w:rPr>
        <w:t>contribuir para melhorar o desempenho da condução e a segurança</w:t>
      </w:r>
      <w:r w:rsidR="00660084" w:rsidRPr="001466E2">
        <w:rPr>
          <w:rFonts w:ascii="Arial" w:hAnsi="Arial" w:cs="Arial"/>
          <w:sz w:val="22"/>
          <w:szCs w:val="22"/>
          <w:lang w:val="pt-PT"/>
        </w:rPr>
        <w:t xml:space="preserve">. </w:t>
      </w:r>
      <w:r w:rsidR="00E77AB2" w:rsidRPr="001466E2">
        <w:rPr>
          <w:rFonts w:ascii="Arial" w:hAnsi="Arial" w:cs="Arial"/>
          <w:sz w:val="22"/>
          <w:szCs w:val="22"/>
          <w:lang w:val="pt-PT"/>
        </w:rPr>
        <w:t xml:space="preserve">Quando o pneu sente </w:t>
      </w:r>
      <w:r w:rsidR="006933DB" w:rsidRPr="001466E2">
        <w:rPr>
          <w:rFonts w:ascii="Arial" w:hAnsi="Arial" w:cs="Arial"/>
          <w:sz w:val="22"/>
          <w:szCs w:val="22"/>
          <w:lang w:val="pt-PT"/>
        </w:rPr>
        <w:t xml:space="preserve">que a superfície da estrada está </w:t>
      </w:r>
      <w:r w:rsidR="007B0DFE" w:rsidRPr="001466E2">
        <w:rPr>
          <w:rFonts w:ascii="Arial" w:hAnsi="Arial" w:cs="Arial"/>
          <w:sz w:val="22"/>
          <w:szCs w:val="22"/>
          <w:lang w:val="pt-PT"/>
        </w:rPr>
        <w:t>molhada</w:t>
      </w:r>
      <w:r w:rsidR="006933DB" w:rsidRPr="001466E2">
        <w:rPr>
          <w:rFonts w:ascii="Arial" w:hAnsi="Arial" w:cs="Arial"/>
          <w:sz w:val="22"/>
          <w:szCs w:val="22"/>
          <w:lang w:val="pt-PT"/>
        </w:rPr>
        <w:t xml:space="preserve"> ou</w:t>
      </w:r>
      <w:r w:rsidR="007B0DFE" w:rsidRPr="001466E2">
        <w:rPr>
          <w:rFonts w:ascii="Arial" w:hAnsi="Arial" w:cs="Arial"/>
          <w:sz w:val="22"/>
          <w:szCs w:val="22"/>
          <w:lang w:val="pt-PT"/>
        </w:rPr>
        <w:t xml:space="preserve"> escorregadia</w:t>
      </w:r>
      <w:r w:rsidR="00660084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="00E77AB2" w:rsidRPr="001466E2">
        <w:rPr>
          <w:rFonts w:ascii="Arial" w:hAnsi="Arial" w:cs="Arial"/>
          <w:sz w:val="22"/>
          <w:szCs w:val="22"/>
          <w:lang w:val="pt-PT"/>
        </w:rPr>
        <w:t>o veículo autónomo adapta a sua velocidade</w:t>
      </w:r>
      <w:r w:rsidR="00660084" w:rsidRPr="001466E2">
        <w:rPr>
          <w:rFonts w:ascii="Arial" w:hAnsi="Arial" w:cs="Arial"/>
          <w:sz w:val="22"/>
          <w:szCs w:val="22"/>
          <w:lang w:val="pt-PT"/>
        </w:rPr>
        <w:t xml:space="preserve">. </w:t>
      </w:r>
      <w:r w:rsidR="00E77AB2" w:rsidRPr="001466E2">
        <w:rPr>
          <w:rFonts w:ascii="Arial" w:hAnsi="Arial" w:cs="Arial"/>
          <w:sz w:val="22"/>
          <w:szCs w:val="22"/>
          <w:lang w:val="pt-PT"/>
        </w:rPr>
        <w:t>Adicionalmente</w:t>
      </w:r>
      <w:r w:rsidR="00660084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="00E77AB2" w:rsidRPr="001466E2">
        <w:rPr>
          <w:rFonts w:ascii="Arial" w:hAnsi="Arial" w:cs="Arial"/>
          <w:sz w:val="22"/>
          <w:szCs w:val="22"/>
          <w:lang w:val="pt-PT"/>
        </w:rPr>
        <w:t>deve encurtar a distância de paragem</w:t>
      </w:r>
      <w:r w:rsidR="00660084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="006933DB" w:rsidRPr="001466E2">
        <w:rPr>
          <w:rFonts w:ascii="Arial" w:hAnsi="Arial" w:cs="Arial"/>
          <w:sz w:val="22"/>
          <w:szCs w:val="22"/>
          <w:lang w:val="pt-PT"/>
        </w:rPr>
        <w:t xml:space="preserve">melhorar a </w:t>
      </w:r>
      <w:r w:rsidR="007B0DFE" w:rsidRPr="001466E2">
        <w:rPr>
          <w:rFonts w:ascii="Arial" w:hAnsi="Arial" w:cs="Arial"/>
          <w:sz w:val="22"/>
          <w:szCs w:val="22"/>
          <w:lang w:val="pt-PT"/>
        </w:rPr>
        <w:t>reação em curva</w:t>
      </w:r>
      <w:r w:rsidR="00660084" w:rsidRPr="001466E2">
        <w:rPr>
          <w:rFonts w:ascii="Arial" w:hAnsi="Arial" w:cs="Arial"/>
          <w:sz w:val="22"/>
          <w:szCs w:val="22"/>
          <w:lang w:val="pt-PT"/>
        </w:rPr>
        <w:t>, otimiz</w:t>
      </w:r>
      <w:r w:rsidR="00E77AB2" w:rsidRPr="001466E2">
        <w:rPr>
          <w:rFonts w:ascii="Arial" w:hAnsi="Arial" w:cs="Arial"/>
          <w:sz w:val="22"/>
          <w:szCs w:val="22"/>
          <w:lang w:val="pt-PT"/>
        </w:rPr>
        <w:t>ar a estabilidade e</w:t>
      </w:r>
      <w:r w:rsidR="00660084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7B0DFE" w:rsidRPr="001466E2">
        <w:rPr>
          <w:rFonts w:ascii="Arial" w:hAnsi="Arial" w:cs="Arial"/>
          <w:sz w:val="22"/>
          <w:szCs w:val="22"/>
          <w:lang w:val="pt-PT"/>
        </w:rPr>
        <w:t xml:space="preserve">até mesmo </w:t>
      </w:r>
      <w:r w:rsidR="003C521E">
        <w:rPr>
          <w:rFonts w:ascii="Arial" w:hAnsi="Arial" w:cs="Arial"/>
          <w:sz w:val="22"/>
          <w:szCs w:val="22"/>
          <w:lang w:val="pt-PT"/>
        </w:rPr>
        <w:t>os apoiar</w:t>
      </w:r>
      <w:r w:rsidR="007B0DFE" w:rsidRPr="001466E2">
        <w:rPr>
          <w:rFonts w:ascii="Arial" w:hAnsi="Arial" w:cs="Arial"/>
          <w:sz w:val="22"/>
          <w:szCs w:val="22"/>
          <w:lang w:val="pt-PT"/>
        </w:rPr>
        <w:t xml:space="preserve"> sistemas de prevenção de colisões</w:t>
      </w:r>
      <w:r w:rsidR="00660084" w:rsidRPr="001466E2">
        <w:rPr>
          <w:rFonts w:ascii="Arial" w:hAnsi="Arial" w:cs="Arial"/>
          <w:sz w:val="22"/>
          <w:szCs w:val="22"/>
          <w:lang w:val="pt-PT"/>
        </w:rPr>
        <w:t>.</w:t>
      </w:r>
    </w:p>
    <w:p w:rsidR="00231A9F" w:rsidRPr="001466E2" w:rsidRDefault="00231A9F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865DDA" w:rsidRPr="001466E2" w:rsidRDefault="00E77AB2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466E2">
        <w:rPr>
          <w:rFonts w:ascii="Arial" w:hAnsi="Arial" w:cs="Arial"/>
          <w:sz w:val="22"/>
          <w:szCs w:val="22"/>
          <w:lang w:val="pt-PT"/>
        </w:rPr>
        <w:t xml:space="preserve">A </w:t>
      </w:r>
      <w:r w:rsidR="00492B39" w:rsidRPr="001466E2">
        <w:rPr>
          <w:rFonts w:ascii="Arial" w:hAnsi="Arial" w:cs="Arial"/>
          <w:b/>
          <w:sz w:val="22"/>
          <w:szCs w:val="22"/>
          <w:lang w:val="pt-PT"/>
        </w:rPr>
        <w:t>Goodyear</w:t>
      </w:r>
      <w:r w:rsidR="00492B39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Pr="001466E2">
        <w:rPr>
          <w:rFonts w:ascii="Arial" w:hAnsi="Arial" w:cs="Arial"/>
          <w:sz w:val="22"/>
          <w:szCs w:val="22"/>
          <w:lang w:val="pt-PT"/>
        </w:rPr>
        <w:t>e</w:t>
      </w:r>
      <w:r w:rsidR="00ED75C9" w:rsidRPr="001466E2">
        <w:rPr>
          <w:rFonts w:ascii="Arial" w:hAnsi="Arial" w:cs="Arial"/>
          <w:sz w:val="22"/>
          <w:szCs w:val="22"/>
          <w:lang w:val="pt-PT"/>
        </w:rPr>
        <w:t>s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tá a trabalhar com um conjunto de fabricantes de </w:t>
      </w:r>
      <w:r w:rsidR="003C521E">
        <w:rPr>
          <w:rFonts w:ascii="Arial" w:hAnsi="Arial" w:cs="Arial"/>
          <w:sz w:val="22"/>
          <w:szCs w:val="22"/>
          <w:lang w:val="pt-PT"/>
        </w:rPr>
        <w:t xml:space="preserve">automóveis para </w:t>
      </w:r>
      <w:r w:rsidR="00492B39" w:rsidRPr="001466E2">
        <w:rPr>
          <w:rFonts w:ascii="Arial" w:hAnsi="Arial" w:cs="Arial"/>
          <w:sz w:val="22"/>
          <w:szCs w:val="22"/>
          <w:lang w:val="pt-PT"/>
        </w:rPr>
        <w:t>adapt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ar </w:t>
      </w:r>
      <w:r w:rsidR="00137D3B" w:rsidRPr="001466E2">
        <w:rPr>
          <w:rFonts w:ascii="Arial" w:hAnsi="Arial" w:cs="Arial"/>
          <w:sz w:val="22"/>
          <w:szCs w:val="22"/>
          <w:lang w:val="pt-PT"/>
        </w:rPr>
        <w:t xml:space="preserve">esta </w:t>
      </w:r>
      <w:r w:rsidR="003C521E">
        <w:rPr>
          <w:rFonts w:ascii="Arial" w:hAnsi="Arial" w:cs="Arial"/>
          <w:sz w:val="22"/>
          <w:szCs w:val="22"/>
          <w:lang w:val="pt-PT"/>
        </w:rPr>
        <w:t>tecnologia às necessidades</w:t>
      </w:r>
      <w:r w:rsidR="00B42106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Pr="001466E2">
        <w:rPr>
          <w:rFonts w:ascii="Arial" w:hAnsi="Arial" w:cs="Arial"/>
          <w:sz w:val="22"/>
          <w:szCs w:val="22"/>
          <w:lang w:val="pt-PT"/>
        </w:rPr>
        <w:t>melhorando a conectividade com funcionalidades como</w:t>
      </w:r>
      <w:r w:rsidR="00492B39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3C521E">
        <w:rPr>
          <w:rFonts w:ascii="Arial" w:hAnsi="Arial" w:cs="Arial"/>
          <w:sz w:val="22"/>
          <w:szCs w:val="22"/>
          <w:lang w:val="pt-PT"/>
        </w:rPr>
        <w:t>sistemas e</w:t>
      </w:r>
      <w:r w:rsidR="000209DE" w:rsidRPr="001466E2">
        <w:rPr>
          <w:rFonts w:ascii="Arial" w:hAnsi="Arial" w:cs="Arial"/>
          <w:sz w:val="22"/>
          <w:szCs w:val="22"/>
          <w:lang w:val="pt-PT"/>
        </w:rPr>
        <w:t>letrónicos</w:t>
      </w:r>
      <w:r w:rsidR="00576543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3C521E">
        <w:rPr>
          <w:rFonts w:ascii="Arial" w:hAnsi="Arial" w:cs="Arial"/>
          <w:sz w:val="22"/>
          <w:szCs w:val="22"/>
          <w:lang w:val="pt-PT"/>
        </w:rPr>
        <w:t>de controlo da e</w:t>
      </w:r>
      <w:r w:rsidR="000209DE" w:rsidRPr="001466E2">
        <w:rPr>
          <w:rFonts w:ascii="Arial" w:hAnsi="Arial" w:cs="Arial"/>
          <w:sz w:val="22"/>
          <w:szCs w:val="22"/>
          <w:lang w:val="pt-PT"/>
        </w:rPr>
        <w:t>s</w:t>
      </w:r>
      <w:r w:rsidR="00576543" w:rsidRPr="001466E2">
        <w:rPr>
          <w:rFonts w:ascii="Arial" w:hAnsi="Arial" w:cs="Arial"/>
          <w:sz w:val="22"/>
          <w:szCs w:val="22"/>
          <w:lang w:val="pt-PT"/>
        </w:rPr>
        <w:t>tabili</w:t>
      </w:r>
      <w:r w:rsidR="000209DE" w:rsidRPr="001466E2">
        <w:rPr>
          <w:rFonts w:ascii="Arial" w:hAnsi="Arial" w:cs="Arial"/>
          <w:sz w:val="22"/>
          <w:szCs w:val="22"/>
          <w:lang w:val="pt-PT"/>
        </w:rPr>
        <w:t>dade</w:t>
      </w:r>
      <w:r w:rsidR="004E063A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="003C521E">
        <w:rPr>
          <w:rFonts w:ascii="Arial" w:hAnsi="Arial" w:cs="Arial"/>
          <w:sz w:val="22"/>
          <w:szCs w:val="22"/>
          <w:lang w:val="pt-PT"/>
        </w:rPr>
        <w:t>sistemas de c</w:t>
      </w:r>
      <w:r w:rsidR="000209DE" w:rsidRPr="001466E2">
        <w:rPr>
          <w:rFonts w:ascii="Arial" w:hAnsi="Arial" w:cs="Arial"/>
          <w:sz w:val="22"/>
          <w:szCs w:val="22"/>
          <w:lang w:val="pt-PT"/>
        </w:rPr>
        <w:t>ontrolo</w:t>
      </w:r>
      <w:r w:rsidR="004E063A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3C521E">
        <w:rPr>
          <w:rFonts w:ascii="Arial" w:hAnsi="Arial" w:cs="Arial"/>
          <w:sz w:val="22"/>
          <w:szCs w:val="22"/>
          <w:lang w:val="pt-PT"/>
        </w:rPr>
        <w:t>de t</w:t>
      </w:r>
      <w:r w:rsidR="000209DE" w:rsidRPr="001466E2">
        <w:rPr>
          <w:rFonts w:ascii="Arial" w:hAnsi="Arial" w:cs="Arial"/>
          <w:sz w:val="22"/>
          <w:szCs w:val="22"/>
          <w:lang w:val="pt-PT"/>
        </w:rPr>
        <w:t xml:space="preserve">ravagem </w:t>
      </w:r>
      <w:r w:rsidRPr="001466E2">
        <w:rPr>
          <w:rFonts w:ascii="Arial" w:hAnsi="Arial" w:cs="Arial"/>
          <w:sz w:val="22"/>
          <w:szCs w:val="22"/>
          <w:lang w:val="pt-PT"/>
        </w:rPr>
        <w:t>e</w:t>
      </w:r>
      <w:r w:rsidR="004E063A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3C521E">
        <w:rPr>
          <w:rFonts w:ascii="Arial" w:hAnsi="Arial" w:cs="Arial"/>
          <w:sz w:val="22"/>
          <w:szCs w:val="22"/>
          <w:lang w:val="pt-PT"/>
        </w:rPr>
        <w:t>sistemas de controlo da s</w:t>
      </w:r>
      <w:r w:rsidR="000209DE" w:rsidRPr="001466E2">
        <w:rPr>
          <w:rFonts w:ascii="Arial" w:hAnsi="Arial" w:cs="Arial"/>
          <w:sz w:val="22"/>
          <w:szCs w:val="22"/>
          <w:lang w:val="pt-PT"/>
        </w:rPr>
        <w:t>uspensão</w:t>
      </w:r>
      <w:r w:rsidRPr="001466E2">
        <w:rPr>
          <w:rFonts w:ascii="Arial" w:hAnsi="Arial" w:cs="Arial"/>
          <w:sz w:val="22"/>
          <w:szCs w:val="22"/>
          <w:lang w:val="pt-PT"/>
        </w:rPr>
        <w:t>.</w:t>
      </w:r>
    </w:p>
    <w:p w:rsidR="00231A9F" w:rsidRPr="001466E2" w:rsidRDefault="00231A9F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8E09D5" w:rsidRPr="001466E2" w:rsidRDefault="00E77AB2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466E2">
        <w:rPr>
          <w:rFonts w:ascii="Arial" w:hAnsi="Arial" w:cs="Arial"/>
          <w:sz w:val="22"/>
          <w:szCs w:val="22"/>
          <w:lang w:val="pt-PT"/>
        </w:rPr>
        <w:t>O microchip do</w:t>
      </w:r>
      <w:r w:rsidR="00865DDA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ED75C9" w:rsidRPr="001466E2">
        <w:rPr>
          <w:rFonts w:ascii="Arial" w:hAnsi="Arial" w:cs="Arial"/>
          <w:sz w:val="22"/>
          <w:szCs w:val="22"/>
          <w:lang w:val="pt-PT"/>
        </w:rPr>
        <w:t>IntelliGrip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 foi desenvolvido com a </w:t>
      </w:r>
      <w:r w:rsidR="00865DDA" w:rsidRPr="001466E2">
        <w:rPr>
          <w:rFonts w:ascii="Arial" w:hAnsi="Arial" w:cs="Arial"/>
          <w:sz w:val="22"/>
          <w:szCs w:val="22"/>
          <w:lang w:val="pt-PT"/>
        </w:rPr>
        <w:t>Huf,</w:t>
      </w:r>
      <w:r w:rsidR="000209DE" w:rsidRPr="001466E2">
        <w:rPr>
          <w:rFonts w:ascii="Arial" w:hAnsi="Arial" w:cs="Arial"/>
          <w:sz w:val="22"/>
          <w:szCs w:val="22"/>
          <w:lang w:val="pt-PT"/>
        </w:rPr>
        <w:t xml:space="preserve"> </w:t>
      </w:r>
      <w:r w:rsidR="007B0DFE" w:rsidRPr="001466E2">
        <w:rPr>
          <w:rFonts w:ascii="Arial" w:hAnsi="Arial" w:cs="Arial"/>
          <w:sz w:val="22"/>
          <w:szCs w:val="22"/>
          <w:lang w:val="pt-PT"/>
        </w:rPr>
        <w:t>um dos principais fabricantes de</w:t>
      </w:r>
      <w:r w:rsidR="00A11B94" w:rsidRPr="001466E2">
        <w:rPr>
          <w:rFonts w:ascii="Arial" w:hAnsi="Arial" w:cs="Arial"/>
          <w:sz w:val="22"/>
          <w:szCs w:val="22"/>
          <w:lang w:val="pt-PT"/>
        </w:rPr>
        <w:t xml:space="preserve"> sistemas de bloqueio </w:t>
      </w:r>
      <w:r w:rsidR="00D47954" w:rsidRPr="001466E2">
        <w:rPr>
          <w:rFonts w:ascii="Arial" w:hAnsi="Arial" w:cs="Arial"/>
          <w:sz w:val="22"/>
          <w:szCs w:val="22"/>
          <w:lang w:val="pt-PT"/>
        </w:rPr>
        <w:t>mecânicos e elétricos</w:t>
      </w:r>
      <w:r w:rsidR="00865DDA" w:rsidRPr="001466E2">
        <w:rPr>
          <w:rFonts w:ascii="Arial" w:hAnsi="Arial" w:cs="Arial"/>
          <w:sz w:val="22"/>
          <w:szCs w:val="22"/>
          <w:lang w:val="pt-PT"/>
        </w:rPr>
        <w:t xml:space="preserve">, </w:t>
      </w:r>
      <w:r w:rsidRPr="001466E2">
        <w:rPr>
          <w:rFonts w:ascii="Arial" w:hAnsi="Arial" w:cs="Arial"/>
          <w:sz w:val="22"/>
          <w:szCs w:val="22"/>
          <w:lang w:val="pt-PT"/>
        </w:rPr>
        <w:t>sistemas de monitorização da pressão dos pneus e sistemas telemáticos para a indústria automóvel em todo o mundo</w:t>
      </w:r>
      <w:r w:rsidR="00865DDA" w:rsidRPr="001466E2">
        <w:rPr>
          <w:rFonts w:ascii="Arial" w:hAnsi="Arial" w:cs="Arial"/>
          <w:sz w:val="22"/>
          <w:szCs w:val="22"/>
          <w:lang w:val="pt-PT"/>
        </w:rPr>
        <w:t>.</w:t>
      </w:r>
    </w:p>
    <w:p w:rsidR="00231A9F" w:rsidRPr="001466E2" w:rsidRDefault="00231A9F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C04AF" w:rsidRPr="001466E2" w:rsidRDefault="0079360F" w:rsidP="00231A9F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466E2">
        <w:rPr>
          <w:rFonts w:ascii="Arial" w:hAnsi="Arial" w:cs="Arial"/>
          <w:sz w:val="22"/>
          <w:szCs w:val="22"/>
          <w:lang w:val="pt-PT"/>
        </w:rPr>
        <w:t xml:space="preserve">Para obter mais informações sobre a </w:t>
      </w:r>
      <w:r w:rsidRPr="001466E2">
        <w:rPr>
          <w:rFonts w:ascii="Arial" w:hAnsi="Arial" w:cs="Arial"/>
          <w:b/>
          <w:sz w:val="22"/>
          <w:szCs w:val="22"/>
          <w:lang w:val="pt-PT"/>
        </w:rPr>
        <w:t xml:space="preserve">Goodyear </w:t>
      </w:r>
      <w:r w:rsidRPr="001466E2">
        <w:rPr>
          <w:rFonts w:ascii="Arial" w:hAnsi="Arial" w:cs="Arial"/>
          <w:sz w:val="22"/>
          <w:szCs w:val="22"/>
          <w:lang w:val="pt-PT"/>
        </w:rPr>
        <w:t>no Motor Show Inter</w:t>
      </w:r>
      <w:r w:rsidR="003C521E">
        <w:rPr>
          <w:rFonts w:ascii="Arial" w:hAnsi="Arial" w:cs="Arial"/>
          <w:sz w:val="22"/>
          <w:szCs w:val="22"/>
          <w:lang w:val="pt-PT"/>
        </w:rPr>
        <w:t xml:space="preserve">nacional de Genebra, visite 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o stand 2056 no Pavilhão 2 Siga-nos </w:t>
      </w:r>
      <w:r w:rsidR="00E84C3D">
        <w:rPr>
          <w:rFonts w:ascii="Arial" w:hAnsi="Arial" w:cs="Arial"/>
          <w:sz w:val="22"/>
          <w:szCs w:val="22"/>
          <w:lang w:val="pt-PT"/>
        </w:rPr>
        <w:t>no</w:t>
      </w:r>
      <w:r w:rsidRPr="001466E2">
        <w:rPr>
          <w:rFonts w:ascii="Arial" w:hAnsi="Arial" w:cs="Arial"/>
          <w:sz w:val="22"/>
          <w:szCs w:val="22"/>
          <w:lang w:val="pt-PT"/>
        </w:rPr>
        <w:t xml:space="preserve"> Twitter @Goodyearpress e adira ao grupo </w:t>
      </w:r>
      <w:r w:rsidRPr="001466E2">
        <w:rPr>
          <w:rFonts w:ascii="Arial" w:hAnsi="Arial" w:cs="Arial"/>
          <w:sz w:val="22"/>
          <w:szCs w:val="22"/>
          <w:lang w:val="pt-PT"/>
        </w:rPr>
        <w:lastRenderedPageBreak/>
        <w:t>ThinkGoodMobility no LinkedIn. Todos os materiais de imprensa estão disponíveis para serem descarregados em news.goodyear.eu</w:t>
      </w:r>
      <w:r w:rsidR="007841EC" w:rsidRPr="001466E2">
        <w:rPr>
          <w:rFonts w:ascii="Arial" w:hAnsi="Arial" w:cs="Arial"/>
          <w:sz w:val="22"/>
          <w:szCs w:val="22"/>
          <w:lang w:val="pt-PT"/>
        </w:rPr>
        <w:t>.</w:t>
      </w:r>
    </w:p>
    <w:p w:rsidR="00063B95" w:rsidRDefault="00063B95" w:rsidP="00231A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t-PT" w:eastAsia="en-US"/>
        </w:rPr>
      </w:pPr>
    </w:p>
    <w:p w:rsidR="00231A9F" w:rsidRPr="00625D3C" w:rsidRDefault="00231A9F" w:rsidP="00231A9F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pt-PT"/>
        </w:rPr>
      </w:pPr>
      <w:r w:rsidRPr="00625D3C">
        <w:rPr>
          <w:rFonts w:ascii="Arial" w:hAnsi="Arial" w:cs="Arial"/>
          <w:b/>
          <w:sz w:val="18"/>
          <w:szCs w:val="18"/>
          <w:lang w:val="pt-PT"/>
        </w:rPr>
        <w:t>Sobre a Goodyear</w:t>
      </w:r>
      <w:r w:rsidRPr="00625D3C">
        <w:rPr>
          <w:rFonts w:ascii="Arial" w:hAnsi="Arial" w:cs="Arial"/>
          <w:b/>
          <w:bCs/>
          <w:sz w:val="18"/>
          <w:szCs w:val="18"/>
          <w:lang w:val="pt-PT"/>
        </w:rPr>
        <w:t xml:space="preserve">       </w:t>
      </w:r>
    </w:p>
    <w:p w:rsidR="00231A9F" w:rsidRPr="00625D3C" w:rsidRDefault="00231A9F" w:rsidP="00231A9F">
      <w:pPr>
        <w:spacing w:line="276" w:lineRule="auto"/>
        <w:jc w:val="both"/>
        <w:rPr>
          <w:rFonts w:ascii="Arial" w:hAnsi="Arial" w:cs="Arial"/>
          <w:sz w:val="18"/>
          <w:szCs w:val="18"/>
          <w:lang w:val="pt-PT"/>
        </w:rPr>
      </w:pPr>
      <w:r w:rsidRPr="00625D3C">
        <w:rPr>
          <w:rFonts w:ascii="Arial" w:hAnsi="Arial" w:cs="Arial"/>
          <w:sz w:val="18"/>
          <w:szCs w:val="18"/>
          <w:lang w:val="pt-PT"/>
        </w:rPr>
        <w:t>A Goodyear é uma das maiores empresas produtoras de pneus a nível mundial. Tem cerca de 66.000 empregados e fabrica os seus produtos em 49 instalações localizadas em 22 países em todo o mundo. Os seus dois Centros de Inovações, em Akron, no Ohio, e em Colmar-Berg, no Luxemburgo, esforçam-se por desenvolver produtos e serviços de última geração que estabelecem o padrão da indústria em termos de tecnologia e desempenho.</w:t>
      </w:r>
    </w:p>
    <w:p w:rsidR="00231A9F" w:rsidRDefault="00231A9F" w:rsidP="00231A9F">
      <w:pPr>
        <w:spacing w:line="276" w:lineRule="auto"/>
        <w:jc w:val="both"/>
        <w:rPr>
          <w:rFonts w:ascii="Arial" w:hAnsi="Arial" w:cs="Arial"/>
          <w:sz w:val="18"/>
          <w:szCs w:val="18"/>
          <w:lang w:val="pt-PT"/>
        </w:rPr>
      </w:pPr>
      <w:r w:rsidRPr="00625D3C">
        <w:rPr>
          <w:rFonts w:ascii="Arial" w:hAnsi="Arial" w:cs="Arial"/>
          <w:sz w:val="18"/>
          <w:szCs w:val="18"/>
          <w:lang w:val="pt-PT"/>
        </w:rPr>
        <w:t xml:space="preserve">Para mais informação sobre a Goodyear e os seus produtos, visite </w:t>
      </w:r>
      <w:hyperlink r:id="rId8" w:history="1">
        <w:r w:rsidRPr="00625D3C">
          <w:rPr>
            <w:rStyle w:val="Hyperlink"/>
            <w:rFonts w:ascii="Arial" w:hAnsi="Arial" w:cs="Arial"/>
            <w:sz w:val="18"/>
            <w:szCs w:val="18"/>
            <w:lang w:val="pt-PT"/>
          </w:rPr>
          <w:t>www.goodyear.com/corporate</w:t>
        </w:r>
      </w:hyperlink>
      <w:r w:rsidRPr="00625D3C">
        <w:rPr>
          <w:rFonts w:ascii="Arial" w:hAnsi="Arial" w:cs="Arial"/>
          <w:sz w:val="18"/>
          <w:szCs w:val="18"/>
          <w:lang w:val="pt-PT"/>
        </w:rPr>
        <w:t xml:space="preserve"> ou a as contas de </w:t>
      </w:r>
      <w:hyperlink r:id="rId9" w:history="1">
        <w:r w:rsidRPr="00275FFE">
          <w:rPr>
            <w:rStyle w:val="Hyperlink"/>
            <w:rFonts w:ascii="Arial" w:hAnsi="Arial" w:cs="Arial"/>
            <w:sz w:val="18"/>
            <w:szCs w:val="18"/>
            <w:lang w:val="pt-PT"/>
          </w:rPr>
          <w:t>Facebook</w:t>
        </w:r>
      </w:hyperlink>
      <w:r w:rsidRPr="00625D3C">
        <w:rPr>
          <w:rFonts w:ascii="Arial" w:hAnsi="Arial" w:cs="Arial"/>
          <w:sz w:val="18"/>
          <w:szCs w:val="18"/>
          <w:lang w:val="pt-PT"/>
        </w:rPr>
        <w:t xml:space="preserve"> e </w:t>
      </w:r>
      <w:hyperlink r:id="rId10" w:history="1">
        <w:r w:rsidRPr="00625D3C">
          <w:rPr>
            <w:rStyle w:val="Hyperlink"/>
            <w:rFonts w:ascii="Arial" w:hAnsi="Arial" w:cs="Arial"/>
            <w:sz w:val="18"/>
            <w:szCs w:val="18"/>
            <w:lang w:val="pt-PT"/>
          </w:rPr>
          <w:t>Twitter</w:t>
        </w:r>
      </w:hyperlink>
      <w:r w:rsidRPr="00625D3C">
        <w:rPr>
          <w:rFonts w:ascii="Arial" w:hAnsi="Arial" w:cs="Arial"/>
          <w:sz w:val="18"/>
          <w:szCs w:val="18"/>
          <w:lang w:val="pt-PT"/>
        </w:rPr>
        <w:t>.</w:t>
      </w:r>
    </w:p>
    <w:p w:rsidR="001466E2" w:rsidRDefault="001466E2" w:rsidP="00231A9F">
      <w:pPr>
        <w:spacing w:line="276" w:lineRule="auto"/>
        <w:jc w:val="both"/>
        <w:rPr>
          <w:rFonts w:ascii="Arial" w:hAnsi="Arial" w:cs="Arial"/>
          <w:sz w:val="18"/>
          <w:szCs w:val="18"/>
          <w:lang w:val="pt-PT"/>
        </w:rPr>
      </w:pPr>
    </w:p>
    <w:p w:rsidR="00231A9F" w:rsidRPr="00625D3C" w:rsidRDefault="00231A9F" w:rsidP="00231A9F">
      <w:pPr>
        <w:spacing w:line="276" w:lineRule="auto"/>
        <w:rPr>
          <w:rFonts w:ascii="Arial" w:hAnsi="Arial" w:cs="Arial"/>
          <w:sz w:val="18"/>
          <w:szCs w:val="18"/>
          <w:lang w:val="pt-PT"/>
        </w:rPr>
      </w:pPr>
      <w:r w:rsidRPr="00625D3C">
        <w:rPr>
          <w:rFonts w:ascii="Arial" w:hAnsi="Arial" w:cs="Arial"/>
          <w:b/>
          <w:bCs/>
          <w:sz w:val="18"/>
          <w:szCs w:val="18"/>
          <w:lang w:val="pt-PT"/>
        </w:rPr>
        <w:t>Imagens HD disponíveis em:</w:t>
      </w:r>
    </w:p>
    <w:p w:rsidR="00231A9F" w:rsidRPr="00625D3C" w:rsidRDefault="00EE1493" w:rsidP="00231A9F">
      <w:pPr>
        <w:spacing w:line="276" w:lineRule="auto"/>
        <w:rPr>
          <w:rFonts w:ascii="Arial" w:hAnsi="Arial" w:cs="Arial"/>
          <w:sz w:val="18"/>
          <w:szCs w:val="18"/>
          <w:lang w:val="pt-PT"/>
        </w:rPr>
      </w:pPr>
      <w:hyperlink r:id="rId11" w:history="1">
        <w:r w:rsidR="00231A9F" w:rsidRPr="00625D3C">
          <w:rPr>
            <w:rStyle w:val="Hyperlink"/>
            <w:rFonts w:ascii="Arial" w:hAnsi="Arial" w:cs="Arial"/>
            <w:sz w:val="18"/>
            <w:szCs w:val="18"/>
            <w:lang w:val="pt-PT"/>
          </w:rPr>
          <w:t>informedia.com.pt</w:t>
        </w:r>
      </w:hyperlink>
    </w:p>
    <w:p w:rsidR="00231A9F" w:rsidRDefault="00231A9F" w:rsidP="00231A9F">
      <w:pPr>
        <w:spacing w:line="276" w:lineRule="auto"/>
        <w:rPr>
          <w:rFonts w:ascii="Arial" w:hAnsi="Arial" w:cs="Arial"/>
          <w:sz w:val="18"/>
          <w:szCs w:val="18"/>
          <w:lang w:val="pt-PT"/>
        </w:rPr>
      </w:pPr>
      <w:r w:rsidRPr="00625D3C">
        <w:rPr>
          <w:rFonts w:ascii="Arial" w:hAnsi="Arial" w:cs="Arial"/>
          <w:sz w:val="18"/>
          <w:szCs w:val="18"/>
          <w:lang w:val="pt-PT"/>
        </w:rPr>
        <w:t>User: Goodyear | Password: atrevia</w:t>
      </w:r>
    </w:p>
    <w:p w:rsidR="00231A9F" w:rsidRPr="00625D3C" w:rsidRDefault="00231A9F" w:rsidP="00231A9F">
      <w:pPr>
        <w:spacing w:line="276" w:lineRule="auto"/>
        <w:jc w:val="center"/>
        <w:rPr>
          <w:rFonts w:ascii="Arial" w:hAnsi="Arial" w:cs="Arial"/>
          <w:sz w:val="18"/>
          <w:szCs w:val="18"/>
          <w:lang w:val="pt-PT"/>
        </w:rPr>
      </w:pPr>
    </w:p>
    <w:p w:rsidR="00231A9F" w:rsidRPr="00625D3C" w:rsidRDefault="00231A9F" w:rsidP="00231A9F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25D3C">
        <w:rPr>
          <w:rFonts w:ascii="Arial" w:hAnsi="Arial" w:cs="Arial"/>
          <w:b/>
          <w:bCs/>
          <w:sz w:val="18"/>
          <w:szCs w:val="18"/>
          <w:lang w:val="pt-PT"/>
        </w:rPr>
        <w:t>Contato para mais informações: Atrevia – Consultora de Comunicação:</w:t>
      </w:r>
    </w:p>
    <w:p w:rsidR="00231A9F" w:rsidRPr="00625D3C" w:rsidRDefault="00231A9F" w:rsidP="00231A9F">
      <w:pPr>
        <w:spacing w:line="276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625D3C">
        <w:rPr>
          <w:rFonts w:ascii="Arial" w:hAnsi="Arial" w:cs="Arial"/>
          <w:sz w:val="18"/>
          <w:szCs w:val="18"/>
          <w:lang w:val="pt-PT"/>
        </w:rPr>
        <w:t xml:space="preserve">Inês Albino | 213 240 227 | </w:t>
      </w:r>
      <w:hyperlink r:id="rId12" w:history="1">
        <w:r w:rsidRPr="00625D3C">
          <w:rPr>
            <w:rStyle w:val="Hyperlink"/>
            <w:rFonts w:ascii="Arial" w:hAnsi="Arial" w:cs="Arial"/>
            <w:sz w:val="18"/>
            <w:szCs w:val="18"/>
            <w:lang w:val="pt-PT"/>
          </w:rPr>
          <w:t>ialbino@atrevia.com</w:t>
        </w:r>
      </w:hyperlink>
    </w:p>
    <w:p w:rsidR="00231A9F" w:rsidRPr="00A057F7" w:rsidRDefault="00231A9F" w:rsidP="00231A9F">
      <w:pPr>
        <w:jc w:val="center"/>
        <w:rPr>
          <w:rFonts w:ascii="Arial" w:hAnsi="Arial" w:cs="Arial"/>
          <w:sz w:val="16"/>
          <w:szCs w:val="16"/>
          <w:lang w:val="pt-PT"/>
        </w:rPr>
      </w:pPr>
      <w:r w:rsidRPr="00625D3C">
        <w:rPr>
          <w:rFonts w:ascii="Arial" w:hAnsi="Arial" w:cs="Arial"/>
          <w:sz w:val="18"/>
          <w:szCs w:val="18"/>
          <w:lang w:val="pt-PT"/>
        </w:rPr>
        <w:t xml:space="preserve">Maria João Barbedo | 213 240 227 | </w:t>
      </w:r>
      <w:hyperlink r:id="rId13" w:history="1">
        <w:r w:rsidRPr="001319A7">
          <w:rPr>
            <w:rStyle w:val="Hyperlink"/>
            <w:rFonts w:ascii="Arial" w:hAnsi="Arial" w:cs="Arial"/>
            <w:sz w:val="18"/>
            <w:szCs w:val="18"/>
            <w:lang w:val="pt-PT"/>
          </w:rPr>
          <w:t>mbarbedo@atrevia.com</w:t>
        </w:r>
      </w:hyperlink>
    </w:p>
    <w:p w:rsidR="00231A9F" w:rsidRPr="00231A9F" w:rsidRDefault="00231A9F" w:rsidP="00231A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pt-PT" w:eastAsia="en-US"/>
        </w:rPr>
      </w:pPr>
    </w:p>
    <w:p w:rsidR="00063B95" w:rsidRPr="00231A9F" w:rsidRDefault="00063B95" w:rsidP="00231A9F">
      <w:pPr>
        <w:spacing w:line="360" w:lineRule="auto"/>
        <w:jc w:val="both"/>
        <w:rPr>
          <w:lang w:val="pt-PT" w:eastAsia="en-US"/>
        </w:rPr>
      </w:pPr>
    </w:p>
    <w:p w:rsidR="00063B95" w:rsidRPr="00231A9F" w:rsidRDefault="00063B95" w:rsidP="00231A9F">
      <w:pPr>
        <w:spacing w:line="360" w:lineRule="auto"/>
        <w:jc w:val="both"/>
        <w:rPr>
          <w:lang w:val="pt-PT" w:eastAsia="en-US"/>
        </w:rPr>
      </w:pPr>
    </w:p>
    <w:sectPr w:rsidR="00063B95" w:rsidRPr="00231A9F" w:rsidSect="00F05D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280" w:bottom="1134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D46" w:rsidRDefault="00B20D46" w:rsidP="0068646D">
      <w:r>
        <w:separator/>
      </w:r>
    </w:p>
  </w:endnote>
  <w:endnote w:type="continuationSeparator" w:id="0">
    <w:p w:rsidR="00B20D46" w:rsidRDefault="00B20D46" w:rsidP="0068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46" w:rsidRDefault="00B20D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46" w:rsidRPr="00A832D7" w:rsidRDefault="00EE1493" w:rsidP="00BA3057">
    <w:pPr>
      <w:tabs>
        <w:tab w:val="center" w:pos="4536"/>
        <w:tab w:val="right" w:pos="9360"/>
      </w:tabs>
      <w:ind w:left="7110" w:right="-607" w:hanging="1080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8" type="#_x0000_t202" style="position:absolute;left:0;text-align:left;margin-left:-1.85pt;margin-top:-20.45pt;width:489.05pt;height:29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" filled="f" stroked="f">
          <v:path arrowok="t"/>
          <v:textbox>
            <w:txbxContent>
              <w:p w:rsidR="00B20D46" w:rsidRPr="00E35992" w:rsidRDefault="00B20D46" w:rsidP="00491772">
                <w:pPr>
                  <w:ind w:left="-180" w:firstLine="90"/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  <w:lang w:val="en-US" w:eastAsia="en-US"/>
      </w:rPr>
      <w:pict>
        <v:shape id="Textfeld 1" o:spid="_x0000_s4097" type="#_x0000_t202" style="position:absolute;left:0;text-align:left;margin-left:398.15pt;margin-top:-11.65pt;width:121.2pt;height:20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" filled="f" stroked="f">
          <v:path arrowok="t"/>
          <v:textbox>
            <w:txbxContent>
              <w:p w:rsidR="00B20D46" w:rsidRPr="004C1308" w:rsidRDefault="00B20D46" w:rsidP="00A05872">
                <w:pPr>
                  <w:tabs>
                    <w:tab w:val="left" w:pos="1440"/>
                    <w:tab w:val="left" w:pos="171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ind w:right="148"/>
                  <w:rPr>
                    <w:rFonts w:ascii="Helvetica Neue Light" w:hAnsi="Helvetica Neue Light" w:cs="Arial"/>
                    <w:color w:val="000000"/>
                    <w:lang w:val="en-GB" w:eastAsia="en-US"/>
                  </w:rPr>
                </w:pPr>
              </w:p>
            </w:txbxContent>
          </v:textbox>
          <w10:wrap type="square"/>
        </v:shape>
      </w:pict>
    </w:r>
  </w:p>
  <w:p w:rsidR="00B20D46" w:rsidRPr="00914CF1" w:rsidRDefault="00B20D46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46" w:rsidRDefault="00B20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D46" w:rsidRDefault="00B20D46" w:rsidP="0068646D">
      <w:r>
        <w:separator/>
      </w:r>
    </w:p>
  </w:footnote>
  <w:footnote w:type="continuationSeparator" w:id="0">
    <w:p w:rsidR="00B20D46" w:rsidRDefault="00B20D46" w:rsidP="0068646D">
      <w:r>
        <w:continuationSeparator/>
      </w:r>
    </w:p>
  </w:footnote>
  <w:footnote w:id="1">
    <w:p w:rsidR="00B20D46" w:rsidRPr="00231A9F" w:rsidRDefault="00B20D46">
      <w:pPr>
        <w:pStyle w:val="FootnoteText"/>
        <w:rPr>
          <w:rFonts w:ascii="Arial" w:hAnsi="Arial" w:cs="Arial"/>
          <w:sz w:val="16"/>
          <w:szCs w:val="16"/>
          <w:lang w:val="pt-PT"/>
        </w:rPr>
      </w:pPr>
      <w:r w:rsidRPr="00C72581">
        <w:rPr>
          <w:rStyle w:val="FootnoteReference"/>
          <w:rFonts w:ascii="Arial" w:hAnsi="Arial" w:cs="Arial"/>
          <w:sz w:val="16"/>
          <w:szCs w:val="16"/>
        </w:rPr>
        <w:footnoteRef/>
      </w:r>
      <w:r w:rsidRPr="00231A9F">
        <w:rPr>
          <w:rFonts w:ascii="Arial" w:hAnsi="Arial" w:cs="Arial"/>
          <w:sz w:val="16"/>
          <w:szCs w:val="16"/>
          <w:lang w:val="pt-PT"/>
        </w:rPr>
        <w:t xml:space="preserve"> Fonte: Fórum Económico Mundial; BCG analysis, city policy maker interviews 2015 (Análise BCG, entrevistas com responsáveis políticos municipais 2015)</w:t>
      </w:r>
    </w:p>
  </w:footnote>
  <w:footnote w:id="2">
    <w:p w:rsidR="00B20D46" w:rsidRDefault="00B20D46">
      <w:pPr>
        <w:pStyle w:val="FootnoteText"/>
        <w:rPr>
          <w:rFonts w:ascii="Arial" w:hAnsi="Arial" w:cs="Arial"/>
          <w:sz w:val="16"/>
          <w:szCs w:val="16"/>
          <w:lang w:val="pt-PT"/>
        </w:rPr>
      </w:pPr>
      <w:r w:rsidRPr="00C72581">
        <w:rPr>
          <w:rStyle w:val="FootnoteReference"/>
          <w:rFonts w:ascii="Arial" w:hAnsi="Arial" w:cs="Arial"/>
          <w:sz w:val="16"/>
          <w:szCs w:val="16"/>
        </w:rPr>
        <w:footnoteRef/>
      </w:r>
      <w:r w:rsidRPr="00231A9F">
        <w:rPr>
          <w:rFonts w:ascii="Arial" w:hAnsi="Arial" w:cs="Arial"/>
          <w:sz w:val="16"/>
          <w:szCs w:val="16"/>
          <w:lang w:val="pt-PT"/>
        </w:rPr>
        <w:t xml:space="preserve"> O 2015 U.S. Tech Choice Study decorreu de janeiro a março de 2015 e teve por base um inquérito on-line a mais de 5300 consumidores que compraram/alugaram um veículo novo nos últimos cinco anos. </w:t>
      </w:r>
      <w:r w:rsidRPr="00231A9F">
        <w:rPr>
          <w:rFonts w:ascii="Arial" w:hAnsi="Arial" w:cs="Arial"/>
          <w:sz w:val="16"/>
          <w:szCs w:val="16"/>
          <w:lang w:val="pt-PT"/>
        </w:rPr>
        <w:t xml:space="preserve">– Ver mais em: </w:t>
      </w:r>
      <w:hyperlink r:id="rId1" w:anchor="sthash.rZ6ysrNh.dpuf" w:history="1">
        <w:r w:rsidRPr="00653D7C">
          <w:rPr>
            <w:rStyle w:val="Hyperlink"/>
            <w:rFonts w:ascii="Arial" w:hAnsi="Arial" w:cs="Arial"/>
            <w:sz w:val="16"/>
            <w:szCs w:val="16"/>
            <w:lang w:val="pt-PT"/>
          </w:rPr>
          <w:t>http://www.jdpower.com/press-releases/2015-us-tech-choice-study#sthash.rZ6ysrNh.dpuf</w:t>
        </w:r>
      </w:hyperlink>
    </w:p>
    <w:p w:rsidR="00B20D46" w:rsidRPr="0004744D" w:rsidRDefault="00B20D46">
      <w:pPr>
        <w:pStyle w:val="FootnoteText"/>
        <w:rPr>
          <w:lang w:val="pt-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46" w:rsidRDefault="00B20D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46" w:rsidRDefault="00EE1493" w:rsidP="000D3889">
    <w:pPr>
      <w:pStyle w:val="Header"/>
      <w:tabs>
        <w:tab w:val="clear" w:pos="9360"/>
      </w:tabs>
      <w:ind w:right="66" w:hanging="1417"/>
    </w:pPr>
    <w:r>
      <w:rPr>
        <w:noProof/>
        <w:lang w:val="pt-PT"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-28.85pt;margin-top:42pt;width:230pt;height:48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" filled="f" stroked="f" strokeweight=".5pt">
          <v:path arrowok="t"/>
          <v:textbox>
            <w:txbxContent>
              <w:p w:rsidR="00B20D46" w:rsidRPr="00E379E2" w:rsidRDefault="00B20D46" w:rsidP="00231A9F">
                <w:pPr>
                  <w:rPr>
                    <w:rFonts w:ascii="Arial" w:hAnsi="Arial" w:cs="Arial"/>
                    <w:b/>
                    <w:noProof/>
                    <w:color w:val="FFFFFF"/>
                    <w:sz w:val="30"/>
                    <w:szCs w:val="30"/>
                    <w:lang w:val="pt-PT" w:eastAsia="en-US"/>
                  </w:rPr>
                </w:pPr>
                <w:r w:rsidRPr="00E379E2">
                  <w:rPr>
                    <w:rFonts w:ascii="Arial" w:hAnsi="Arial" w:cs="Arial"/>
                    <w:b/>
                    <w:noProof/>
                    <w:color w:val="FFFFFF"/>
                    <w:sz w:val="30"/>
                    <w:szCs w:val="30"/>
                    <w:lang w:val="pt-PT" w:eastAsia="en-US"/>
                  </w:rPr>
                  <w:t>Comunicado de imprensa</w:t>
                </w:r>
              </w:p>
              <w:p w:rsidR="00B20D46" w:rsidRPr="00231A9F" w:rsidRDefault="00B20D46" w:rsidP="00231A9F">
                <w:pPr>
                  <w:rPr>
                    <w:color w:val="FFFFFF"/>
                    <w:lang w:val="pt-PT"/>
                  </w:rPr>
                </w:pPr>
                <w:r>
                  <w:rPr>
                    <w:rFonts w:ascii="Arial" w:hAnsi="Arial" w:cs="Arial"/>
                    <w:b/>
                    <w:noProof/>
                    <w:color w:val="FFFFFF"/>
                    <w:sz w:val="30"/>
                    <w:szCs w:val="30"/>
                    <w:lang w:val="pt-PT" w:eastAsia="en-US"/>
                  </w:rPr>
                  <w:t>XX</w:t>
                </w:r>
                <w:r w:rsidRPr="00E379E2">
                  <w:rPr>
                    <w:rFonts w:ascii="Arial" w:hAnsi="Arial" w:cs="Arial"/>
                    <w:b/>
                    <w:noProof/>
                    <w:color w:val="FFFFFF"/>
                    <w:sz w:val="30"/>
                    <w:szCs w:val="30"/>
                    <w:lang w:val="pt-PT" w:eastAsia="en-US"/>
                  </w:rPr>
                  <w:t xml:space="preserve"> de </w:t>
                </w:r>
                <w:r w:rsidR="00EE1493">
                  <w:rPr>
                    <w:rFonts w:ascii="Arial" w:hAnsi="Arial" w:cs="Arial"/>
                    <w:b/>
                    <w:noProof/>
                    <w:color w:val="FFFFFF"/>
                    <w:sz w:val="30"/>
                    <w:szCs w:val="30"/>
                    <w:lang w:val="pt-PT" w:eastAsia="en-US"/>
                  </w:rPr>
                  <w:t>março</w:t>
                </w:r>
                <w:bookmarkStart w:id="0" w:name="_GoBack"/>
                <w:bookmarkEnd w:id="0"/>
                <w:r w:rsidRPr="00E379E2">
                  <w:rPr>
                    <w:rFonts w:ascii="Arial" w:hAnsi="Arial" w:cs="Arial"/>
                    <w:b/>
                    <w:noProof/>
                    <w:color w:val="FFFFFF"/>
                    <w:sz w:val="30"/>
                    <w:szCs w:val="30"/>
                    <w:lang w:val="pt-PT" w:eastAsia="en-US"/>
                  </w:rPr>
                  <w:t xml:space="preserve"> de 2016</w:t>
                </w:r>
              </w:p>
            </w:txbxContent>
          </v:textbox>
        </v:shape>
      </w:pict>
    </w:r>
    <w:r w:rsidR="00B20D46"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-220345</wp:posOffset>
          </wp:positionH>
          <wp:positionV relativeFrom="paragraph">
            <wp:posOffset>0</wp:posOffset>
          </wp:positionV>
          <wp:extent cx="7764780" cy="2142490"/>
          <wp:effectExtent l="0" t="0" r="7620" b="0"/>
          <wp:wrapNone/>
          <wp:docPr id="3" name="Picture 3" descr="pr-2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pr-2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214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20D46" w:rsidRDefault="00B20D46" w:rsidP="00C65520">
    <w:pPr>
      <w:pStyle w:val="Header"/>
      <w:tabs>
        <w:tab w:val="clear" w:pos="9360"/>
      </w:tabs>
      <w:ind w:right="66"/>
    </w:pPr>
  </w:p>
  <w:p w:rsidR="00B20D46" w:rsidRDefault="00B20D46" w:rsidP="008B5EE9">
    <w:pPr>
      <w:pStyle w:val="Header"/>
      <w:ind w:firstLine="2832"/>
      <w:jc w:val="right"/>
    </w:pPr>
  </w:p>
  <w:p w:rsidR="00B20D46" w:rsidRDefault="00B20D46"/>
  <w:p w:rsidR="00B20D46" w:rsidRDefault="00B20D46"/>
  <w:p w:rsidR="00B20D46" w:rsidRDefault="00B20D46"/>
  <w:p w:rsidR="00B20D46" w:rsidRDefault="00B20D46"/>
  <w:p w:rsidR="00B20D46" w:rsidRDefault="00B20D46"/>
  <w:p w:rsidR="00B20D46" w:rsidRDefault="00B20D46"/>
  <w:p w:rsidR="00B20D46" w:rsidRDefault="00B20D46"/>
  <w:p w:rsidR="00B20D46" w:rsidRDefault="00B20D46"/>
  <w:p w:rsidR="00B20D46" w:rsidRDefault="00B20D46"/>
  <w:p w:rsidR="00B20D46" w:rsidRDefault="00B20D46"/>
  <w:p w:rsidR="00B20D46" w:rsidRDefault="00B20D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46" w:rsidRDefault="00B20D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678"/>
    <w:multiLevelType w:val="hybridMultilevel"/>
    <w:tmpl w:val="7AAE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568"/>
    <w:multiLevelType w:val="hybridMultilevel"/>
    <w:tmpl w:val="5F4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D4D06"/>
    <w:multiLevelType w:val="hybridMultilevel"/>
    <w:tmpl w:val="626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7A45"/>
    <w:multiLevelType w:val="hybridMultilevel"/>
    <w:tmpl w:val="53B6F134"/>
    <w:lvl w:ilvl="0" w:tplc="1B7EF3DE">
      <w:start w:val="1"/>
      <w:numFmt w:val="decimal"/>
      <w:lvlText w:val="%1"/>
      <w:lvlJc w:val="left"/>
      <w:pPr>
        <w:ind w:left="720" w:hanging="360"/>
      </w:pPr>
      <w:rPr>
        <w:rFonts w:ascii="Arial" w:eastAsia="MS Mincho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3E11"/>
    <w:multiLevelType w:val="hybridMultilevel"/>
    <w:tmpl w:val="B39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A0ADC"/>
    <w:multiLevelType w:val="hybridMultilevel"/>
    <w:tmpl w:val="B9EE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D0A27"/>
    <w:multiLevelType w:val="hybridMultilevel"/>
    <w:tmpl w:val="68BE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27240"/>
    <w:multiLevelType w:val="hybridMultilevel"/>
    <w:tmpl w:val="3E90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34CED"/>
    <w:multiLevelType w:val="hybridMultilevel"/>
    <w:tmpl w:val="A73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367C"/>
    <w:multiLevelType w:val="hybridMultilevel"/>
    <w:tmpl w:val="E31C3036"/>
    <w:lvl w:ilvl="0" w:tplc="E87EB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279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E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2E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A5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84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CA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C5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05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9350C"/>
    <w:multiLevelType w:val="hybridMultilevel"/>
    <w:tmpl w:val="731C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02AFF"/>
    <w:multiLevelType w:val="hybridMultilevel"/>
    <w:tmpl w:val="6076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25325"/>
    <w:multiLevelType w:val="hybridMultilevel"/>
    <w:tmpl w:val="FBEE9766"/>
    <w:lvl w:ilvl="0" w:tplc="8E6A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4D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88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E4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07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AB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07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A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C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AE0180"/>
    <w:multiLevelType w:val="hybridMultilevel"/>
    <w:tmpl w:val="948E8614"/>
    <w:lvl w:ilvl="0" w:tplc="4C8E5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03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46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CB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44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2C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0D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42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4D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D27D1"/>
    <w:multiLevelType w:val="hybridMultilevel"/>
    <w:tmpl w:val="53F2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8340F"/>
    <w:multiLevelType w:val="hybridMultilevel"/>
    <w:tmpl w:val="274CF150"/>
    <w:lvl w:ilvl="0" w:tplc="2A38ED7A">
      <w:numFmt w:val="bullet"/>
      <w:lvlText w:val="-"/>
      <w:lvlJc w:val="left"/>
      <w:pPr>
        <w:ind w:left="510" w:hanging="150"/>
      </w:pPr>
      <w:rPr>
        <w:rFonts w:ascii="Arial" w:eastAsia="MS Mincho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C5605"/>
    <w:multiLevelType w:val="hybridMultilevel"/>
    <w:tmpl w:val="7D06AD00"/>
    <w:lvl w:ilvl="0" w:tplc="2A38ED7A">
      <w:numFmt w:val="bullet"/>
      <w:lvlText w:val="-"/>
      <w:lvlJc w:val="left"/>
      <w:pPr>
        <w:ind w:left="510" w:hanging="150"/>
      </w:pPr>
      <w:rPr>
        <w:rFonts w:ascii="Arial" w:eastAsia="MS Mincho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11"/>
  </w:num>
  <w:num w:numId="6">
    <w:abstractNumId w:val="10"/>
  </w:num>
  <w:num w:numId="7">
    <w:abstractNumId w:val="14"/>
  </w:num>
  <w:num w:numId="8">
    <w:abstractNumId w:val="15"/>
  </w:num>
  <w:num w:numId="9">
    <w:abstractNumId w:val="16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2677"/>
    <w:rsid w:val="000069F8"/>
    <w:rsid w:val="00016F69"/>
    <w:rsid w:val="0002030E"/>
    <w:rsid w:val="000209DE"/>
    <w:rsid w:val="00023D32"/>
    <w:rsid w:val="0002498B"/>
    <w:rsid w:val="00025B7B"/>
    <w:rsid w:val="00026A2E"/>
    <w:rsid w:val="000314A1"/>
    <w:rsid w:val="0004744D"/>
    <w:rsid w:val="00050EFB"/>
    <w:rsid w:val="00052BBB"/>
    <w:rsid w:val="00053E35"/>
    <w:rsid w:val="00055EE6"/>
    <w:rsid w:val="0005748A"/>
    <w:rsid w:val="0006060E"/>
    <w:rsid w:val="00060ED0"/>
    <w:rsid w:val="0006334A"/>
    <w:rsid w:val="00063B95"/>
    <w:rsid w:val="00070847"/>
    <w:rsid w:val="00082FC8"/>
    <w:rsid w:val="00094E7E"/>
    <w:rsid w:val="000B4F2F"/>
    <w:rsid w:val="000B6828"/>
    <w:rsid w:val="000C009D"/>
    <w:rsid w:val="000C04AF"/>
    <w:rsid w:val="000C564B"/>
    <w:rsid w:val="000D06DD"/>
    <w:rsid w:val="000D3889"/>
    <w:rsid w:val="000D6093"/>
    <w:rsid w:val="000D70CF"/>
    <w:rsid w:val="000E2AE9"/>
    <w:rsid w:val="000E5F3D"/>
    <w:rsid w:val="000E6F08"/>
    <w:rsid w:val="000F066D"/>
    <w:rsid w:val="000F2286"/>
    <w:rsid w:val="000F4A00"/>
    <w:rsid w:val="000F76B2"/>
    <w:rsid w:val="0010127F"/>
    <w:rsid w:val="00105F12"/>
    <w:rsid w:val="00107D46"/>
    <w:rsid w:val="00113FD2"/>
    <w:rsid w:val="00122299"/>
    <w:rsid w:val="001242AF"/>
    <w:rsid w:val="00125051"/>
    <w:rsid w:val="00136E18"/>
    <w:rsid w:val="00137D3B"/>
    <w:rsid w:val="001466E2"/>
    <w:rsid w:val="001472D3"/>
    <w:rsid w:val="001507BF"/>
    <w:rsid w:val="00157B15"/>
    <w:rsid w:val="001617BA"/>
    <w:rsid w:val="0016271F"/>
    <w:rsid w:val="00163745"/>
    <w:rsid w:val="00163D00"/>
    <w:rsid w:val="001742AA"/>
    <w:rsid w:val="0017604D"/>
    <w:rsid w:val="00176174"/>
    <w:rsid w:val="00182866"/>
    <w:rsid w:val="00186408"/>
    <w:rsid w:val="00191086"/>
    <w:rsid w:val="001A19FB"/>
    <w:rsid w:val="001A1B6F"/>
    <w:rsid w:val="001B4A24"/>
    <w:rsid w:val="001B4CC6"/>
    <w:rsid w:val="001B7316"/>
    <w:rsid w:val="001C4ED9"/>
    <w:rsid w:val="001C5376"/>
    <w:rsid w:val="001C7B28"/>
    <w:rsid w:val="001D60C9"/>
    <w:rsid w:val="001E008B"/>
    <w:rsid w:val="001E4C71"/>
    <w:rsid w:val="001E622F"/>
    <w:rsid w:val="00203C95"/>
    <w:rsid w:val="002103EC"/>
    <w:rsid w:val="00210B19"/>
    <w:rsid w:val="00213BB5"/>
    <w:rsid w:val="0021464F"/>
    <w:rsid w:val="00221558"/>
    <w:rsid w:val="00231A9F"/>
    <w:rsid w:val="00244A0D"/>
    <w:rsid w:val="0024544A"/>
    <w:rsid w:val="00254BC9"/>
    <w:rsid w:val="00263D98"/>
    <w:rsid w:val="00275B11"/>
    <w:rsid w:val="0027752E"/>
    <w:rsid w:val="00281EBE"/>
    <w:rsid w:val="002835BD"/>
    <w:rsid w:val="00284E0B"/>
    <w:rsid w:val="0028741E"/>
    <w:rsid w:val="00294B1F"/>
    <w:rsid w:val="002A591E"/>
    <w:rsid w:val="002C6E31"/>
    <w:rsid w:val="002D47C7"/>
    <w:rsid w:val="002D5602"/>
    <w:rsid w:val="002D60CB"/>
    <w:rsid w:val="002E09EF"/>
    <w:rsid w:val="002E1B8B"/>
    <w:rsid w:val="002E45F5"/>
    <w:rsid w:val="002F385E"/>
    <w:rsid w:val="002F7C58"/>
    <w:rsid w:val="003019B7"/>
    <w:rsid w:val="00306C63"/>
    <w:rsid w:val="00311BD3"/>
    <w:rsid w:val="00312306"/>
    <w:rsid w:val="00322C68"/>
    <w:rsid w:val="00324F37"/>
    <w:rsid w:val="003377D0"/>
    <w:rsid w:val="00337A6B"/>
    <w:rsid w:val="00341528"/>
    <w:rsid w:val="00353364"/>
    <w:rsid w:val="00357798"/>
    <w:rsid w:val="003602A9"/>
    <w:rsid w:val="00362F69"/>
    <w:rsid w:val="00363966"/>
    <w:rsid w:val="00371B8B"/>
    <w:rsid w:val="0038331F"/>
    <w:rsid w:val="00385ADF"/>
    <w:rsid w:val="00386654"/>
    <w:rsid w:val="003914A2"/>
    <w:rsid w:val="00391A73"/>
    <w:rsid w:val="003A0255"/>
    <w:rsid w:val="003A080A"/>
    <w:rsid w:val="003A0933"/>
    <w:rsid w:val="003A2677"/>
    <w:rsid w:val="003B0D14"/>
    <w:rsid w:val="003B574D"/>
    <w:rsid w:val="003C182F"/>
    <w:rsid w:val="003C4FE7"/>
    <w:rsid w:val="003C521E"/>
    <w:rsid w:val="003C6ECB"/>
    <w:rsid w:val="003D0392"/>
    <w:rsid w:val="003D13E4"/>
    <w:rsid w:val="003D3826"/>
    <w:rsid w:val="003E03C6"/>
    <w:rsid w:val="003E07E4"/>
    <w:rsid w:val="003E18E1"/>
    <w:rsid w:val="003E18F6"/>
    <w:rsid w:val="003E3BCE"/>
    <w:rsid w:val="003F05F3"/>
    <w:rsid w:val="003F622D"/>
    <w:rsid w:val="003F6528"/>
    <w:rsid w:val="003F7DE8"/>
    <w:rsid w:val="003F7F75"/>
    <w:rsid w:val="00400915"/>
    <w:rsid w:val="004120C3"/>
    <w:rsid w:val="00422BE1"/>
    <w:rsid w:val="00424BAF"/>
    <w:rsid w:val="00434E25"/>
    <w:rsid w:val="00436F17"/>
    <w:rsid w:val="004474FD"/>
    <w:rsid w:val="004558B9"/>
    <w:rsid w:val="00456164"/>
    <w:rsid w:val="00457707"/>
    <w:rsid w:val="00461BB3"/>
    <w:rsid w:val="00465A29"/>
    <w:rsid w:val="00487B65"/>
    <w:rsid w:val="0049025D"/>
    <w:rsid w:val="00491772"/>
    <w:rsid w:val="00492337"/>
    <w:rsid w:val="00492B39"/>
    <w:rsid w:val="00495D5C"/>
    <w:rsid w:val="0049731B"/>
    <w:rsid w:val="004A4F07"/>
    <w:rsid w:val="004B5C61"/>
    <w:rsid w:val="004B6A8D"/>
    <w:rsid w:val="004C1308"/>
    <w:rsid w:val="004C691E"/>
    <w:rsid w:val="004C6DC5"/>
    <w:rsid w:val="004D34F6"/>
    <w:rsid w:val="004D5838"/>
    <w:rsid w:val="004D65EB"/>
    <w:rsid w:val="004D6E8F"/>
    <w:rsid w:val="004E03AF"/>
    <w:rsid w:val="004E063A"/>
    <w:rsid w:val="004E2FAA"/>
    <w:rsid w:val="004F65AF"/>
    <w:rsid w:val="004F7D53"/>
    <w:rsid w:val="00506BBE"/>
    <w:rsid w:val="00507072"/>
    <w:rsid w:val="00514BB5"/>
    <w:rsid w:val="00534308"/>
    <w:rsid w:val="005378C3"/>
    <w:rsid w:val="005419BB"/>
    <w:rsid w:val="00541ECF"/>
    <w:rsid w:val="00553E55"/>
    <w:rsid w:val="0056526A"/>
    <w:rsid w:val="00571C4C"/>
    <w:rsid w:val="005753F9"/>
    <w:rsid w:val="00576543"/>
    <w:rsid w:val="00586CB1"/>
    <w:rsid w:val="005B4386"/>
    <w:rsid w:val="005C33A9"/>
    <w:rsid w:val="005C4BBE"/>
    <w:rsid w:val="005D5507"/>
    <w:rsid w:val="005D56D6"/>
    <w:rsid w:val="005D6902"/>
    <w:rsid w:val="005E323E"/>
    <w:rsid w:val="005F2C7A"/>
    <w:rsid w:val="005F7FD3"/>
    <w:rsid w:val="006015E5"/>
    <w:rsid w:val="0060264B"/>
    <w:rsid w:val="00604A88"/>
    <w:rsid w:val="00604A9D"/>
    <w:rsid w:val="00605263"/>
    <w:rsid w:val="006077C3"/>
    <w:rsid w:val="00612310"/>
    <w:rsid w:val="0062453B"/>
    <w:rsid w:val="0064022D"/>
    <w:rsid w:val="00640EA4"/>
    <w:rsid w:val="00643B96"/>
    <w:rsid w:val="00643F48"/>
    <w:rsid w:val="00654BF6"/>
    <w:rsid w:val="00656D6C"/>
    <w:rsid w:val="00660084"/>
    <w:rsid w:val="006618F0"/>
    <w:rsid w:val="00663594"/>
    <w:rsid w:val="00664FE4"/>
    <w:rsid w:val="00667016"/>
    <w:rsid w:val="00673C06"/>
    <w:rsid w:val="00681CC1"/>
    <w:rsid w:val="00682A4F"/>
    <w:rsid w:val="00684B35"/>
    <w:rsid w:val="0068646D"/>
    <w:rsid w:val="006933DB"/>
    <w:rsid w:val="006A0879"/>
    <w:rsid w:val="006A2B24"/>
    <w:rsid w:val="006B2CC8"/>
    <w:rsid w:val="006B3650"/>
    <w:rsid w:val="006B52D9"/>
    <w:rsid w:val="006B675C"/>
    <w:rsid w:val="006C525A"/>
    <w:rsid w:val="006D148D"/>
    <w:rsid w:val="006E443F"/>
    <w:rsid w:val="006E542F"/>
    <w:rsid w:val="006F0815"/>
    <w:rsid w:val="006F4CCF"/>
    <w:rsid w:val="006F587D"/>
    <w:rsid w:val="007007D0"/>
    <w:rsid w:val="00722E77"/>
    <w:rsid w:val="00724140"/>
    <w:rsid w:val="00724CA6"/>
    <w:rsid w:val="00730D36"/>
    <w:rsid w:val="00731531"/>
    <w:rsid w:val="007346FC"/>
    <w:rsid w:val="00735BA1"/>
    <w:rsid w:val="00743202"/>
    <w:rsid w:val="00750C90"/>
    <w:rsid w:val="00752D09"/>
    <w:rsid w:val="0076368D"/>
    <w:rsid w:val="0076757C"/>
    <w:rsid w:val="0078154D"/>
    <w:rsid w:val="007841EC"/>
    <w:rsid w:val="00784A13"/>
    <w:rsid w:val="00792192"/>
    <w:rsid w:val="0079360F"/>
    <w:rsid w:val="00797C78"/>
    <w:rsid w:val="007B0DFE"/>
    <w:rsid w:val="007B36C2"/>
    <w:rsid w:val="007B4252"/>
    <w:rsid w:val="007B575D"/>
    <w:rsid w:val="007C202B"/>
    <w:rsid w:val="007C63A0"/>
    <w:rsid w:val="007E120A"/>
    <w:rsid w:val="007E7CBA"/>
    <w:rsid w:val="007F0C18"/>
    <w:rsid w:val="007F184E"/>
    <w:rsid w:val="007F5CFD"/>
    <w:rsid w:val="007F77B6"/>
    <w:rsid w:val="0080175B"/>
    <w:rsid w:val="0080496A"/>
    <w:rsid w:val="00804CD8"/>
    <w:rsid w:val="008148F7"/>
    <w:rsid w:val="008170EC"/>
    <w:rsid w:val="0082667E"/>
    <w:rsid w:val="008360DB"/>
    <w:rsid w:val="00844D3E"/>
    <w:rsid w:val="00846B7D"/>
    <w:rsid w:val="00857901"/>
    <w:rsid w:val="00865DDA"/>
    <w:rsid w:val="008724FE"/>
    <w:rsid w:val="00876CDB"/>
    <w:rsid w:val="008A10F1"/>
    <w:rsid w:val="008A2806"/>
    <w:rsid w:val="008A7856"/>
    <w:rsid w:val="008B5A90"/>
    <w:rsid w:val="008B5EE9"/>
    <w:rsid w:val="008B671A"/>
    <w:rsid w:val="008B7F50"/>
    <w:rsid w:val="008C3EA2"/>
    <w:rsid w:val="008C636C"/>
    <w:rsid w:val="008C659D"/>
    <w:rsid w:val="008C7B1A"/>
    <w:rsid w:val="008D10CE"/>
    <w:rsid w:val="008D325A"/>
    <w:rsid w:val="008E09D5"/>
    <w:rsid w:val="008E1502"/>
    <w:rsid w:val="008F1382"/>
    <w:rsid w:val="008F182B"/>
    <w:rsid w:val="008F1C10"/>
    <w:rsid w:val="008F60C1"/>
    <w:rsid w:val="00904E85"/>
    <w:rsid w:val="00906D0D"/>
    <w:rsid w:val="00907092"/>
    <w:rsid w:val="0091362E"/>
    <w:rsid w:val="00913F3E"/>
    <w:rsid w:val="00914CF1"/>
    <w:rsid w:val="00914F7D"/>
    <w:rsid w:val="0091749A"/>
    <w:rsid w:val="00917A57"/>
    <w:rsid w:val="009229B2"/>
    <w:rsid w:val="00923A0E"/>
    <w:rsid w:val="0092429A"/>
    <w:rsid w:val="009547F2"/>
    <w:rsid w:val="00961B6C"/>
    <w:rsid w:val="0096660C"/>
    <w:rsid w:val="00981B54"/>
    <w:rsid w:val="0098622D"/>
    <w:rsid w:val="00990289"/>
    <w:rsid w:val="009A6F7D"/>
    <w:rsid w:val="009B7DC3"/>
    <w:rsid w:val="009C395F"/>
    <w:rsid w:val="009D07BF"/>
    <w:rsid w:val="009D55DA"/>
    <w:rsid w:val="009E2BAD"/>
    <w:rsid w:val="009F14DF"/>
    <w:rsid w:val="009F5892"/>
    <w:rsid w:val="009F6D0F"/>
    <w:rsid w:val="00A034B4"/>
    <w:rsid w:val="00A05872"/>
    <w:rsid w:val="00A0759D"/>
    <w:rsid w:val="00A10B29"/>
    <w:rsid w:val="00A11B94"/>
    <w:rsid w:val="00A1787E"/>
    <w:rsid w:val="00A20173"/>
    <w:rsid w:val="00A22F9A"/>
    <w:rsid w:val="00A23F4D"/>
    <w:rsid w:val="00A32F78"/>
    <w:rsid w:val="00A35CEC"/>
    <w:rsid w:val="00A40A04"/>
    <w:rsid w:val="00A4216F"/>
    <w:rsid w:val="00A441E1"/>
    <w:rsid w:val="00A50B0B"/>
    <w:rsid w:val="00A5491A"/>
    <w:rsid w:val="00A54BD5"/>
    <w:rsid w:val="00A560B9"/>
    <w:rsid w:val="00A713CD"/>
    <w:rsid w:val="00A72989"/>
    <w:rsid w:val="00A73CA7"/>
    <w:rsid w:val="00A771AE"/>
    <w:rsid w:val="00A8025D"/>
    <w:rsid w:val="00A818CD"/>
    <w:rsid w:val="00A81E2A"/>
    <w:rsid w:val="00A832D7"/>
    <w:rsid w:val="00A8713D"/>
    <w:rsid w:val="00A87886"/>
    <w:rsid w:val="00A95513"/>
    <w:rsid w:val="00A970A4"/>
    <w:rsid w:val="00AA2E93"/>
    <w:rsid w:val="00AB10EA"/>
    <w:rsid w:val="00AB2AEF"/>
    <w:rsid w:val="00AD285B"/>
    <w:rsid w:val="00AD3912"/>
    <w:rsid w:val="00AE141C"/>
    <w:rsid w:val="00AE68B2"/>
    <w:rsid w:val="00AF420F"/>
    <w:rsid w:val="00AF5FF9"/>
    <w:rsid w:val="00B02BE7"/>
    <w:rsid w:val="00B02DCD"/>
    <w:rsid w:val="00B03E80"/>
    <w:rsid w:val="00B1775A"/>
    <w:rsid w:val="00B20D46"/>
    <w:rsid w:val="00B230F3"/>
    <w:rsid w:val="00B2485F"/>
    <w:rsid w:val="00B27254"/>
    <w:rsid w:val="00B33280"/>
    <w:rsid w:val="00B42106"/>
    <w:rsid w:val="00B50D22"/>
    <w:rsid w:val="00B52977"/>
    <w:rsid w:val="00B55778"/>
    <w:rsid w:val="00B662C3"/>
    <w:rsid w:val="00B723FD"/>
    <w:rsid w:val="00B72D2A"/>
    <w:rsid w:val="00B75198"/>
    <w:rsid w:val="00B7560B"/>
    <w:rsid w:val="00B8132E"/>
    <w:rsid w:val="00B82F35"/>
    <w:rsid w:val="00B95821"/>
    <w:rsid w:val="00BA3057"/>
    <w:rsid w:val="00BA525D"/>
    <w:rsid w:val="00BA60C8"/>
    <w:rsid w:val="00BB2876"/>
    <w:rsid w:val="00BB49C9"/>
    <w:rsid w:val="00BB5F46"/>
    <w:rsid w:val="00BB6E17"/>
    <w:rsid w:val="00BC04A2"/>
    <w:rsid w:val="00BC346A"/>
    <w:rsid w:val="00BD0E2B"/>
    <w:rsid w:val="00BD5972"/>
    <w:rsid w:val="00BD6D70"/>
    <w:rsid w:val="00BE602A"/>
    <w:rsid w:val="00BE7BFB"/>
    <w:rsid w:val="00C00A58"/>
    <w:rsid w:val="00C05E3B"/>
    <w:rsid w:val="00C14616"/>
    <w:rsid w:val="00C17381"/>
    <w:rsid w:val="00C30729"/>
    <w:rsid w:val="00C334B4"/>
    <w:rsid w:val="00C34DA0"/>
    <w:rsid w:val="00C35269"/>
    <w:rsid w:val="00C3583A"/>
    <w:rsid w:val="00C37C79"/>
    <w:rsid w:val="00C37FB8"/>
    <w:rsid w:val="00C514BE"/>
    <w:rsid w:val="00C542B6"/>
    <w:rsid w:val="00C65520"/>
    <w:rsid w:val="00C65C51"/>
    <w:rsid w:val="00C66503"/>
    <w:rsid w:val="00C72581"/>
    <w:rsid w:val="00C77C40"/>
    <w:rsid w:val="00CA4D7C"/>
    <w:rsid w:val="00CC41A5"/>
    <w:rsid w:val="00CD40C7"/>
    <w:rsid w:val="00CD7CF0"/>
    <w:rsid w:val="00CE56B5"/>
    <w:rsid w:val="00CE73E6"/>
    <w:rsid w:val="00CF24AE"/>
    <w:rsid w:val="00D032CE"/>
    <w:rsid w:val="00D047F3"/>
    <w:rsid w:val="00D04D1F"/>
    <w:rsid w:val="00D04DED"/>
    <w:rsid w:val="00D111AB"/>
    <w:rsid w:val="00D12F1D"/>
    <w:rsid w:val="00D1614C"/>
    <w:rsid w:val="00D301A9"/>
    <w:rsid w:val="00D3124B"/>
    <w:rsid w:val="00D33F28"/>
    <w:rsid w:val="00D41365"/>
    <w:rsid w:val="00D47954"/>
    <w:rsid w:val="00D52209"/>
    <w:rsid w:val="00D52EF0"/>
    <w:rsid w:val="00D565CA"/>
    <w:rsid w:val="00D619CA"/>
    <w:rsid w:val="00D636D9"/>
    <w:rsid w:val="00D65045"/>
    <w:rsid w:val="00D7443F"/>
    <w:rsid w:val="00D7599D"/>
    <w:rsid w:val="00D767B9"/>
    <w:rsid w:val="00D76CC9"/>
    <w:rsid w:val="00D770A1"/>
    <w:rsid w:val="00D82DF1"/>
    <w:rsid w:val="00D83017"/>
    <w:rsid w:val="00DA7EF5"/>
    <w:rsid w:val="00DB04BF"/>
    <w:rsid w:val="00DC041E"/>
    <w:rsid w:val="00DC391E"/>
    <w:rsid w:val="00DD202E"/>
    <w:rsid w:val="00DD2AD7"/>
    <w:rsid w:val="00DD6C59"/>
    <w:rsid w:val="00DE09D3"/>
    <w:rsid w:val="00DE5982"/>
    <w:rsid w:val="00DE67BB"/>
    <w:rsid w:val="00DE7098"/>
    <w:rsid w:val="00DF62BF"/>
    <w:rsid w:val="00E000E9"/>
    <w:rsid w:val="00E065AD"/>
    <w:rsid w:val="00E11161"/>
    <w:rsid w:val="00E12EDA"/>
    <w:rsid w:val="00E13288"/>
    <w:rsid w:val="00E21F09"/>
    <w:rsid w:val="00E35992"/>
    <w:rsid w:val="00E35EC0"/>
    <w:rsid w:val="00E54EFC"/>
    <w:rsid w:val="00E607A1"/>
    <w:rsid w:val="00E67452"/>
    <w:rsid w:val="00E722D7"/>
    <w:rsid w:val="00E77AB2"/>
    <w:rsid w:val="00E834B3"/>
    <w:rsid w:val="00E84C3D"/>
    <w:rsid w:val="00E8553C"/>
    <w:rsid w:val="00E93221"/>
    <w:rsid w:val="00EA4326"/>
    <w:rsid w:val="00EB4B37"/>
    <w:rsid w:val="00EB4E57"/>
    <w:rsid w:val="00EC053D"/>
    <w:rsid w:val="00EC169B"/>
    <w:rsid w:val="00EC7821"/>
    <w:rsid w:val="00ED67B6"/>
    <w:rsid w:val="00ED75C9"/>
    <w:rsid w:val="00EE1493"/>
    <w:rsid w:val="00EE37FD"/>
    <w:rsid w:val="00EF03FD"/>
    <w:rsid w:val="00EF7885"/>
    <w:rsid w:val="00F039C6"/>
    <w:rsid w:val="00F0592C"/>
    <w:rsid w:val="00F05D09"/>
    <w:rsid w:val="00F205D5"/>
    <w:rsid w:val="00F254DE"/>
    <w:rsid w:val="00F258D6"/>
    <w:rsid w:val="00F41DD7"/>
    <w:rsid w:val="00F52F37"/>
    <w:rsid w:val="00F568D7"/>
    <w:rsid w:val="00F56A9C"/>
    <w:rsid w:val="00F619AA"/>
    <w:rsid w:val="00F712E1"/>
    <w:rsid w:val="00F71C50"/>
    <w:rsid w:val="00F77BAD"/>
    <w:rsid w:val="00F81DEF"/>
    <w:rsid w:val="00F83CB1"/>
    <w:rsid w:val="00F86216"/>
    <w:rsid w:val="00F94E78"/>
    <w:rsid w:val="00F95ACE"/>
    <w:rsid w:val="00F96D7B"/>
    <w:rsid w:val="00FA1B7C"/>
    <w:rsid w:val="00FA1BCF"/>
    <w:rsid w:val="00FA2198"/>
    <w:rsid w:val="00FB60CB"/>
    <w:rsid w:val="00FC0A62"/>
    <w:rsid w:val="00FC0BC1"/>
    <w:rsid w:val="00FC0F63"/>
    <w:rsid w:val="00FC2508"/>
    <w:rsid w:val="00FE4210"/>
    <w:rsid w:val="00FE4851"/>
    <w:rsid w:val="00FE545A"/>
    <w:rsid w:val="00FE79B4"/>
    <w:rsid w:val="00FE7EF1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  <w15:docId w15:val="{D1F421FE-B592-4FFD-A673-1C5C5B2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677"/>
    <w:pPr>
      <w:spacing w:after="0" w:line="240" w:lineRule="auto"/>
    </w:pPr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54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49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91A"/>
    <w:rPr>
      <w:rFonts w:ascii="Lucida Grande" w:hAnsi="Lucida Grande"/>
      <w:sz w:val="18"/>
    </w:rPr>
  </w:style>
  <w:style w:type="paragraph" w:styleId="Header">
    <w:name w:val="header"/>
    <w:basedOn w:val="Normal"/>
    <w:link w:val="HeaderChar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46D"/>
  </w:style>
  <w:style w:type="paragraph" w:styleId="Footer">
    <w:name w:val="footer"/>
    <w:basedOn w:val="Normal"/>
    <w:link w:val="FooterChar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46D"/>
  </w:style>
  <w:style w:type="character" w:styleId="Hyperlink">
    <w:name w:val="Hyperlink"/>
    <w:basedOn w:val="DefaultParagraphFont"/>
    <w:uiPriority w:val="99"/>
    <w:rsid w:val="00A4216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E598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E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598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5982"/>
    <w:rPr>
      <w:b/>
      <w:sz w:val="20"/>
    </w:rPr>
  </w:style>
  <w:style w:type="paragraph" w:customStyle="1" w:styleId="EinfAbs">
    <w:name w:val="[Einf. Abs.]"/>
    <w:basedOn w:val="Normal"/>
    <w:uiPriority w:val="99"/>
    <w:rsid w:val="00F95A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customStyle="1" w:styleId="rpcl1">
    <w:name w:val="_rpc_l1"/>
    <w:uiPriority w:val="99"/>
    <w:rsid w:val="00C334B4"/>
  </w:style>
  <w:style w:type="character" w:customStyle="1" w:styleId="pem">
    <w:name w:val="_pe_m"/>
    <w:uiPriority w:val="99"/>
    <w:rsid w:val="00C334B4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EC05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53D"/>
    <w:rPr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EC05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7F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4B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27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39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54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year.com/corporate" TargetMode="External"/><Relationship Id="rId13" Type="http://schemas.openxmlformats.org/officeDocument/2006/relationships/hyperlink" Target="mailto:mbarbedo@atrevia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albino@atrevia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edia.com.p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witter.com/Goodyear_E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acebook.com/goodyear.espana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dpower.com/press-releases/2015-us-tech-choice-stud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B62D7-EC39-44CA-9178-D6F85CF5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Re:Sources Germany GmbH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Tritt</dc:creator>
  <cp:lastModifiedBy>Sonia Alonso</cp:lastModifiedBy>
  <cp:revision>8</cp:revision>
  <cp:lastPrinted>2016-02-09T11:06:00Z</cp:lastPrinted>
  <dcterms:created xsi:type="dcterms:W3CDTF">2016-02-23T17:45:00Z</dcterms:created>
  <dcterms:modified xsi:type="dcterms:W3CDTF">2016-02-24T15:43:00Z</dcterms:modified>
</cp:coreProperties>
</file>