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34" w:rsidRPr="007C5334" w:rsidRDefault="007C5334" w:rsidP="007C5334">
      <w:pPr>
        <w:suppressAutoHyphens/>
        <w:spacing w:line="360" w:lineRule="auto"/>
        <w:rPr>
          <w:rFonts w:ascii="Arial" w:eastAsia="Droid Sans" w:hAnsi="Arial" w:cs="Arial"/>
          <w:b/>
          <w:noProof/>
          <w:color w:val="58595B"/>
          <w:sz w:val="28"/>
          <w:lang w:val="cs-CZ" w:eastAsia="en-US"/>
        </w:rPr>
      </w:pPr>
      <w:r w:rsidRPr="007C5334">
        <w:rPr>
          <w:rFonts w:ascii="Arial" w:eastAsia="Droid Sans" w:hAnsi="Arial" w:cs="Arial"/>
          <w:b/>
          <w:noProof/>
          <w:color w:val="58595B"/>
          <w:sz w:val="28"/>
          <w:lang w:val="cs-CZ" w:eastAsia="en-US"/>
        </w:rPr>
        <w:t xml:space="preserve">Tisková zpráva </w:t>
      </w:r>
    </w:p>
    <w:p w:rsidR="007C5334" w:rsidRPr="007C5334" w:rsidRDefault="007C5334" w:rsidP="00AD21B5">
      <w:pPr>
        <w:pStyle w:val="Nadpis1"/>
        <w:spacing w:line="360" w:lineRule="auto"/>
        <w:jc w:val="center"/>
        <w:rPr>
          <w:rFonts w:ascii="Arial" w:hAnsi="Arial" w:cs="Arial"/>
          <w:b/>
          <w:color w:val="1F497D"/>
          <w:sz w:val="42"/>
          <w:szCs w:val="42"/>
          <w:lang w:val="cs-CZ"/>
        </w:rPr>
      </w:pPr>
      <w:r w:rsidRPr="007C5334">
        <w:rPr>
          <w:rFonts w:ascii="Arial" w:hAnsi="Arial" w:cs="Arial"/>
          <w:b/>
          <w:color w:val="1F497D"/>
          <w:sz w:val="42"/>
          <w:szCs w:val="42"/>
          <w:lang w:val="cs-CZ"/>
        </w:rPr>
        <w:t>Goody</w:t>
      </w:r>
      <w:r w:rsidR="00895320">
        <w:rPr>
          <w:rFonts w:ascii="Arial" w:hAnsi="Arial" w:cs="Arial"/>
          <w:b/>
          <w:color w:val="1F497D"/>
          <w:sz w:val="42"/>
          <w:szCs w:val="42"/>
          <w:lang w:val="cs-CZ"/>
        </w:rPr>
        <w:t>e</w:t>
      </w:r>
      <w:r w:rsidRPr="007C5334">
        <w:rPr>
          <w:rFonts w:ascii="Arial" w:hAnsi="Arial" w:cs="Arial"/>
          <w:b/>
          <w:color w:val="1F497D"/>
          <w:sz w:val="42"/>
          <w:szCs w:val="42"/>
          <w:lang w:val="cs-CZ"/>
        </w:rPr>
        <w:t>ar odhaluje Eagl</w:t>
      </w:r>
      <w:r w:rsidR="00DE75E4">
        <w:rPr>
          <w:rFonts w:ascii="Arial" w:hAnsi="Arial" w:cs="Arial"/>
          <w:b/>
          <w:color w:val="1F497D"/>
          <w:sz w:val="42"/>
          <w:szCs w:val="42"/>
          <w:lang w:val="cs-CZ"/>
        </w:rPr>
        <w:t>e</w:t>
      </w:r>
      <w:r w:rsidRPr="007C5334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-360, </w:t>
      </w:r>
      <w:r w:rsidR="00FA15FA">
        <w:rPr>
          <w:rFonts w:ascii="Arial" w:hAnsi="Arial" w:cs="Arial"/>
          <w:b/>
          <w:color w:val="1F497D"/>
          <w:sz w:val="42"/>
          <w:szCs w:val="42"/>
          <w:lang w:val="cs-CZ"/>
        </w:rPr>
        <w:t>koncept</w:t>
      </w:r>
      <w:r w:rsidR="00AD21B5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 </w:t>
      </w:r>
      <w:r w:rsidR="00FA15FA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budoucích </w:t>
      </w:r>
      <w:r w:rsidRPr="007C5334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pneumatik pro autonomní vozidla </w:t>
      </w:r>
    </w:p>
    <w:p w:rsidR="007C5334" w:rsidRPr="007C5334" w:rsidRDefault="007C5334" w:rsidP="007C5334">
      <w:pPr>
        <w:rPr>
          <w:lang w:val="cs-CZ"/>
        </w:rPr>
      </w:pPr>
    </w:p>
    <w:p w:rsidR="007C5334" w:rsidRPr="007C5334" w:rsidRDefault="00AD21B5" w:rsidP="00FA15FA">
      <w:pPr>
        <w:spacing w:line="360" w:lineRule="auto"/>
        <w:jc w:val="center"/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Un</w:t>
      </w:r>
      <w:r w:rsidR="007C5334" w:rsidRPr="007C5334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ikátní kulovité pneumatiky demonstruj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í vizi</w:t>
      </w:r>
      <w:r w:rsidR="007C5334" w:rsidRPr="007C5334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 xml:space="preserve"> vrcholn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é</w:t>
      </w:r>
      <w:r w:rsidR="007C5334" w:rsidRPr="007C5334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 xml:space="preserve"> ovladatelnost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i</w:t>
      </w:r>
      <w:r w:rsidR="007C5334" w:rsidRPr="007C5334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, bezpečnost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i</w:t>
      </w:r>
      <w:r w:rsidR="007C5334" w:rsidRPr="007C5334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 xml:space="preserve"> a 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propojitelnosti</w:t>
      </w:r>
    </w:p>
    <w:p w:rsidR="00AD21B5" w:rsidRDefault="00AD21B5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C5334" w:rsidRPr="007C5334" w:rsidRDefault="007C5334" w:rsidP="00F3604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 xml:space="preserve">Ženeva, 1. března 2016 – </w:t>
      </w:r>
      <w:r w:rsidR="00AD21B5" w:rsidRPr="00AD21B5">
        <w:rPr>
          <w:rFonts w:ascii="Arial" w:hAnsi="Arial" w:cs="Arial"/>
          <w:b/>
          <w:sz w:val="22"/>
          <w:szCs w:val="22"/>
          <w:lang w:val="cs-CZ"/>
        </w:rPr>
        <w:t xml:space="preserve">Společnost Goodyear </w:t>
      </w:r>
      <w:r w:rsidRPr="007C5334">
        <w:rPr>
          <w:rFonts w:ascii="Arial" w:hAnsi="Arial" w:cs="Arial"/>
          <w:b/>
          <w:sz w:val="22"/>
          <w:szCs w:val="22"/>
          <w:lang w:val="cs-CZ"/>
        </w:rPr>
        <w:t>představ</w:t>
      </w:r>
      <w:r w:rsidR="00AD21B5">
        <w:rPr>
          <w:rFonts w:ascii="Arial" w:hAnsi="Arial" w:cs="Arial"/>
          <w:b/>
          <w:sz w:val="22"/>
          <w:szCs w:val="22"/>
          <w:lang w:val="cs-CZ"/>
        </w:rPr>
        <w:t>uje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 vizi </w:t>
      </w:r>
      <w:r w:rsidR="00AD21B5">
        <w:rPr>
          <w:rFonts w:ascii="Arial" w:hAnsi="Arial" w:cs="Arial"/>
          <w:b/>
          <w:sz w:val="22"/>
          <w:szCs w:val="22"/>
          <w:lang w:val="cs-CZ"/>
        </w:rPr>
        <w:t>futuristických p</w:t>
      </w:r>
      <w:r w:rsidRPr="007C5334">
        <w:rPr>
          <w:rFonts w:ascii="Arial" w:hAnsi="Arial" w:cs="Arial"/>
          <w:b/>
          <w:sz w:val="22"/>
          <w:szCs w:val="22"/>
          <w:lang w:val="cs-CZ"/>
        </w:rPr>
        <w:t>neumatik, kter</w:t>
      </w:r>
      <w:r w:rsidR="00AD21B5">
        <w:rPr>
          <w:rFonts w:ascii="Arial" w:hAnsi="Arial" w:cs="Arial"/>
          <w:b/>
          <w:sz w:val="22"/>
          <w:szCs w:val="22"/>
          <w:lang w:val="cs-CZ"/>
        </w:rPr>
        <w:t>é vypadají úplně jinak n</w:t>
      </w:r>
      <w:r w:rsidRPr="007C5334">
        <w:rPr>
          <w:rFonts w:ascii="Arial" w:hAnsi="Arial" w:cs="Arial"/>
          <w:b/>
          <w:sz w:val="22"/>
          <w:szCs w:val="22"/>
          <w:lang w:val="cs-CZ"/>
        </w:rPr>
        <w:t>ež</w:t>
      </w:r>
      <w:r w:rsidR="00FA0361">
        <w:rPr>
          <w:rFonts w:ascii="Arial" w:hAnsi="Arial" w:cs="Arial"/>
          <w:b/>
          <w:sz w:val="22"/>
          <w:szCs w:val="22"/>
          <w:lang w:val="cs-CZ"/>
        </w:rPr>
        <w:t xml:space="preserve"> ty, které </w:t>
      </w:r>
      <w:r w:rsidR="00FA0361" w:rsidRPr="00AD21B5">
        <w:rPr>
          <w:rFonts w:ascii="Arial" w:hAnsi="Arial" w:cs="Arial"/>
          <w:b/>
          <w:sz w:val="22"/>
          <w:szCs w:val="22"/>
          <w:lang w:val="cs-CZ"/>
        </w:rPr>
        <w:t xml:space="preserve">už </w:t>
      </w:r>
      <w:r w:rsidR="00FA0361" w:rsidRPr="007C5334">
        <w:rPr>
          <w:rFonts w:ascii="Arial" w:hAnsi="Arial" w:cs="Arial"/>
          <w:b/>
          <w:sz w:val="22"/>
          <w:szCs w:val="22"/>
          <w:lang w:val="cs-CZ"/>
        </w:rPr>
        <w:t>117 let</w:t>
      </w:r>
      <w:r w:rsidR="00FA036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A0361" w:rsidRPr="00AD21B5">
        <w:rPr>
          <w:rFonts w:ascii="Arial" w:hAnsi="Arial" w:cs="Arial"/>
          <w:b/>
          <w:sz w:val="22"/>
          <w:szCs w:val="22"/>
          <w:lang w:val="cs-CZ"/>
        </w:rPr>
        <w:t>vyrábí</w:t>
      </w:r>
      <w:r w:rsidR="00FA0361">
        <w:rPr>
          <w:rFonts w:ascii="Arial" w:hAnsi="Arial" w:cs="Arial"/>
          <w:b/>
          <w:sz w:val="22"/>
          <w:szCs w:val="22"/>
          <w:lang w:val="cs-CZ"/>
        </w:rPr>
        <w:t xml:space="preserve"> – mají totiž 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tvar </w:t>
      </w:r>
      <w:r w:rsidR="00AD21B5">
        <w:rPr>
          <w:rFonts w:ascii="Arial" w:hAnsi="Arial" w:cs="Arial"/>
          <w:b/>
          <w:sz w:val="22"/>
          <w:szCs w:val="22"/>
          <w:lang w:val="cs-CZ"/>
        </w:rPr>
        <w:t>koule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. Goodyear </w:t>
      </w:r>
      <w:r w:rsidR="00AD21B5">
        <w:rPr>
          <w:rFonts w:ascii="Arial" w:hAnsi="Arial" w:cs="Arial"/>
          <w:b/>
          <w:sz w:val="22"/>
          <w:szCs w:val="22"/>
          <w:lang w:val="cs-CZ"/>
        </w:rPr>
        <w:t>t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ento </w:t>
      </w:r>
      <w:r w:rsidRPr="007C5334">
        <w:rPr>
          <w:rFonts w:ascii="Arial" w:hAnsi="Arial" w:cs="Arial"/>
          <w:b/>
          <w:sz w:val="22"/>
          <w:szCs w:val="22"/>
          <w:lang w:val="cs-CZ"/>
        </w:rPr>
        <w:t>sv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ůj 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nejnovější 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koncept </w:t>
      </w:r>
      <w:r w:rsidR="00AD21B5" w:rsidRPr="007C5334">
        <w:rPr>
          <w:rFonts w:ascii="Arial" w:hAnsi="Arial" w:cs="Arial"/>
          <w:b/>
          <w:sz w:val="22"/>
          <w:szCs w:val="22"/>
          <w:lang w:val="cs-CZ"/>
        </w:rPr>
        <w:t>odhalil</w:t>
      </w:r>
      <w:r w:rsidR="00AD21B5">
        <w:rPr>
          <w:rFonts w:ascii="Arial" w:hAnsi="Arial" w:cs="Arial"/>
          <w:b/>
          <w:sz w:val="22"/>
          <w:szCs w:val="22"/>
          <w:lang w:val="cs-CZ"/>
        </w:rPr>
        <w:t xml:space="preserve"> dnes </w:t>
      </w:r>
      <w:r w:rsidRPr="007C5334">
        <w:rPr>
          <w:rFonts w:ascii="Arial" w:hAnsi="Arial" w:cs="Arial"/>
          <w:b/>
          <w:sz w:val="22"/>
          <w:szCs w:val="22"/>
          <w:lang w:val="cs-CZ"/>
        </w:rPr>
        <w:t>na ženevském autosalonu International Motor Show</w:t>
      </w:r>
      <w:r w:rsidR="00AD21B5" w:rsidRPr="00AD21B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3604B" w:rsidRPr="00F3604B">
        <w:rPr>
          <w:rFonts w:ascii="Arial" w:hAnsi="Arial" w:cs="Arial"/>
          <w:b/>
          <w:sz w:val="22"/>
          <w:szCs w:val="22"/>
          <w:lang w:val="cs-CZ"/>
        </w:rPr>
        <w:t xml:space="preserve">2016 </w:t>
      </w:r>
      <w:r w:rsidR="00AD21B5">
        <w:rPr>
          <w:rFonts w:ascii="Arial" w:hAnsi="Arial" w:cs="Arial"/>
          <w:b/>
          <w:sz w:val="22"/>
          <w:szCs w:val="22"/>
          <w:lang w:val="cs-CZ"/>
        </w:rPr>
        <w:t>pod</w:t>
      </w:r>
      <w:r w:rsidR="00AD21B5" w:rsidRPr="007C5334">
        <w:rPr>
          <w:rFonts w:ascii="Arial" w:hAnsi="Arial" w:cs="Arial"/>
          <w:b/>
          <w:sz w:val="22"/>
          <w:szCs w:val="22"/>
          <w:lang w:val="cs-CZ"/>
        </w:rPr>
        <w:t> označením Eagle-360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AD21B5">
        <w:rPr>
          <w:rFonts w:ascii="Arial" w:hAnsi="Arial" w:cs="Arial"/>
          <w:b/>
          <w:sz w:val="22"/>
          <w:szCs w:val="22"/>
          <w:lang w:val="cs-CZ"/>
        </w:rPr>
        <w:t>V podobě k</w:t>
      </w:r>
      <w:r w:rsidRPr="007C5334">
        <w:rPr>
          <w:rFonts w:ascii="Arial" w:hAnsi="Arial" w:cs="Arial"/>
          <w:b/>
          <w:sz w:val="22"/>
          <w:szCs w:val="22"/>
          <w:lang w:val="cs-CZ"/>
        </w:rPr>
        <w:t>ulovit</w:t>
      </w:r>
      <w:r w:rsidR="00AD21B5">
        <w:rPr>
          <w:rFonts w:ascii="Arial" w:hAnsi="Arial" w:cs="Arial"/>
          <w:b/>
          <w:sz w:val="22"/>
          <w:szCs w:val="22"/>
          <w:lang w:val="cs-CZ"/>
        </w:rPr>
        <w:t>é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 pneumatik</w:t>
      </w:r>
      <w:r w:rsidR="00AD21B5">
        <w:rPr>
          <w:rFonts w:ascii="Arial" w:hAnsi="Arial" w:cs="Arial"/>
          <w:b/>
          <w:sz w:val="22"/>
          <w:szCs w:val="22"/>
          <w:lang w:val="cs-CZ"/>
        </w:rPr>
        <w:t>y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 z 3D tiskárny </w:t>
      </w:r>
      <w:r w:rsidR="00AD21B5">
        <w:rPr>
          <w:rFonts w:ascii="Arial" w:hAnsi="Arial" w:cs="Arial"/>
          <w:b/>
          <w:sz w:val="22"/>
          <w:szCs w:val="22"/>
          <w:lang w:val="cs-CZ"/>
        </w:rPr>
        <w:t xml:space="preserve">nabídl svou 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představu </w:t>
      </w:r>
      <w:r w:rsidRPr="007C5334">
        <w:rPr>
          <w:rFonts w:ascii="Arial" w:hAnsi="Arial" w:cs="Arial"/>
          <w:b/>
          <w:sz w:val="22"/>
          <w:szCs w:val="22"/>
          <w:lang w:val="cs-CZ"/>
        </w:rPr>
        <w:t>budoucnost</w:t>
      </w:r>
      <w:r w:rsidR="00FA15FA">
        <w:rPr>
          <w:rFonts w:ascii="Arial" w:hAnsi="Arial" w:cs="Arial"/>
          <w:b/>
          <w:sz w:val="22"/>
          <w:szCs w:val="22"/>
          <w:lang w:val="cs-CZ"/>
        </w:rPr>
        <w:t>i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pneumatik 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a inspirativní řešení </w:t>
      </w:r>
      <w:r w:rsidR="00AD21B5">
        <w:rPr>
          <w:rFonts w:ascii="Arial" w:hAnsi="Arial" w:cs="Arial"/>
          <w:b/>
          <w:sz w:val="22"/>
          <w:szCs w:val="22"/>
          <w:lang w:val="cs-CZ"/>
        </w:rPr>
        <w:t xml:space="preserve">pro </w:t>
      </w:r>
      <w:r w:rsidR="00FA0361">
        <w:rPr>
          <w:rFonts w:ascii="Arial" w:hAnsi="Arial" w:cs="Arial"/>
          <w:b/>
          <w:sz w:val="22"/>
          <w:szCs w:val="22"/>
          <w:lang w:val="cs-CZ"/>
        </w:rPr>
        <w:t>dlouhodobou budoucnost</w:t>
      </w:r>
      <w:r w:rsidR="00FA15FA">
        <w:rPr>
          <w:rFonts w:ascii="Arial" w:hAnsi="Arial" w:cs="Arial"/>
          <w:b/>
          <w:sz w:val="22"/>
          <w:szCs w:val="22"/>
          <w:lang w:val="cs-CZ"/>
        </w:rPr>
        <w:t>, kdy se</w:t>
      </w:r>
      <w:r w:rsidR="00AD21B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7C5334">
        <w:rPr>
          <w:rFonts w:ascii="Arial" w:hAnsi="Arial" w:cs="Arial"/>
          <w:b/>
          <w:sz w:val="22"/>
          <w:szCs w:val="22"/>
          <w:lang w:val="cs-CZ"/>
        </w:rPr>
        <w:t xml:space="preserve">stanou </w:t>
      </w:r>
      <w:r w:rsidR="00AD21B5" w:rsidRPr="007C5334">
        <w:rPr>
          <w:rFonts w:ascii="Arial" w:hAnsi="Arial" w:cs="Arial"/>
          <w:b/>
          <w:sz w:val="22"/>
          <w:szCs w:val="22"/>
          <w:lang w:val="cs-CZ"/>
        </w:rPr>
        <w:t>autonomní vozidla</w:t>
      </w:r>
      <w:r w:rsidR="00FA15F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A15FA" w:rsidRPr="007C5334">
        <w:rPr>
          <w:rFonts w:ascii="Arial" w:hAnsi="Arial" w:cs="Arial"/>
          <w:b/>
          <w:sz w:val="22"/>
          <w:szCs w:val="22"/>
          <w:lang w:val="cs-CZ"/>
        </w:rPr>
        <w:t>běžn</w:t>
      </w:r>
      <w:r w:rsidR="00FA15FA">
        <w:rPr>
          <w:rFonts w:ascii="Arial" w:hAnsi="Arial" w:cs="Arial"/>
          <w:b/>
          <w:sz w:val="22"/>
          <w:szCs w:val="22"/>
          <w:lang w:val="cs-CZ"/>
        </w:rPr>
        <w:t>ější součástí dopravy</w:t>
      </w:r>
      <w:r w:rsidRPr="007C5334">
        <w:rPr>
          <w:rFonts w:ascii="Arial" w:hAnsi="Arial" w:cs="Arial"/>
          <w:b/>
          <w:sz w:val="22"/>
          <w:szCs w:val="22"/>
          <w:lang w:val="cs-CZ"/>
        </w:rPr>
        <w:t>.</w:t>
      </w:r>
    </w:p>
    <w:p w:rsidR="007C5334" w:rsidRPr="007C5334" w:rsidRDefault="007C5334" w:rsidP="007C5334">
      <w:pPr>
        <w:spacing w:line="360" w:lineRule="auto"/>
        <w:jc w:val="both"/>
        <w:rPr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 xml:space="preserve">Například podle nejnovější studie společnosti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Navigant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Research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se očekává, že se na světě do roku 2035 bude ročně prodávat 85 milionů vozidel schopných autonomního provozu</w:t>
      </w:r>
      <w:r w:rsidRPr="00FC262C">
        <w:rPr>
          <w:rStyle w:val="Znakapoznpodarou"/>
          <w:sz w:val="20"/>
          <w:lang w:val="cs-CZ"/>
        </w:rPr>
        <w:footnoteReference w:id="1"/>
      </w:r>
      <w:r w:rsidRPr="007C5334">
        <w:rPr>
          <w:lang w:val="cs-CZ"/>
        </w:rPr>
        <w:t xml:space="preserve">.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Podle studie </w:t>
      </w:r>
      <w:proofErr w:type="gramStart"/>
      <w:r w:rsidRPr="007C5334">
        <w:rPr>
          <w:rFonts w:ascii="Arial" w:hAnsi="Arial" w:cs="Arial"/>
          <w:sz w:val="22"/>
          <w:szCs w:val="22"/>
          <w:lang w:val="cs-CZ"/>
        </w:rPr>
        <w:t>J.D.</w:t>
      </w:r>
      <w:proofErr w:type="gramEnd"/>
      <w:r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Power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Pr="007C5334">
        <w:rPr>
          <w:rFonts w:ascii="Arial" w:hAnsi="Arial" w:cs="Arial"/>
          <w:sz w:val="22"/>
          <w:szCs w:val="22"/>
          <w:lang w:val="cs-CZ"/>
        </w:rPr>
        <w:t>2015 U.S.</w:t>
      </w:r>
      <w:proofErr w:type="gramEnd"/>
      <w:r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Tech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Choice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Study si </w:t>
      </w:r>
      <w:r w:rsidR="00FA0361">
        <w:rPr>
          <w:rFonts w:ascii="Arial" w:hAnsi="Arial" w:cs="Arial"/>
          <w:sz w:val="22"/>
          <w:szCs w:val="22"/>
          <w:lang w:val="cs-CZ"/>
        </w:rPr>
        <w:t xml:space="preserve">uživatelé </w:t>
      </w:r>
      <w:r w:rsidR="00AD21B5">
        <w:rPr>
          <w:rFonts w:ascii="Arial" w:hAnsi="Arial" w:cs="Arial"/>
          <w:sz w:val="22"/>
          <w:szCs w:val="22"/>
          <w:lang w:val="cs-CZ"/>
        </w:rPr>
        <w:t xml:space="preserve">v případě </w:t>
      </w:r>
      <w:r w:rsidR="00AD21B5" w:rsidRPr="007C5334">
        <w:rPr>
          <w:rFonts w:ascii="Arial" w:hAnsi="Arial" w:cs="Arial"/>
          <w:sz w:val="22"/>
          <w:szCs w:val="22"/>
          <w:lang w:val="cs-CZ"/>
        </w:rPr>
        <w:t xml:space="preserve">samořídících vozidel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dělají největší starosti s tím, jak bude technicky zajištěna </w:t>
      </w:r>
      <w:r w:rsidR="00AD21B5">
        <w:rPr>
          <w:rFonts w:ascii="Arial" w:hAnsi="Arial" w:cs="Arial"/>
          <w:sz w:val="22"/>
          <w:szCs w:val="22"/>
          <w:lang w:val="cs-CZ"/>
        </w:rPr>
        <w:t xml:space="preserve">jejich </w:t>
      </w:r>
      <w:r w:rsidRPr="007C5334">
        <w:rPr>
          <w:rFonts w:ascii="Arial" w:hAnsi="Arial" w:cs="Arial"/>
          <w:sz w:val="22"/>
          <w:szCs w:val="22"/>
          <w:lang w:val="cs-CZ"/>
        </w:rPr>
        <w:t>bezpečnost</w:t>
      </w:r>
      <w:r w:rsidRPr="00FC262C">
        <w:rPr>
          <w:rStyle w:val="Znakapoznpodarou"/>
          <w:sz w:val="20"/>
          <w:lang w:val="cs-CZ"/>
        </w:rPr>
        <w:footnoteReference w:id="2"/>
      </w:r>
      <w:r w:rsidRPr="00FC262C">
        <w:rPr>
          <w:sz w:val="20"/>
          <w:lang w:val="cs-CZ"/>
        </w:rPr>
        <w:t>.</w:t>
      </w:r>
    </w:p>
    <w:p w:rsidR="007C5334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>„</w:t>
      </w:r>
      <w:r w:rsidRPr="007C5334">
        <w:rPr>
          <w:rFonts w:ascii="Arial" w:hAnsi="Arial" w:cs="Arial"/>
          <w:i/>
          <w:sz w:val="22"/>
          <w:szCs w:val="22"/>
          <w:lang w:val="cs-CZ"/>
        </w:rPr>
        <w:t>Díky trvalému omezování nutnosti interakce a zásahu řidiče v samořídících vozech budou pneumatiky v budoucnu jako prvotní místo dotyku vozu se silnicí hrát ještě důležitější roli než dnes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,” řekl Joseph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Zekoski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>, viceprezident a hlavní technický ředitel společnosti Goodyear. „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Studie pneumatik Goodyear má dvojí úlohu: jednak vytváří kreativní platformu, která dále </w:t>
      </w:r>
      <w:r w:rsidRPr="007C5334">
        <w:rPr>
          <w:rFonts w:ascii="Arial" w:hAnsi="Arial" w:cs="Arial"/>
          <w:i/>
          <w:sz w:val="22"/>
          <w:szCs w:val="22"/>
          <w:lang w:val="cs-CZ"/>
        </w:rPr>
        <w:lastRenderedPageBreak/>
        <w:t>posouvá hranice konvenčního myšlení, jednak slouží jako ověřovací laboratoř pro vývoj budoucích technologií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.“ </w:t>
      </w:r>
    </w:p>
    <w:p w:rsidR="003D2CD6" w:rsidRPr="007C5334" w:rsidRDefault="003D2CD6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C5334" w:rsidRPr="007C5334" w:rsidRDefault="00FA0361" w:rsidP="007C5334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Pneumatiky ve tvaru míče </w:t>
      </w:r>
      <w:r w:rsidR="007C5334" w:rsidRPr="007C5334">
        <w:rPr>
          <w:rFonts w:ascii="Arial" w:hAnsi="Arial" w:cs="Arial"/>
          <w:b/>
          <w:lang w:val="cs-CZ"/>
        </w:rPr>
        <w:t>pro vrcholnou ovladatelnost a bezpečnost</w:t>
      </w: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 xml:space="preserve">Unikátní tvar Goodyear Eagle-360 </w:t>
      </w:r>
      <w:r w:rsidR="00FA15FA">
        <w:rPr>
          <w:rFonts w:ascii="Arial" w:hAnsi="Arial" w:cs="Arial"/>
          <w:sz w:val="22"/>
          <w:szCs w:val="22"/>
          <w:lang w:val="cs-CZ"/>
        </w:rPr>
        <w:t xml:space="preserve">by měl zvýšit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bezpečnost </w:t>
      </w:r>
      <w:r w:rsidR="00FA15FA">
        <w:rPr>
          <w:rFonts w:ascii="Arial" w:hAnsi="Arial" w:cs="Arial"/>
          <w:sz w:val="22"/>
          <w:szCs w:val="22"/>
          <w:lang w:val="cs-CZ"/>
        </w:rPr>
        <w:t>jízdy</w:t>
      </w:r>
      <w:r w:rsidR="00FA15FA"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r w:rsidRPr="007C5334">
        <w:rPr>
          <w:rFonts w:ascii="Arial" w:hAnsi="Arial" w:cs="Arial"/>
          <w:sz w:val="22"/>
          <w:szCs w:val="22"/>
          <w:lang w:val="cs-CZ"/>
        </w:rPr>
        <w:t>a ovladatelnost</w:t>
      </w:r>
      <w:r w:rsidR="00FA15FA">
        <w:rPr>
          <w:rFonts w:ascii="Arial" w:hAnsi="Arial" w:cs="Arial"/>
          <w:sz w:val="22"/>
          <w:szCs w:val="22"/>
          <w:lang w:val="cs-CZ"/>
        </w:rPr>
        <w:t xml:space="preserve"> vozu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, </w:t>
      </w:r>
      <w:r w:rsidR="00FA15FA">
        <w:rPr>
          <w:rFonts w:ascii="Arial" w:hAnsi="Arial" w:cs="Arial"/>
          <w:sz w:val="22"/>
          <w:szCs w:val="22"/>
          <w:lang w:val="cs-CZ"/>
        </w:rPr>
        <w:t xml:space="preserve">což jsou </w:t>
      </w:r>
      <w:r w:rsidRPr="007C5334">
        <w:rPr>
          <w:rFonts w:ascii="Arial" w:hAnsi="Arial" w:cs="Arial"/>
          <w:sz w:val="22"/>
          <w:szCs w:val="22"/>
          <w:lang w:val="cs-CZ"/>
        </w:rPr>
        <w:t>hlavní po</w:t>
      </w:r>
      <w:r w:rsidR="00FA15FA">
        <w:rPr>
          <w:rFonts w:ascii="Arial" w:hAnsi="Arial" w:cs="Arial"/>
          <w:sz w:val="22"/>
          <w:szCs w:val="22"/>
          <w:lang w:val="cs-CZ"/>
        </w:rPr>
        <w:t xml:space="preserve">třeby nastupující éry provozu </w:t>
      </w:r>
      <w:r w:rsidRPr="007C5334">
        <w:rPr>
          <w:rFonts w:ascii="Arial" w:hAnsi="Arial" w:cs="Arial"/>
          <w:sz w:val="22"/>
          <w:szCs w:val="22"/>
          <w:lang w:val="cs-CZ"/>
        </w:rPr>
        <w:t>autonomní</w:t>
      </w:r>
      <w:r w:rsidR="00FA15FA">
        <w:rPr>
          <w:rFonts w:ascii="Arial" w:hAnsi="Arial" w:cs="Arial"/>
          <w:sz w:val="22"/>
          <w:szCs w:val="22"/>
          <w:lang w:val="cs-CZ"/>
        </w:rPr>
        <w:t>ch vozidel.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Kulovitý tvar pneumatiky je </w:t>
      </w:r>
      <w:r w:rsidR="00FA15FA">
        <w:rPr>
          <w:rFonts w:ascii="Arial" w:hAnsi="Arial" w:cs="Arial"/>
          <w:sz w:val="22"/>
          <w:szCs w:val="22"/>
          <w:lang w:val="cs-CZ"/>
        </w:rPr>
        <w:t xml:space="preserve">základním předpokladem pro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dosažení </w:t>
      </w:r>
      <w:r w:rsidR="007E5039">
        <w:rPr>
          <w:rFonts w:ascii="Arial" w:hAnsi="Arial" w:cs="Arial"/>
          <w:sz w:val="22"/>
          <w:szCs w:val="22"/>
          <w:lang w:val="cs-CZ"/>
        </w:rPr>
        <w:t xml:space="preserve">jejich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maximální možné řiditelnosti. </w:t>
      </w:r>
      <w:r w:rsidR="00FA15FA">
        <w:rPr>
          <w:rFonts w:ascii="Arial" w:hAnsi="Arial" w:cs="Arial"/>
          <w:sz w:val="22"/>
          <w:szCs w:val="22"/>
          <w:lang w:val="cs-CZ"/>
        </w:rPr>
        <w:t>P</w:t>
      </w:r>
      <w:r w:rsidRPr="007C5334">
        <w:rPr>
          <w:rFonts w:ascii="Arial" w:hAnsi="Arial" w:cs="Arial"/>
          <w:sz w:val="22"/>
          <w:szCs w:val="22"/>
          <w:lang w:val="cs-CZ"/>
        </w:rPr>
        <w:t>neumatiky</w:t>
      </w:r>
      <w:r w:rsidR="00FA15FA">
        <w:rPr>
          <w:rFonts w:ascii="Arial" w:hAnsi="Arial" w:cs="Arial"/>
          <w:sz w:val="22"/>
          <w:szCs w:val="22"/>
          <w:lang w:val="cs-CZ"/>
        </w:rPr>
        <w:t xml:space="preserve">, které se </w:t>
      </w:r>
      <w:r w:rsidR="007E5039">
        <w:rPr>
          <w:rFonts w:ascii="Arial" w:hAnsi="Arial" w:cs="Arial"/>
          <w:sz w:val="22"/>
          <w:szCs w:val="22"/>
          <w:lang w:val="cs-CZ"/>
        </w:rPr>
        <w:t xml:space="preserve">budou </w:t>
      </w:r>
      <w:r w:rsidR="00FA15FA">
        <w:rPr>
          <w:rFonts w:ascii="Arial" w:hAnsi="Arial" w:cs="Arial"/>
          <w:sz w:val="22"/>
          <w:szCs w:val="22"/>
          <w:lang w:val="cs-CZ"/>
        </w:rPr>
        <w:t>mo</w:t>
      </w:r>
      <w:r w:rsidR="007E5039">
        <w:rPr>
          <w:rFonts w:ascii="Arial" w:hAnsi="Arial" w:cs="Arial"/>
          <w:sz w:val="22"/>
          <w:szCs w:val="22"/>
          <w:lang w:val="cs-CZ"/>
        </w:rPr>
        <w:t>ci</w:t>
      </w:r>
      <w:r w:rsidR="00FA15FA">
        <w:rPr>
          <w:rFonts w:ascii="Arial" w:hAnsi="Arial" w:cs="Arial"/>
          <w:sz w:val="22"/>
          <w:szCs w:val="22"/>
          <w:lang w:val="cs-CZ"/>
        </w:rPr>
        <w:t xml:space="preserve"> pohybovat ve všech možných směrech, přispějí </w:t>
      </w:r>
      <w:r w:rsidRPr="007C5334">
        <w:rPr>
          <w:rFonts w:ascii="Arial" w:hAnsi="Arial" w:cs="Arial"/>
          <w:sz w:val="22"/>
          <w:szCs w:val="22"/>
          <w:lang w:val="cs-CZ"/>
        </w:rPr>
        <w:t>k</w:t>
      </w:r>
      <w:r w:rsidR="00FA15FA">
        <w:rPr>
          <w:rFonts w:ascii="Arial" w:hAnsi="Arial" w:cs="Arial"/>
          <w:sz w:val="22"/>
          <w:szCs w:val="22"/>
          <w:lang w:val="cs-CZ"/>
        </w:rPr>
        <w:t xml:space="preserve">e zvýšení </w:t>
      </w:r>
      <w:r w:rsidRPr="007C5334">
        <w:rPr>
          <w:rFonts w:ascii="Arial" w:hAnsi="Arial" w:cs="Arial"/>
          <w:sz w:val="22"/>
          <w:szCs w:val="22"/>
          <w:lang w:val="cs-CZ"/>
        </w:rPr>
        <w:t>bezpečnosti cestujících. Aktivní techn</w:t>
      </w:r>
      <w:r w:rsidR="007E5039">
        <w:rPr>
          <w:rFonts w:ascii="Arial" w:hAnsi="Arial" w:cs="Arial"/>
          <w:sz w:val="22"/>
          <w:szCs w:val="22"/>
          <w:lang w:val="cs-CZ"/>
        </w:rPr>
        <w:t>ika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dovol</w:t>
      </w:r>
      <w:r w:rsidR="007E5039">
        <w:rPr>
          <w:rFonts w:ascii="Arial" w:hAnsi="Arial" w:cs="Arial"/>
          <w:sz w:val="22"/>
          <w:szCs w:val="22"/>
          <w:lang w:val="cs-CZ"/>
        </w:rPr>
        <w:t>í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pneumatice, aby se pohybovala </w:t>
      </w:r>
      <w:r w:rsidR="007E5039">
        <w:rPr>
          <w:rFonts w:ascii="Arial" w:hAnsi="Arial" w:cs="Arial"/>
          <w:sz w:val="22"/>
          <w:szCs w:val="22"/>
          <w:lang w:val="cs-CZ"/>
        </w:rPr>
        <w:t>tak, aby se omezilo nebezpečí smyku n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a potenciálně nebezpečném povrchu, jako </w:t>
      </w:r>
      <w:r w:rsidR="00F3604B">
        <w:rPr>
          <w:rFonts w:ascii="Arial" w:hAnsi="Arial" w:cs="Arial"/>
          <w:sz w:val="22"/>
          <w:szCs w:val="22"/>
          <w:lang w:val="cs-CZ"/>
        </w:rPr>
        <w:t>je</w:t>
      </w:r>
      <w:r w:rsidR="007E5039">
        <w:rPr>
          <w:rFonts w:ascii="Arial" w:hAnsi="Arial" w:cs="Arial"/>
          <w:sz w:val="22"/>
          <w:szCs w:val="22"/>
          <w:lang w:val="cs-CZ"/>
        </w:rPr>
        <w:t xml:space="preserve"> náledí nebo při překonávání náhlých </w:t>
      </w:r>
      <w:r w:rsidRPr="007C5334">
        <w:rPr>
          <w:rFonts w:ascii="Arial" w:hAnsi="Arial" w:cs="Arial"/>
          <w:sz w:val="22"/>
          <w:szCs w:val="22"/>
          <w:lang w:val="cs-CZ"/>
        </w:rPr>
        <w:t>překáž</w:t>
      </w:r>
      <w:r w:rsidR="007E5039">
        <w:rPr>
          <w:rFonts w:ascii="Arial" w:hAnsi="Arial" w:cs="Arial"/>
          <w:sz w:val="22"/>
          <w:szCs w:val="22"/>
          <w:lang w:val="cs-CZ"/>
        </w:rPr>
        <w:t>e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k, a </w:t>
      </w:r>
      <w:r w:rsidR="007E5039">
        <w:rPr>
          <w:rFonts w:ascii="Arial" w:hAnsi="Arial" w:cs="Arial"/>
          <w:sz w:val="22"/>
          <w:szCs w:val="22"/>
          <w:lang w:val="cs-CZ"/>
        </w:rPr>
        <w:t xml:space="preserve">vozidlo </w:t>
      </w:r>
      <w:r w:rsidRPr="007C5334">
        <w:rPr>
          <w:rFonts w:ascii="Arial" w:hAnsi="Arial" w:cs="Arial"/>
          <w:sz w:val="22"/>
          <w:szCs w:val="22"/>
          <w:lang w:val="cs-CZ"/>
        </w:rPr>
        <w:t>zůst</w:t>
      </w:r>
      <w:r w:rsidR="007E5039">
        <w:rPr>
          <w:rFonts w:ascii="Arial" w:hAnsi="Arial" w:cs="Arial"/>
          <w:sz w:val="22"/>
          <w:szCs w:val="22"/>
          <w:lang w:val="cs-CZ"/>
        </w:rPr>
        <w:t>alo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na bezpečné dráze. </w:t>
      </w:r>
    </w:p>
    <w:p w:rsidR="007E5039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 xml:space="preserve">Kulovitý tvar Goodyear Eagle-360 poskytuje hladkou jízdu </w:t>
      </w:r>
      <w:r w:rsidR="007E5039">
        <w:rPr>
          <w:rFonts w:ascii="Arial" w:hAnsi="Arial" w:cs="Arial"/>
          <w:sz w:val="22"/>
          <w:szCs w:val="22"/>
          <w:lang w:val="cs-CZ"/>
        </w:rPr>
        <w:t>i díky tomu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, že </w:t>
      </w:r>
      <w:r w:rsidR="007E5039">
        <w:rPr>
          <w:rFonts w:ascii="Arial" w:hAnsi="Arial" w:cs="Arial"/>
          <w:sz w:val="22"/>
          <w:szCs w:val="22"/>
          <w:lang w:val="cs-CZ"/>
        </w:rPr>
        <w:t xml:space="preserve">dovoluje </w:t>
      </w:r>
      <w:r w:rsidRPr="007C5334">
        <w:rPr>
          <w:rFonts w:ascii="Arial" w:hAnsi="Arial" w:cs="Arial"/>
          <w:sz w:val="22"/>
          <w:szCs w:val="22"/>
          <w:lang w:val="cs-CZ"/>
        </w:rPr>
        <w:t>plynulý příčný pohyb. To vozidlu pomáhá překonávat překážky, aniž by muselo měnit směr jízdy.</w:t>
      </w:r>
    </w:p>
    <w:p w:rsidR="007C5334" w:rsidRPr="007C5334" w:rsidRDefault="007E5039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 nakonec to, že kulov</w:t>
      </w:r>
      <w:r w:rsidR="00FC262C">
        <w:rPr>
          <w:rFonts w:ascii="Arial" w:hAnsi="Arial" w:cs="Arial"/>
          <w:sz w:val="22"/>
          <w:szCs w:val="22"/>
          <w:lang w:val="cs-CZ"/>
        </w:rPr>
        <w:t>it</w:t>
      </w:r>
      <w:r>
        <w:rPr>
          <w:rFonts w:ascii="Arial" w:hAnsi="Arial" w:cs="Arial"/>
          <w:sz w:val="22"/>
          <w:szCs w:val="22"/>
          <w:lang w:val="cs-CZ"/>
        </w:rPr>
        <w:t xml:space="preserve">á pneumatika zvládá i obrat o 360 stupňů, </w:t>
      </w:r>
      <w:r w:rsidR="003F37A2">
        <w:rPr>
          <w:rFonts w:ascii="Arial" w:hAnsi="Arial" w:cs="Arial"/>
          <w:sz w:val="22"/>
          <w:szCs w:val="22"/>
          <w:lang w:val="cs-CZ"/>
        </w:rPr>
        <w:t xml:space="preserve">by mělo </w:t>
      </w:r>
      <w:r>
        <w:rPr>
          <w:rFonts w:ascii="Arial" w:hAnsi="Arial" w:cs="Arial"/>
          <w:sz w:val="22"/>
          <w:szCs w:val="22"/>
          <w:lang w:val="cs-CZ"/>
        </w:rPr>
        <w:t>pom</w:t>
      </w:r>
      <w:r w:rsidR="003F37A2">
        <w:rPr>
          <w:rFonts w:ascii="Arial" w:hAnsi="Arial" w:cs="Arial"/>
          <w:sz w:val="22"/>
          <w:szCs w:val="22"/>
          <w:lang w:val="cs-CZ"/>
        </w:rPr>
        <w:t>oci</w:t>
      </w:r>
      <w:r>
        <w:rPr>
          <w:rFonts w:ascii="Arial" w:hAnsi="Arial" w:cs="Arial"/>
          <w:sz w:val="22"/>
          <w:szCs w:val="22"/>
          <w:lang w:val="cs-CZ"/>
        </w:rPr>
        <w:t xml:space="preserve"> zvládat očekávané budoucí problémy s parkováním, protože </w:t>
      </w:r>
      <w:r w:rsidR="003F37A2">
        <w:rPr>
          <w:rFonts w:ascii="Arial" w:hAnsi="Arial" w:cs="Arial"/>
          <w:sz w:val="22"/>
          <w:szCs w:val="22"/>
          <w:lang w:val="cs-CZ"/>
        </w:rPr>
        <w:t>vozy vybavené kulov</w:t>
      </w:r>
      <w:r w:rsidR="00FC262C">
        <w:rPr>
          <w:rFonts w:ascii="Arial" w:hAnsi="Arial" w:cs="Arial"/>
          <w:sz w:val="22"/>
          <w:szCs w:val="22"/>
          <w:lang w:val="cs-CZ"/>
        </w:rPr>
        <w:t>it</w:t>
      </w:r>
      <w:r w:rsidR="003F37A2">
        <w:rPr>
          <w:rFonts w:ascii="Arial" w:hAnsi="Arial" w:cs="Arial"/>
          <w:sz w:val="22"/>
          <w:szCs w:val="22"/>
          <w:lang w:val="cs-CZ"/>
        </w:rPr>
        <w:t>ými pneumatikami budou k zajetí na parkovací místo potřebovat méně místa. Pokud budou hrát veřejná parkoviště v budoucnu stejnou roli jako dnes, mohla by se tím zvýšit jejich kapacita, aniž by se musela rozšiřovat jejich plocha.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:rsidR="007C5334" w:rsidRPr="007C5334" w:rsidRDefault="00680D26" w:rsidP="007C5334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Zavěšení díky </w:t>
      </w:r>
      <w:r w:rsidR="007C5334" w:rsidRPr="007C5334">
        <w:rPr>
          <w:rFonts w:ascii="Arial" w:hAnsi="Arial" w:cs="Arial"/>
          <w:b/>
          <w:lang w:val="cs-CZ"/>
        </w:rPr>
        <w:t>magnetick</w:t>
      </w:r>
      <w:r>
        <w:rPr>
          <w:rFonts w:ascii="Arial" w:hAnsi="Arial" w:cs="Arial"/>
          <w:b/>
          <w:lang w:val="cs-CZ"/>
        </w:rPr>
        <w:t>é</w:t>
      </w:r>
      <w:r w:rsidR="007C5334" w:rsidRPr="007C5334">
        <w:rPr>
          <w:rFonts w:ascii="Arial" w:hAnsi="Arial" w:cs="Arial"/>
          <w:b/>
          <w:lang w:val="cs-CZ"/>
        </w:rPr>
        <w:t xml:space="preserve"> levitac</w:t>
      </w:r>
      <w:r w:rsidR="00FC262C">
        <w:rPr>
          <w:rFonts w:ascii="Arial" w:hAnsi="Arial" w:cs="Arial"/>
          <w:b/>
          <w:lang w:val="cs-CZ"/>
        </w:rPr>
        <w:t>i</w:t>
      </w: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C5334" w:rsidRPr="007C5334" w:rsidRDefault="00FA0361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 z</w:t>
      </w:r>
      <w:r w:rsidR="003F37A2">
        <w:rPr>
          <w:rFonts w:ascii="Arial" w:hAnsi="Arial" w:cs="Arial"/>
          <w:sz w:val="22"/>
          <w:szCs w:val="22"/>
          <w:lang w:val="cs-CZ"/>
        </w:rPr>
        <w:t xml:space="preserve">avěšení 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pneumatik Goodyear Eagle-360 </w:t>
      </w:r>
      <w:r w:rsidR="003F37A2">
        <w:rPr>
          <w:rFonts w:ascii="Arial" w:hAnsi="Arial" w:cs="Arial"/>
          <w:sz w:val="22"/>
          <w:szCs w:val="22"/>
          <w:lang w:val="cs-CZ"/>
        </w:rPr>
        <w:t xml:space="preserve">na 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vozidle </w:t>
      </w:r>
      <w:r w:rsidR="003F37A2">
        <w:rPr>
          <w:rFonts w:ascii="Arial" w:hAnsi="Arial" w:cs="Arial"/>
          <w:sz w:val="22"/>
          <w:szCs w:val="22"/>
          <w:lang w:val="cs-CZ"/>
        </w:rPr>
        <w:t xml:space="preserve">se podle 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vize </w:t>
      </w:r>
      <w:r w:rsidR="003F37A2">
        <w:rPr>
          <w:rFonts w:ascii="Arial" w:hAnsi="Arial" w:cs="Arial"/>
          <w:sz w:val="22"/>
          <w:szCs w:val="22"/>
          <w:lang w:val="cs-CZ"/>
        </w:rPr>
        <w:t xml:space="preserve">postará </w:t>
      </w:r>
      <w:r w:rsidR="007C5334" w:rsidRPr="007C5334">
        <w:rPr>
          <w:rFonts w:ascii="Arial" w:hAnsi="Arial" w:cs="Arial"/>
          <w:sz w:val="22"/>
          <w:szCs w:val="22"/>
          <w:lang w:val="cs-CZ"/>
        </w:rPr>
        <w:t>magnetick</w:t>
      </w:r>
      <w:r w:rsidR="003F37A2">
        <w:rPr>
          <w:rFonts w:ascii="Arial" w:hAnsi="Arial" w:cs="Arial"/>
          <w:sz w:val="22"/>
          <w:szCs w:val="22"/>
          <w:lang w:val="cs-CZ"/>
        </w:rPr>
        <w:t>á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 levitac</w:t>
      </w:r>
      <w:r w:rsidR="003F37A2">
        <w:rPr>
          <w:rFonts w:ascii="Arial" w:hAnsi="Arial" w:cs="Arial"/>
          <w:sz w:val="22"/>
          <w:szCs w:val="22"/>
          <w:lang w:val="cs-CZ"/>
        </w:rPr>
        <w:t>e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. Pneumatiky </w:t>
      </w:r>
      <w:r>
        <w:rPr>
          <w:rFonts w:ascii="Arial" w:hAnsi="Arial" w:cs="Arial"/>
          <w:sz w:val="22"/>
          <w:szCs w:val="22"/>
          <w:lang w:val="cs-CZ"/>
        </w:rPr>
        <w:t>b</w:t>
      </w:r>
      <w:r w:rsidR="003F37A2">
        <w:rPr>
          <w:rFonts w:ascii="Arial" w:hAnsi="Arial" w:cs="Arial"/>
          <w:sz w:val="22"/>
          <w:szCs w:val="22"/>
          <w:lang w:val="cs-CZ"/>
        </w:rPr>
        <w:t xml:space="preserve">udou </w:t>
      </w:r>
      <w:r>
        <w:rPr>
          <w:rFonts w:ascii="Arial" w:hAnsi="Arial" w:cs="Arial"/>
          <w:sz w:val="22"/>
          <w:szCs w:val="22"/>
          <w:lang w:val="cs-CZ"/>
        </w:rPr>
        <w:t xml:space="preserve">s vozem </w:t>
      </w:r>
      <w:r w:rsidR="003F37A2">
        <w:rPr>
          <w:rFonts w:ascii="Arial" w:hAnsi="Arial" w:cs="Arial"/>
          <w:sz w:val="22"/>
          <w:szCs w:val="22"/>
          <w:lang w:val="cs-CZ"/>
        </w:rPr>
        <w:t>spojeny p</w:t>
      </w:r>
      <w:r w:rsidR="007C5334" w:rsidRPr="007C5334">
        <w:rPr>
          <w:rFonts w:ascii="Arial" w:hAnsi="Arial" w:cs="Arial"/>
          <w:sz w:val="22"/>
          <w:szCs w:val="22"/>
          <w:lang w:val="cs-CZ"/>
        </w:rPr>
        <w:t>omocí magnetických polí</w:t>
      </w:r>
      <w:r w:rsidR="003F37A2">
        <w:rPr>
          <w:rFonts w:ascii="Arial" w:hAnsi="Arial" w:cs="Arial"/>
          <w:sz w:val="22"/>
          <w:szCs w:val="22"/>
          <w:lang w:val="cs-CZ"/>
        </w:rPr>
        <w:t xml:space="preserve">; jízda na </w:t>
      </w:r>
      <w:r w:rsidR="007C5334" w:rsidRPr="007C5334">
        <w:rPr>
          <w:rFonts w:ascii="Arial" w:hAnsi="Arial" w:cs="Arial"/>
          <w:sz w:val="22"/>
          <w:szCs w:val="22"/>
          <w:lang w:val="cs-CZ"/>
        </w:rPr>
        <w:t>polštáři magnetického pole</w:t>
      </w:r>
      <w:r w:rsidR="003F37A2">
        <w:rPr>
          <w:rFonts w:ascii="Arial" w:hAnsi="Arial" w:cs="Arial"/>
          <w:sz w:val="22"/>
          <w:szCs w:val="22"/>
          <w:lang w:val="cs-CZ"/>
        </w:rPr>
        <w:t xml:space="preserve"> podobně jako u rychlovlaků </w:t>
      </w:r>
      <w:proofErr w:type="spellStart"/>
      <w:r w:rsidR="003F37A2">
        <w:rPr>
          <w:rFonts w:ascii="Arial" w:hAnsi="Arial" w:cs="Arial"/>
          <w:sz w:val="22"/>
          <w:szCs w:val="22"/>
          <w:lang w:val="cs-CZ"/>
        </w:rPr>
        <w:t>maglev</w:t>
      </w:r>
      <w:proofErr w:type="spellEnd"/>
      <w:r w:rsidR="003F37A2">
        <w:rPr>
          <w:rFonts w:ascii="Arial" w:hAnsi="Arial" w:cs="Arial"/>
          <w:sz w:val="22"/>
          <w:szCs w:val="22"/>
          <w:lang w:val="cs-CZ"/>
        </w:rPr>
        <w:t xml:space="preserve"> by měla </w:t>
      </w:r>
      <w:r w:rsidR="007C5334" w:rsidRPr="007C5334">
        <w:rPr>
          <w:rFonts w:ascii="Arial" w:hAnsi="Arial" w:cs="Arial"/>
          <w:sz w:val="22"/>
          <w:szCs w:val="22"/>
          <w:lang w:val="cs-CZ"/>
        </w:rPr>
        <w:t>přin</w:t>
      </w:r>
      <w:r w:rsidR="003F37A2">
        <w:rPr>
          <w:rFonts w:ascii="Arial" w:hAnsi="Arial" w:cs="Arial"/>
          <w:sz w:val="22"/>
          <w:szCs w:val="22"/>
          <w:lang w:val="cs-CZ"/>
        </w:rPr>
        <w:t>ést</w:t>
      </w:r>
      <w:r w:rsidR="007C5334" w:rsidRPr="007C5334">
        <w:rPr>
          <w:rFonts w:ascii="Arial" w:hAnsi="Arial" w:cs="Arial"/>
          <w:sz w:val="22"/>
          <w:szCs w:val="22"/>
          <w:lang w:val="cs-CZ"/>
        </w:rPr>
        <w:t xml:space="preserve"> vyšší pohodlí pro cestující a nižší hlučnost. </w:t>
      </w:r>
    </w:p>
    <w:p w:rsidR="007C5334" w:rsidRPr="007C5334" w:rsidRDefault="007C5334" w:rsidP="00A007D9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lang w:val="cs-CZ"/>
        </w:rPr>
        <w:t>„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Ačkoli se jedná o čistou vizi, ukazuje některé nejlepší inovativní myšlenky značky Goodyear a možnosti, jak </w:t>
      </w:r>
      <w:r w:rsidR="003F37A2">
        <w:rPr>
          <w:rFonts w:ascii="Arial" w:hAnsi="Arial" w:cs="Arial"/>
          <w:i/>
          <w:sz w:val="22"/>
          <w:szCs w:val="22"/>
          <w:lang w:val="cs-CZ"/>
        </w:rPr>
        <w:t xml:space="preserve">reagovat </w:t>
      </w:r>
      <w:r w:rsidRPr="007C5334">
        <w:rPr>
          <w:rFonts w:ascii="Arial" w:hAnsi="Arial" w:cs="Arial"/>
          <w:i/>
          <w:sz w:val="22"/>
          <w:szCs w:val="22"/>
          <w:lang w:val="cs-CZ"/>
        </w:rPr>
        <w:t>na potřeby řidičů v budoucnosti. Díky výsledkům našeho nejnovějšího průzkumu</w:t>
      </w:r>
      <w:r w:rsidRPr="00B84085">
        <w:rPr>
          <w:rStyle w:val="Znakapoznpodarou"/>
          <w:rFonts w:ascii="Arial" w:hAnsi="Arial" w:cs="Arial"/>
          <w:i/>
          <w:sz w:val="20"/>
          <w:lang w:val="cs-CZ"/>
        </w:rPr>
        <w:footnoteReference w:id="3"/>
      </w:r>
      <w:r w:rsidRPr="007C5334">
        <w:rPr>
          <w:rFonts w:ascii="Arial" w:hAnsi="Arial" w:cs="Arial"/>
          <w:i/>
          <w:lang w:val="cs-CZ"/>
        </w:rPr>
        <w:t xml:space="preserve"> 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víme, že mladí řidiči hledají inteligentní a trvale udržitelnou automobilovou </w:t>
      </w:r>
      <w:r w:rsidRPr="007C5334">
        <w:rPr>
          <w:rFonts w:ascii="Arial" w:hAnsi="Arial" w:cs="Arial"/>
          <w:i/>
          <w:sz w:val="22"/>
          <w:szCs w:val="22"/>
          <w:lang w:val="cs-CZ"/>
        </w:rPr>
        <w:lastRenderedPageBreak/>
        <w:t>techniku, kter</w:t>
      </w:r>
      <w:r w:rsidR="003F37A2">
        <w:rPr>
          <w:rFonts w:ascii="Arial" w:hAnsi="Arial" w:cs="Arial"/>
          <w:i/>
          <w:sz w:val="22"/>
          <w:szCs w:val="22"/>
          <w:lang w:val="cs-CZ"/>
        </w:rPr>
        <w:t>á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 bud</w:t>
      </w:r>
      <w:r w:rsidR="003F37A2">
        <w:rPr>
          <w:rFonts w:ascii="Arial" w:hAnsi="Arial" w:cs="Arial"/>
          <w:i/>
          <w:sz w:val="22"/>
          <w:szCs w:val="22"/>
          <w:lang w:val="cs-CZ"/>
        </w:rPr>
        <w:t>e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 součástí budoucí mobility a že </w:t>
      </w:r>
      <w:r w:rsidR="003F37A2">
        <w:rPr>
          <w:rFonts w:ascii="Arial" w:hAnsi="Arial" w:cs="Arial"/>
          <w:i/>
          <w:sz w:val="22"/>
          <w:szCs w:val="22"/>
          <w:lang w:val="cs-CZ"/>
        </w:rPr>
        <w:t>za klíčové požadavky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 považují </w:t>
      </w:r>
      <w:bookmarkStart w:id="0" w:name="_GoBack"/>
      <w:bookmarkEnd w:id="0"/>
      <w:r w:rsidR="003F37A2" w:rsidRPr="007C5334">
        <w:rPr>
          <w:rFonts w:ascii="Arial" w:hAnsi="Arial" w:cs="Arial"/>
          <w:i/>
          <w:sz w:val="22"/>
          <w:szCs w:val="22"/>
          <w:lang w:val="cs-CZ"/>
        </w:rPr>
        <w:t>spolehlivost a bezpečnost</w:t>
      </w:r>
      <w:r w:rsidRPr="007C5334">
        <w:rPr>
          <w:rFonts w:ascii="Arial" w:hAnsi="Arial" w:cs="Arial"/>
          <w:lang w:val="cs-CZ"/>
        </w:rPr>
        <w:t xml:space="preserve">. 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Jsme přesvědčeni o tom, že vize pneumatik Eagle-360 může </w:t>
      </w:r>
      <w:r w:rsidR="003F37A2">
        <w:rPr>
          <w:rFonts w:ascii="Arial" w:hAnsi="Arial" w:cs="Arial"/>
          <w:i/>
          <w:sz w:val="22"/>
          <w:szCs w:val="22"/>
          <w:lang w:val="cs-CZ"/>
        </w:rPr>
        <w:t xml:space="preserve">nabídnout </w:t>
      </w:r>
      <w:r w:rsidRPr="007C5334">
        <w:rPr>
          <w:rFonts w:ascii="Arial" w:hAnsi="Arial" w:cs="Arial"/>
          <w:i/>
          <w:sz w:val="22"/>
          <w:szCs w:val="22"/>
          <w:lang w:val="cs-CZ"/>
        </w:rPr>
        <w:t>bezpečné a trvale udržitelné řešení pro naše konečné zákazníky, kteří budou pravděpodobně v budoucnu samořídící vozidla řídit nebo se jimi vozit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,“ řekl </w:t>
      </w:r>
      <w:r w:rsidR="00FA0361">
        <w:rPr>
          <w:rFonts w:ascii="Arial" w:hAnsi="Arial" w:cs="Arial"/>
          <w:sz w:val="22"/>
          <w:szCs w:val="22"/>
          <w:lang w:val="cs-CZ"/>
        </w:rPr>
        <w:t xml:space="preserve">Jean-Claude </w:t>
      </w:r>
      <w:proofErr w:type="spellStart"/>
      <w:r w:rsidR="00FA0361">
        <w:rPr>
          <w:rFonts w:ascii="Arial" w:hAnsi="Arial" w:cs="Arial"/>
          <w:sz w:val="22"/>
          <w:szCs w:val="22"/>
          <w:lang w:val="cs-CZ"/>
        </w:rPr>
        <w:t>Kihn</w:t>
      </w:r>
      <w:proofErr w:type="spellEnd"/>
      <w:r w:rsidR="00FA0361">
        <w:rPr>
          <w:rFonts w:ascii="Arial" w:hAnsi="Arial" w:cs="Arial"/>
          <w:sz w:val="22"/>
          <w:szCs w:val="22"/>
          <w:lang w:val="cs-CZ"/>
        </w:rPr>
        <w:t>, prezident společnosti Goodyear v regionu Evropa, Blízký východ a Afrika</w:t>
      </w:r>
      <w:r w:rsidRPr="007C5334">
        <w:rPr>
          <w:rFonts w:ascii="Arial" w:hAnsi="Arial" w:cs="Arial"/>
          <w:sz w:val="22"/>
          <w:szCs w:val="22"/>
          <w:lang w:val="cs-CZ"/>
        </w:rPr>
        <w:t>. „</w:t>
      </w:r>
      <w:r w:rsidRPr="007C5334">
        <w:rPr>
          <w:rFonts w:ascii="Arial" w:hAnsi="Arial" w:cs="Arial"/>
          <w:i/>
          <w:sz w:val="22"/>
          <w:szCs w:val="22"/>
          <w:lang w:val="cs-CZ"/>
        </w:rPr>
        <w:t>Doufáme také, že poslouží jako inspirace pro automobilový průmysl</w:t>
      </w:r>
      <w:r w:rsidR="003F37A2">
        <w:rPr>
          <w:rFonts w:ascii="Arial" w:hAnsi="Arial" w:cs="Arial"/>
          <w:i/>
          <w:sz w:val="22"/>
          <w:szCs w:val="22"/>
          <w:lang w:val="cs-CZ"/>
        </w:rPr>
        <w:t>,</w:t>
      </w:r>
      <w:r w:rsidRPr="007C533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3F37A2">
        <w:rPr>
          <w:rFonts w:ascii="Arial" w:hAnsi="Arial" w:cs="Arial"/>
          <w:i/>
          <w:sz w:val="22"/>
          <w:szCs w:val="22"/>
          <w:lang w:val="cs-CZ"/>
        </w:rPr>
        <w:t xml:space="preserve">s nímž </w:t>
      </w:r>
      <w:r w:rsidRPr="007C5334">
        <w:rPr>
          <w:rFonts w:ascii="Arial" w:hAnsi="Arial" w:cs="Arial"/>
          <w:i/>
          <w:sz w:val="22"/>
          <w:szCs w:val="22"/>
          <w:lang w:val="cs-CZ"/>
        </w:rPr>
        <w:t>společně pokračujeme v hledání řešení pro budoucnost</w:t>
      </w:r>
      <w:r w:rsidRPr="007C5334">
        <w:rPr>
          <w:rFonts w:ascii="Arial" w:hAnsi="Arial" w:cs="Arial"/>
          <w:sz w:val="22"/>
          <w:szCs w:val="22"/>
          <w:lang w:val="cs-CZ"/>
        </w:rPr>
        <w:t>.“</w:t>
      </w: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7C5334">
        <w:rPr>
          <w:rFonts w:ascii="Arial" w:hAnsi="Arial" w:cs="Arial"/>
          <w:b/>
          <w:lang w:val="cs-CZ"/>
        </w:rPr>
        <w:t xml:space="preserve">Senzory </w:t>
      </w:r>
      <w:r w:rsidR="00680D26">
        <w:rPr>
          <w:rFonts w:ascii="Arial" w:hAnsi="Arial" w:cs="Arial"/>
          <w:b/>
          <w:lang w:val="cs-CZ"/>
        </w:rPr>
        <w:t xml:space="preserve">zajišťují </w:t>
      </w:r>
      <w:r w:rsidRPr="007C5334">
        <w:rPr>
          <w:rFonts w:ascii="Arial" w:hAnsi="Arial" w:cs="Arial"/>
          <w:b/>
          <w:lang w:val="cs-CZ"/>
        </w:rPr>
        <w:t xml:space="preserve">spojení s vozidlem a </w:t>
      </w:r>
      <w:r w:rsidR="00680D26">
        <w:rPr>
          <w:rFonts w:ascii="Arial" w:hAnsi="Arial" w:cs="Arial"/>
          <w:b/>
          <w:lang w:val="cs-CZ"/>
        </w:rPr>
        <w:t xml:space="preserve">zvyšují </w:t>
      </w:r>
      <w:r w:rsidRPr="007C5334">
        <w:rPr>
          <w:rFonts w:ascii="Arial" w:hAnsi="Arial" w:cs="Arial"/>
          <w:b/>
          <w:lang w:val="cs-CZ"/>
        </w:rPr>
        <w:t xml:space="preserve">bezpečnost </w:t>
      </w:r>
    </w:p>
    <w:p w:rsidR="00FA0361" w:rsidRDefault="00FA0361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C5334" w:rsidRPr="007C5334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>Goodyear si představuje, že jízdu v samořídí</w:t>
      </w:r>
      <w:r w:rsidR="005634E5">
        <w:rPr>
          <w:rFonts w:ascii="Arial" w:hAnsi="Arial" w:cs="Arial"/>
          <w:sz w:val="22"/>
          <w:szCs w:val="22"/>
          <w:lang w:val="cs-CZ"/>
        </w:rPr>
        <w:t>c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ích vozech bude dále optimalizovat </w:t>
      </w:r>
      <w:r w:rsidR="00FB49D1">
        <w:rPr>
          <w:rFonts w:ascii="Arial" w:hAnsi="Arial" w:cs="Arial"/>
          <w:sz w:val="22"/>
          <w:szCs w:val="22"/>
          <w:lang w:val="cs-CZ"/>
        </w:rPr>
        <w:t>propojení pneumatik a jejich okolí</w:t>
      </w:r>
      <w:r w:rsidRPr="007C5334">
        <w:rPr>
          <w:rFonts w:ascii="Arial" w:hAnsi="Arial" w:cs="Arial"/>
          <w:sz w:val="22"/>
          <w:szCs w:val="22"/>
          <w:lang w:val="cs-CZ"/>
        </w:rPr>
        <w:t>, kter</w:t>
      </w:r>
      <w:r w:rsidR="00FB49D1">
        <w:rPr>
          <w:rFonts w:ascii="Arial" w:hAnsi="Arial" w:cs="Arial"/>
          <w:sz w:val="22"/>
          <w:szCs w:val="22"/>
          <w:lang w:val="cs-CZ"/>
        </w:rPr>
        <w:t>é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</w:t>
      </w:r>
      <w:r w:rsidR="00680D26">
        <w:rPr>
          <w:rFonts w:ascii="Arial" w:hAnsi="Arial" w:cs="Arial"/>
          <w:sz w:val="22"/>
          <w:szCs w:val="22"/>
          <w:lang w:val="cs-CZ"/>
        </w:rPr>
        <w:t xml:space="preserve">se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bude </w:t>
      </w:r>
      <w:r w:rsidR="00680D26">
        <w:rPr>
          <w:rFonts w:ascii="Arial" w:hAnsi="Arial" w:cs="Arial"/>
          <w:sz w:val="22"/>
          <w:szCs w:val="22"/>
          <w:lang w:val="cs-CZ"/>
        </w:rPr>
        <w:t>uplatň</w:t>
      </w:r>
      <w:r w:rsidR="00FB49D1">
        <w:rPr>
          <w:rFonts w:ascii="Arial" w:hAnsi="Arial" w:cs="Arial"/>
          <w:sz w:val="22"/>
          <w:szCs w:val="22"/>
          <w:lang w:val="cs-CZ"/>
        </w:rPr>
        <w:t>ovat</w:t>
      </w:r>
      <w:r w:rsidR="00680D26">
        <w:rPr>
          <w:rFonts w:ascii="Arial" w:hAnsi="Arial" w:cs="Arial"/>
          <w:sz w:val="22"/>
          <w:szCs w:val="22"/>
          <w:lang w:val="cs-CZ"/>
        </w:rPr>
        <w:t xml:space="preserve"> třemi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hlavními </w:t>
      </w:r>
      <w:r w:rsidR="00680D26">
        <w:rPr>
          <w:rFonts w:ascii="Arial" w:hAnsi="Arial" w:cs="Arial"/>
          <w:sz w:val="22"/>
          <w:szCs w:val="22"/>
          <w:lang w:val="cs-CZ"/>
        </w:rPr>
        <w:t>způsoby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. Zaprvé, senzory uvnitř pneumatik Eagle-360 snímají různé podmínky, které na silnici panují, včetně stavu jejího povrchu a aktuálních povětrnostních podmínek, a v zájmu bezpečnosti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všechny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tyto informace </w:t>
      </w:r>
      <w:r w:rsidR="00FB49D1" w:rsidRPr="007C5334">
        <w:rPr>
          <w:rFonts w:ascii="Arial" w:hAnsi="Arial" w:cs="Arial"/>
          <w:sz w:val="22"/>
          <w:szCs w:val="22"/>
          <w:lang w:val="cs-CZ"/>
        </w:rPr>
        <w:t xml:space="preserve">sdílejí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nejen s vlastním, ale i s ostatními vozidly. </w:t>
      </w:r>
    </w:p>
    <w:p w:rsidR="00895320" w:rsidRDefault="007C5334" w:rsidP="007C5334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>Zadruhé, v zájmu co nejdelšího kilometrového proběhu senzory v Eagle-360 zachycují a regulují opotřebení pneumatiky; využívají přitom zdokonalenou technologii společ</w:t>
      </w:r>
      <w:r>
        <w:rPr>
          <w:rFonts w:ascii="Arial" w:hAnsi="Arial" w:cs="Arial"/>
          <w:sz w:val="22"/>
          <w:szCs w:val="22"/>
          <w:lang w:val="cs-CZ"/>
        </w:rPr>
        <w:t>n</w:t>
      </w:r>
      <w:r w:rsidRPr="007C5334">
        <w:rPr>
          <w:rFonts w:ascii="Arial" w:hAnsi="Arial" w:cs="Arial"/>
          <w:sz w:val="22"/>
          <w:szCs w:val="22"/>
          <w:lang w:val="cs-CZ"/>
        </w:rPr>
        <w:t>osti Goodyear na monitorování tlaku v pneumatikách a stupně jejich</w:t>
      </w:r>
      <w:r w:rsidRPr="00680D26">
        <w:rPr>
          <w:rFonts w:ascii="Arial" w:hAnsi="Arial" w:cs="Arial"/>
          <w:sz w:val="22"/>
          <w:szCs w:val="22"/>
          <w:lang w:val="cs-CZ"/>
        </w:rPr>
        <w:t xml:space="preserve"> opotřebení. A konečně to, že </w:t>
      </w:r>
      <w:r w:rsidR="00FA0361">
        <w:rPr>
          <w:rFonts w:ascii="Arial" w:hAnsi="Arial" w:cs="Arial"/>
          <w:sz w:val="22"/>
          <w:szCs w:val="22"/>
          <w:lang w:val="cs-CZ"/>
        </w:rPr>
        <w:t xml:space="preserve">se </w:t>
      </w:r>
      <w:r w:rsidRPr="00680D26">
        <w:rPr>
          <w:rFonts w:ascii="Arial" w:hAnsi="Arial" w:cs="Arial"/>
          <w:sz w:val="22"/>
          <w:szCs w:val="22"/>
          <w:lang w:val="cs-CZ"/>
        </w:rPr>
        <w:t xml:space="preserve">běhoun vyrábí v 3D tiskárně, otevírá nové možnosti pro přizpůsobování pneumatiky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konkrétním </w:t>
      </w:r>
      <w:r w:rsidRPr="00680D26">
        <w:rPr>
          <w:rFonts w:ascii="Arial" w:hAnsi="Arial" w:cs="Arial"/>
          <w:sz w:val="22"/>
          <w:szCs w:val="22"/>
          <w:lang w:val="cs-CZ"/>
        </w:rPr>
        <w:t>podmínkám v oblasti, v níž řidič žije.</w:t>
      </w:r>
    </w:p>
    <w:p w:rsidR="00B84085" w:rsidRDefault="00B84085" w:rsidP="00895320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4647E6" w:rsidRPr="00895320" w:rsidRDefault="007C5334" w:rsidP="00895320">
      <w:pPr>
        <w:spacing w:line="360" w:lineRule="auto"/>
        <w:jc w:val="both"/>
        <w:rPr>
          <w:rFonts w:ascii="Arial" w:hAnsi="Arial" w:cs="Arial"/>
          <w:b/>
          <w:lang w:val="cs-CZ"/>
        </w:rPr>
      </w:pPr>
      <w:proofErr w:type="spellStart"/>
      <w:r w:rsidRPr="00895320">
        <w:rPr>
          <w:rFonts w:ascii="Arial" w:hAnsi="Arial" w:cs="Arial"/>
          <w:b/>
          <w:lang w:val="cs-CZ"/>
        </w:rPr>
        <w:t>Biomimikry</w:t>
      </w:r>
      <w:proofErr w:type="spellEnd"/>
      <w:r w:rsidRPr="00895320">
        <w:rPr>
          <w:rFonts w:ascii="Arial" w:hAnsi="Arial" w:cs="Arial"/>
          <w:b/>
          <w:lang w:val="cs-CZ"/>
        </w:rPr>
        <w:t xml:space="preserve"> – inspirováno přírodou </w:t>
      </w:r>
    </w:p>
    <w:p w:rsidR="00895320" w:rsidRDefault="00895320" w:rsidP="00895320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F3604B" w:rsidRDefault="004647E6" w:rsidP="00895320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95320">
        <w:rPr>
          <w:rFonts w:ascii="Arial" w:hAnsi="Arial" w:cs="Arial"/>
          <w:sz w:val="22"/>
          <w:szCs w:val="22"/>
          <w:lang w:val="cs-CZ"/>
        </w:rPr>
        <w:t xml:space="preserve">Mezi další významné prvky designu pneumatik Eagle-360 patří </w:t>
      </w:r>
      <w:proofErr w:type="spellStart"/>
      <w:r w:rsidRPr="00895320">
        <w:rPr>
          <w:rFonts w:ascii="Arial" w:hAnsi="Arial" w:cs="Arial"/>
          <w:sz w:val="22"/>
          <w:szCs w:val="22"/>
          <w:lang w:val="cs-CZ"/>
        </w:rPr>
        <w:t>biomimikry</w:t>
      </w:r>
      <w:proofErr w:type="spellEnd"/>
      <w:r w:rsidRPr="00895320">
        <w:rPr>
          <w:rFonts w:ascii="Arial" w:hAnsi="Arial" w:cs="Arial"/>
          <w:sz w:val="22"/>
          <w:szCs w:val="22"/>
          <w:lang w:val="cs-CZ"/>
        </w:rPr>
        <w:t xml:space="preserve">,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tedy 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imitace přírody,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což je 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princip, který Goodyear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při konstrukci pneumatik 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využívá často. </w:t>
      </w:r>
      <w:r w:rsidR="00FB49D1">
        <w:rPr>
          <w:rFonts w:ascii="Arial" w:hAnsi="Arial" w:cs="Arial"/>
          <w:sz w:val="22"/>
          <w:szCs w:val="22"/>
          <w:lang w:val="cs-CZ"/>
        </w:rPr>
        <w:t>Jejich b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ěhoun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je inspirován </w:t>
      </w:r>
      <w:r w:rsidRPr="00895320">
        <w:rPr>
          <w:rFonts w:ascii="Arial" w:hAnsi="Arial" w:cs="Arial"/>
          <w:sz w:val="22"/>
          <w:szCs w:val="22"/>
          <w:lang w:val="cs-CZ"/>
        </w:rPr>
        <w:t>povrchový</w:t>
      </w:r>
      <w:r w:rsidR="00FB49D1">
        <w:rPr>
          <w:rFonts w:ascii="Arial" w:hAnsi="Arial" w:cs="Arial"/>
          <w:sz w:val="22"/>
          <w:szCs w:val="22"/>
          <w:lang w:val="cs-CZ"/>
        </w:rPr>
        <w:t>m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 vzor</w:t>
      </w:r>
      <w:r w:rsidR="00FB49D1">
        <w:rPr>
          <w:rFonts w:ascii="Arial" w:hAnsi="Arial" w:cs="Arial"/>
          <w:sz w:val="22"/>
          <w:szCs w:val="22"/>
          <w:lang w:val="cs-CZ"/>
        </w:rPr>
        <w:t>em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 korálu Větevníku mozkového a segmenty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dezénu 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a drážky </w:t>
      </w:r>
      <w:r w:rsidR="00FA0361">
        <w:rPr>
          <w:rFonts w:ascii="Arial" w:hAnsi="Arial" w:cs="Arial"/>
          <w:sz w:val="22"/>
          <w:szCs w:val="22"/>
          <w:lang w:val="cs-CZ"/>
        </w:rPr>
        <w:t xml:space="preserve">ve všech možných směrech </w:t>
      </w:r>
      <w:r w:rsidR="00FA0361" w:rsidRPr="00895320">
        <w:rPr>
          <w:rFonts w:ascii="Arial" w:hAnsi="Arial" w:cs="Arial"/>
          <w:sz w:val="22"/>
          <w:szCs w:val="22"/>
          <w:lang w:val="cs-CZ"/>
        </w:rPr>
        <w:t xml:space="preserve">pomáhají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udržet </w:t>
      </w:r>
      <w:r w:rsidRPr="00895320">
        <w:rPr>
          <w:rFonts w:ascii="Arial" w:hAnsi="Arial" w:cs="Arial"/>
          <w:sz w:val="22"/>
          <w:szCs w:val="22"/>
          <w:lang w:val="cs-CZ"/>
        </w:rPr>
        <w:t>bezpečn</w:t>
      </w:r>
      <w:r w:rsidR="00FB49D1">
        <w:rPr>
          <w:rFonts w:ascii="Arial" w:hAnsi="Arial" w:cs="Arial"/>
          <w:sz w:val="22"/>
          <w:szCs w:val="22"/>
          <w:lang w:val="cs-CZ"/>
        </w:rPr>
        <w:t>ý kontakt pneumatiky s vozovkou</w:t>
      </w:r>
      <w:r w:rsidRPr="00895320">
        <w:rPr>
          <w:rFonts w:ascii="Arial" w:hAnsi="Arial" w:cs="Arial"/>
          <w:sz w:val="22"/>
          <w:szCs w:val="22"/>
          <w:lang w:val="cs-CZ"/>
        </w:rPr>
        <w:t xml:space="preserve">. Dno drážek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obsahuje obdobu </w:t>
      </w:r>
      <w:r w:rsidRPr="00895320">
        <w:rPr>
          <w:rFonts w:ascii="Arial" w:hAnsi="Arial" w:cs="Arial"/>
          <w:sz w:val="22"/>
          <w:szCs w:val="22"/>
          <w:lang w:val="cs-CZ"/>
        </w:rPr>
        <w:t>přírodní houb</w:t>
      </w:r>
      <w:r w:rsidR="00FB49D1">
        <w:rPr>
          <w:rFonts w:ascii="Arial" w:hAnsi="Arial" w:cs="Arial"/>
          <w:sz w:val="22"/>
          <w:szCs w:val="22"/>
          <w:lang w:val="cs-CZ"/>
        </w:rPr>
        <w:t>y</w:t>
      </w:r>
      <w:r w:rsidRPr="00895320">
        <w:rPr>
          <w:rFonts w:ascii="Arial" w:hAnsi="Arial" w:cs="Arial"/>
          <w:sz w:val="22"/>
          <w:szCs w:val="22"/>
          <w:lang w:val="cs-CZ"/>
        </w:rPr>
        <w:t>, která při vysušení tuhne</w:t>
      </w:r>
      <w:r w:rsidR="00FB49D1">
        <w:rPr>
          <w:rFonts w:ascii="Arial" w:hAnsi="Arial" w:cs="Arial"/>
          <w:sz w:val="22"/>
          <w:szCs w:val="22"/>
          <w:lang w:val="cs-CZ"/>
        </w:rPr>
        <w:t xml:space="preserve">, zatímco </w:t>
      </w:r>
      <w:r w:rsidRPr="00895320">
        <w:rPr>
          <w:rFonts w:ascii="Arial" w:hAnsi="Arial" w:cs="Arial"/>
          <w:sz w:val="22"/>
          <w:szCs w:val="22"/>
          <w:lang w:val="cs-CZ"/>
        </w:rPr>
        <w:t>za vlhka měkne</w:t>
      </w:r>
      <w:r w:rsidR="00895320" w:rsidRPr="00895320">
        <w:rPr>
          <w:rFonts w:ascii="Arial" w:hAnsi="Arial" w:cs="Arial"/>
          <w:sz w:val="22"/>
          <w:szCs w:val="22"/>
          <w:lang w:val="cs-CZ"/>
        </w:rPr>
        <w:t xml:space="preserve">,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což by mělo </w:t>
      </w:r>
      <w:r w:rsidR="00895320" w:rsidRPr="00895320">
        <w:rPr>
          <w:rFonts w:ascii="Arial" w:hAnsi="Arial" w:cs="Arial"/>
          <w:sz w:val="22"/>
          <w:szCs w:val="22"/>
          <w:lang w:val="cs-CZ"/>
        </w:rPr>
        <w:t>poskyt</w:t>
      </w:r>
      <w:r w:rsidR="00FB49D1">
        <w:rPr>
          <w:rFonts w:ascii="Arial" w:hAnsi="Arial" w:cs="Arial"/>
          <w:sz w:val="22"/>
          <w:szCs w:val="22"/>
          <w:lang w:val="cs-CZ"/>
        </w:rPr>
        <w:t xml:space="preserve">nout odpovídající </w:t>
      </w:r>
      <w:r w:rsidR="00895320" w:rsidRPr="00895320">
        <w:rPr>
          <w:rFonts w:ascii="Arial" w:hAnsi="Arial" w:cs="Arial"/>
          <w:sz w:val="22"/>
          <w:szCs w:val="22"/>
          <w:lang w:val="cs-CZ"/>
        </w:rPr>
        <w:t xml:space="preserve">jízdní výkon a odolnost vůči </w:t>
      </w:r>
      <w:proofErr w:type="spellStart"/>
      <w:r w:rsidR="00895320" w:rsidRPr="00895320">
        <w:rPr>
          <w:rFonts w:ascii="Arial" w:hAnsi="Arial" w:cs="Arial"/>
          <w:sz w:val="22"/>
          <w:szCs w:val="22"/>
          <w:lang w:val="cs-CZ"/>
        </w:rPr>
        <w:t>aquaplanningu</w:t>
      </w:r>
      <w:proofErr w:type="spellEnd"/>
      <w:r w:rsidR="00895320" w:rsidRPr="00895320">
        <w:rPr>
          <w:rFonts w:ascii="Arial" w:hAnsi="Arial" w:cs="Arial"/>
          <w:sz w:val="22"/>
          <w:szCs w:val="22"/>
          <w:lang w:val="cs-CZ"/>
        </w:rPr>
        <w:t xml:space="preserve">. </w:t>
      </w:r>
      <w:r w:rsidR="00FB49D1">
        <w:rPr>
          <w:rFonts w:ascii="Arial" w:hAnsi="Arial" w:cs="Arial"/>
          <w:sz w:val="22"/>
          <w:szCs w:val="22"/>
          <w:lang w:val="cs-CZ"/>
        </w:rPr>
        <w:t>V</w:t>
      </w:r>
      <w:r w:rsidR="00FB49D1" w:rsidRPr="00895320">
        <w:rPr>
          <w:rFonts w:ascii="Arial" w:hAnsi="Arial" w:cs="Arial"/>
          <w:sz w:val="22"/>
          <w:szCs w:val="22"/>
          <w:lang w:val="cs-CZ"/>
        </w:rPr>
        <w:t xml:space="preserve"> zájmu </w:t>
      </w:r>
      <w:r w:rsidR="00FB49D1" w:rsidRPr="00895320">
        <w:rPr>
          <w:rFonts w:ascii="Arial" w:hAnsi="Arial" w:cs="Arial"/>
          <w:sz w:val="22"/>
          <w:szCs w:val="22"/>
          <w:lang w:val="cs-CZ"/>
        </w:rPr>
        <w:lastRenderedPageBreak/>
        <w:t xml:space="preserve">sníženi rizika </w:t>
      </w:r>
      <w:proofErr w:type="spellStart"/>
      <w:r w:rsidR="00FB49D1" w:rsidRPr="00895320">
        <w:rPr>
          <w:rFonts w:ascii="Arial" w:hAnsi="Arial" w:cs="Arial"/>
          <w:sz w:val="22"/>
          <w:szCs w:val="22"/>
          <w:lang w:val="cs-CZ"/>
        </w:rPr>
        <w:t>aquaplanningu</w:t>
      </w:r>
      <w:proofErr w:type="spellEnd"/>
      <w:r w:rsidR="00FB49D1">
        <w:rPr>
          <w:rFonts w:ascii="Arial" w:hAnsi="Arial" w:cs="Arial"/>
          <w:sz w:val="22"/>
          <w:szCs w:val="22"/>
          <w:lang w:val="cs-CZ"/>
        </w:rPr>
        <w:t xml:space="preserve"> pneumatika </w:t>
      </w:r>
      <w:r w:rsidR="00895320" w:rsidRPr="00895320">
        <w:rPr>
          <w:rFonts w:ascii="Arial" w:hAnsi="Arial" w:cs="Arial"/>
          <w:sz w:val="22"/>
          <w:szCs w:val="22"/>
          <w:lang w:val="cs-CZ"/>
        </w:rPr>
        <w:t xml:space="preserve">pohlcuje </w:t>
      </w:r>
      <w:r w:rsidR="00FB49D1">
        <w:rPr>
          <w:rFonts w:ascii="Arial" w:hAnsi="Arial" w:cs="Arial"/>
          <w:sz w:val="22"/>
          <w:szCs w:val="22"/>
          <w:lang w:val="cs-CZ"/>
        </w:rPr>
        <w:t xml:space="preserve">povrchovou </w:t>
      </w:r>
      <w:r w:rsidR="00895320" w:rsidRPr="00895320">
        <w:rPr>
          <w:rFonts w:ascii="Arial" w:hAnsi="Arial" w:cs="Arial"/>
          <w:sz w:val="22"/>
          <w:szCs w:val="22"/>
          <w:lang w:val="cs-CZ"/>
        </w:rPr>
        <w:t>vodu a odstředivou silou</w:t>
      </w:r>
      <w:r w:rsidR="00FB49D1">
        <w:rPr>
          <w:rFonts w:ascii="Arial" w:hAnsi="Arial" w:cs="Arial"/>
          <w:sz w:val="22"/>
          <w:szCs w:val="22"/>
          <w:lang w:val="cs-CZ"/>
        </w:rPr>
        <w:t xml:space="preserve"> ji </w:t>
      </w:r>
      <w:r w:rsidR="00FB49D1" w:rsidRPr="00895320">
        <w:rPr>
          <w:rFonts w:ascii="Arial" w:hAnsi="Arial" w:cs="Arial"/>
          <w:sz w:val="22"/>
          <w:szCs w:val="22"/>
          <w:lang w:val="cs-CZ"/>
        </w:rPr>
        <w:t>vypuzuje</w:t>
      </w:r>
      <w:r w:rsidR="00FB49D1">
        <w:rPr>
          <w:rFonts w:ascii="Arial" w:hAnsi="Arial" w:cs="Arial"/>
          <w:sz w:val="22"/>
          <w:szCs w:val="22"/>
          <w:lang w:val="cs-CZ"/>
        </w:rPr>
        <w:t xml:space="preserve"> </w:t>
      </w:r>
      <w:r w:rsidR="00FB49D1" w:rsidRPr="00895320">
        <w:rPr>
          <w:rFonts w:ascii="Arial" w:hAnsi="Arial" w:cs="Arial"/>
          <w:sz w:val="22"/>
          <w:szCs w:val="22"/>
          <w:lang w:val="cs-CZ"/>
        </w:rPr>
        <w:t>ze stopy</w:t>
      </w:r>
      <w:r w:rsidR="00FB49D1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5872C6" w:rsidRPr="007C5334" w:rsidRDefault="005872C6" w:rsidP="00895320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C5334">
        <w:rPr>
          <w:rFonts w:ascii="Arial" w:hAnsi="Arial" w:cs="Arial"/>
          <w:sz w:val="22"/>
          <w:szCs w:val="22"/>
          <w:lang w:val="cs-CZ"/>
        </w:rPr>
        <w:t xml:space="preserve">Máte-li zájem o další informace o </w:t>
      </w:r>
      <w:r w:rsidR="008A1BB8" w:rsidRPr="007C5334">
        <w:rPr>
          <w:rFonts w:ascii="Arial" w:hAnsi="Arial" w:cs="Arial"/>
          <w:sz w:val="22"/>
          <w:szCs w:val="22"/>
          <w:lang w:val="cs-CZ"/>
        </w:rPr>
        <w:t xml:space="preserve">účasti 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společnosti Goodyear </w:t>
      </w:r>
      <w:r w:rsidR="008A1BB8" w:rsidRPr="007C5334">
        <w:rPr>
          <w:rFonts w:ascii="Arial" w:hAnsi="Arial" w:cs="Arial"/>
          <w:sz w:val="22"/>
          <w:szCs w:val="22"/>
          <w:lang w:val="cs-CZ"/>
        </w:rPr>
        <w:t>na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ženevské International Motor Show, navštivte nás na stánku 2056 v </w:t>
      </w:r>
      <w:r w:rsidR="008704A7">
        <w:rPr>
          <w:rFonts w:ascii="Arial" w:hAnsi="Arial" w:cs="Arial"/>
          <w:sz w:val="22"/>
          <w:szCs w:val="22"/>
          <w:lang w:val="cs-CZ"/>
        </w:rPr>
        <w:t>h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ale 2. </w:t>
      </w:r>
      <w:r w:rsidR="008A1BB8" w:rsidRPr="007C5334">
        <w:rPr>
          <w:rFonts w:ascii="Arial" w:hAnsi="Arial" w:cs="Arial"/>
          <w:sz w:val="22"/>
          <w:szCs w:val="22"/>
          <w:lang w:val="cs-CZ"/>
        </w:rPr>
        <w:t>Můžete také s</w:t>
      </w:r>
      <w:r w:rsidRPr="007C5334">
        <w:rPr>
          <w:rFonts w:ascii="Arial" w:hAnsi="Arial" w:cs="Arial"/>
          <w:sz w:val="22"/>
          <w:szCs w:val="22"/>
          <w:lang w:val="cs-CZ"/>
        </w:rPr>
        <w:t>led</w:t>
      </w:r>
      <w:r w:rsidR="008A1BB8" w:rsidRPr="007C5334">
        <w:rPr>
          <w:rFonts w:ascii="Arial" w:hAnsi="Arial" w:cs="Arial"/>
          <w:sz w:val="22"/>
          <w:szCs w:val="22"/>
          <w:lang w:val="cs-CZ"/>
        </w:rPr>
        <w:t>ovat</w:t>
      </w:r>
      <w:r w:rsidRPr="007C5334">
        <w:rPr>
          <w:rFonts w:ascii="Arial" w:hAnsi="Arial" w:cs="Arial"/>
          <w:sz w:val="22"/>
          <w:szCs w:val="22"/>
          <w:lang w:val="cs-CZ"/>
        </w:rPr>
        <w:t xml:space="preserve"> náš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twitterový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účet 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Twitter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@</w:t>
      </w:r>
      <w:proofErr w:type="spellStart"/>
      <w:r w:rsidRPr="007C5334">
        <w:rPr>
          <w:rFonts w:ascii="Arial" w:hAnsi="Arial" w:cs="Arial"/>
          <w:sz w:val="22"/>
          <w:szCs w:val="22"/>
          <w:lang w:val="cs-CZ"/>
        </w:rPr>
        <w:t>Goodyearpress</w:t>
      </w:r>
      <w:proofErr w:type="spellEnd"/>
      <w:r w:rsidRPr="007C5334">
        <w:rPr>
          <w:rFonts w:ascii="Arial" w:hAnsi="Arial" w:cs="Arial"/>
          <w:sz w:val="22"/>
          <w:szCs w:val="22"/>
          <w:lang w:val="cs-CZ"/>
        </w:rPr>
        <w:t xml:space="preserve"> a přid</w:t>
      </w:r>
      <w:r w:rsidR="008A1BB8" w:rsidRPr="007C5334">
        <w:rPr>
          <w:rFonts w:ascii="Arial" w:hAnsi="Arial" w:cs="Arial"/>
          <w:sz w:val="22"/>
          <w:szCs w:val="22"/>
          <w:lang w:val="cs-CZ"/>
        </w:rPr>
        <w:t>a</w:t>
      </w:r>
      <w:r w:rsidRPr="007C5334">
        <w:rPr>
          <w:rFonts w:ascii="Arial" w:hAnsi="Arial" w:cs="Arial"/>
          <w:sz w:val="22"/>
          <w:szCs w:val="22"/>
          <w:lang w:val="cs-CZ"/>
        </w:rPr>
        <w:t>t se k naší skupině ThinkGoodMobility na LinkedIn. Všechny tiskové materiály jsou k dispozici k</w:t>
      </w:r>
      <w:r w:rsidR="008A1BB8" w:rsidRPr="007C5334">
        <w:rPr>
          <w:rFonts w:ascii="Arial" w:hAnsi="Arial" w:cs="Arial"/>
          <w:sz w:val="22"/>
          <w:szCs w:val="22"/>
          <w:lang w:val="cs-CZ"/>
        </w:rPr>
        <w:t xml:space="preserve">e stažení na </w:t>
      </w:r>
      <w:hyperlink r:id="rId9" w:history="1">
        <w:r w:rsidR="008A1BB8" w:rsidRPr="007C5334">
          <w:rPr>
            <w:rStyle w:val="Hypertextovodkaz"/>
            <w:rFonts w:ascii="Arial" w:hAnsi="Arial" w:cs="Arial"/>
            <w:sz w:val="22"/>
            <w:szCs w:val="22"/>
            <w:lang w:val="cs-CZ"/>
          </w:rPr>
          <w:t>news.goodyear.eu</w:t>
        </w:r>
      </w:hyperlink>
      <w:r w:rsidRPr="007C5334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8A1BB8" w:rsidRPr="007C5334" w:rsidRDefault="008A1BB8" w:rsidP="005872C6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</w:p>
    <w:p w:rsidR="005872C6" w:rsidRPr="007C5334" w:rsidRDefault="005872C6" w:rsidP="005872C6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  <w:r w:rsidRPr="007C5334">
        <w:rPr>
          <w:rFonts w:ascii="Arial" w:hAnsi="Arial" w:cs="Arial"/>
          <w:noProof/>
          <w:color w:val="0055A4"/>
          <w:sz w:val="16"/>
          <w:szCs w:val="16"/>
          <w:lang w:val="cs-CZ"/>
        </w:rPr>
        <w:t xml:space="preserve">O společnosti Goodyear 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jc w:val="lowKashida"/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 xml:space="preserve">Goodyear je jedním z největších světových výrobců pneumatik. Společnost zaměstnává přibližně 67 000 pracovníků a své výrobky vyrábí ve 49 závodech ve 22 zemích světa. Dvě inovační centra - Akron v Ohiu a Colmar-Berg v Lucembursku - usilují o rozvoj nejmodernějších výrobků a služby, které stanovují technologické a výkonnostní standardy pro celé odvětví. </w:t>
      </w:r>
    </w:p>
    <w:p w:rsidR="005872C6" w:rsidRPr="007C5334" w:rsidRDefault="005872C6" w:rsidP="005872C6">
      <w:pPr>
        <w:pStyle w:val="GoodyearpressRelease"/>
        <w:ind w:right="544"/>
        <w:jc w:val="lowKashida"/>
        <w:rPr>
          <w:noProof/>
          <w:sz w:val="16"/>
        </w:rPr>
      </w:pPr>
    </w:p>
    <w:p w:rsidR="005872C6" w:rsidRPr="007C5334" w:rsidRDefault="005872C6" w:rsidP="005872C6">
      <w:pPr>
        <w:pStyle w:val="GoodyearpressRelease"/>
        <w:ind w:right="544"/>
        <w:jc w:val="lowKashida"/>
        <w:rPr>
          <w:noProof/>
          <w:sz w:val="16"/>
        </w:rPr>
      </w:pPr>
      <w:r w:rsidRPr="007C5334">
        <w:rPr>
          <w:noProof/>
          <w:sz w:val="16"/>
        </w:rPr>
        <w:t xml:space="preserve">Více informací o společnosti Goodyear a jejích produktech naleznete na </w:t>
      </w:r>
      <w:hyperlink r:id="rId10" w:history="1">
        <w:r w:rsidRPr="007C5334">
          <w:rPr>
            <w:rStyle w:val="Hypertextovodkaz"/>
            <w:noProof/>
            <w:sz w:val="16"/>
          </w:rPr>
          <w:t>www.goodyear.cz</w:t>
        </w:r>
      </w:hyperlink>
      <w:r w:rsidRPr="007C5334">
        <w:rPr>
          <w:noProof/>
          <w:sz w:val="16"/>
        </w:rPr>
        <w:t>.</w:t>
      </w:r>
    </w:p>
    <w:p w:rsidR="005872C6" w:rsidRPr="007C5334" w:rsidRDefault="005872C6" w:rsidP="005872C6">
      <w:pPr>
        <w:pStyle w:val="Default"/>
        <w:spacing w:line="360" w:lineRule="auto"/>
        <w:rPr>
          <w:noProof/>
          <w:color w:val="auto"/>
          <w:sz w:val="22"/>
          <w:szCs w:val="22"/>
          <w:lang w:val="cs-CZ"/>
        </w:rPr>
      </w:pP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val="cs-CZ"/>
        </w:rPr>
        <w:t xml:space="preserve">KONTAKT: 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Jiří Vodička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Marketing Manager CZ/SK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Goodyear Dunlop Tires Czech s. r. o.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Tel.: +420 234 092 705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Style w:val="Hypertextovodkaz"/>
          <w:rFonts w:eastAsia="Times New Roman"/>
          <w:noProof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E-mail</w:t>
      </w:r>
      <w:r w:rsidRPr="007C5334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:</w:t>
      </w:r>
      <w:r w:rsidRPr="007C5334">
        <w:rPr>
          <w:rFonts w:ascii="Arial" w:hAnsi="Arial" w:cs="Arial"/>
          <w:noProof/>
          <w:lang w:val="cs-CZ"/>
        </w:rPr>
        <w:t xml:space="preserve"> </w:t>
      </w:r>
      <w:hyperlink r:id="rId11" w:history="1">
        <w:r w:rsidRPr="007C5334">
          <w:rPr>
            <w:rStyle w:val="Hypertextovodkaz"/>
            <w:rFonts w:ascii="Arial" w:eastAsia="Times New Roman" w:hAnsi="Arial" w:cs="Arial"/>
            <w:noProof/>
            <w:sz w:val="20"/>
            <w:szCs w:val="20"/>
            <w:lang w:val="cs-CZ"/>
          </w:rPr>
          <w:t>jiri_vodicka@goodyear.com</w:t>
        </w:r>
      </w:hyperlink>
    </w:p>
    <w:p w:rsidR="005872C6" w:rsidRPr="007C5334" w:rsidRDefault="005872C6" w:rsidP="005872C6">
      <w:pPr>
        <w:pStyle w:val="Contact"/>
        <w:ind w:firstLine="0"/>
        <w:outlineLvl w:val="0"/>
        <w:rPr>
          <w:rFonts w:ascii="Arial" w:hAnsi="Arial" w:cs="Arial"/>
          <w:noProof/>
          <w:lang w:val="cs-CZ"/>
        </w:rPr>
      </w:pP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Luboš Spálovský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Temper Communication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Tel.: +420 222 315 244</w:t>
      </w:r>
    </w:p>
    <w:p w:rsidR="005872C6" w:rsidRPr="007C5334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lang w:val="cs-CZ"/>
        </w:rPr>
      </w:pPr>
      <w:r w:rsidRPr="007C53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E-mail</w:t>
      </w:r>
      <w:r w:rsidRPr="007C5334">
        <w:rPr>
          <w:rFonts w:ascii="Arial" w:hAnsi="Arial" w:cs="Arial"/>
          <w:noProof/>
          <w:sz w:val="20"/>
          <w:szCs w:val="20"/>
          <w:lang w:val="cs-CZ"/>
        </w:rPr>
        <w:t>:</w:t>
      </w:r>
      <w:r w:rsidRPr="007C5334">
        <w:rPr>
          <w:rFonts w:ascii="Arial" w:hAnsi="Arial" w:cs="Arial"/>
          <w:noProof/>
          <w:lang w:val="cs-CZ"/>
        </w:rPr>
        <w:t xml:space="preserve"> </w:t>
      </w:r>
      <w:r w:rsidRPr="007C5334">
        <w:rPr>
          <w:rStyle w:val="Hypertextovodkaz"/>
          <w:rFonts w:ascii="Arial" w:hAnsi="Arial" w:cs="Arial"/>
          <w:noProof/>
          <w:sz w:val="20"/>
          <w:szCs w:val="20"/>
          <w:lang w:val="cs-CZ"/>
        </w:rPr>
        <w:t>lubos.spalovsky@temper.cz</w:t>
      </w:r>
    </w:p>
    <w:p w:rsidR="005872C6" w:rsidRPr="007C5334" w:rsidRDefault="005872C6" w:rsidP="005872C6">
      <w:pPr>
        <w:rPr>
          <w:rFonts w:asciiTheme="minorHAnsi" w:hAnsiTheme="minorHAnsi" w:cstheme="minorBidi"/>
          <w:noProof/>
          <w:lang w:val="cs-CZ"/>
        </w:rPr>
      </w:pPr>
    </w:p>
    <w:p w:rsidR="00063B95" w:rsidRPr="007C5334" w:rsidRDefault="00063B95" w:rsidP="005872C6">
      <w:pPr>
        <w:spacing w:after="160" w:line="360" w:lineRule="auto"/>
        <w:jc w:val="both"/>
        <w:rPr>
          <w:rFonts w:ascii="Helvetica Neue Light" w:hAnsi="Helvetica Neue Light" w:cs="Arial"/>
          <w:color w:val="000000"/>
          <w:lang w:val="cs-CZ" w:eastAsia="en-US"/>
        </w:rPr>
      </w:pPr>
    </w:p>
    <w:p w:rsidR="00063B95" w:rsidRPr="007C5334" w:rsidRDefault="00063B95" w:rsidP="003A2677">
      <w:pPr>
        <w:rPr>
          <w:sz w:val="22"/>
          <w:szCs w:val="22"/>
          <w:lang w:val="cs-CZ" w:eastAsia="en-US"/>
        </w:rPr>
      </w:pPr>
    </w:p>
    <w:p w:rsidR="00063B95" w:rsidRPr="007C5334" w:rsidRDefault="00063B95">
      <w:pPr>
        <w:rPr>
          <w:sz w:val="22"/>
          <w:szCs w:val="22"/>
          <w:lang w:val="cs-CZ" w:eastAsia="en-US"/>
        </w:rPr>
      </w:pPr>
    </w:p>
    <w:sectPr w:rsidR="00063B95" w:rsidRPr="007C5334" w:rsidSect="00F05D09">
      <w:headerReference w:type="default" r:id="rId12"/>
      <w:footerReference w:type="default" r:id="rId13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2C" w:rsidRDefault="00FC262C" w:rsidP="0068646D">
      <w:r>
        <w:separator/>
      </w:r>
    </w:p>
  </w:endnote>
  <w:endnote w:type="continuationSeparator" w:id="0">
    <w:p w:rsidR="00FC262C" w:rsidRDefault="00FC262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C" w:rsidRPr="00A832D7" w:rsidRDefault="00A007D9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433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" filled="f" stroked="f">
          <v:path arrowok="t"/>
          <v:textbox>
            <w:txbxContent>
              <w:p w:rsidR="00FC262C" w:rsidRDefault="00FC262C" w:rsidP="005872C6">
                <w:pPr>
                  <w:pStyle w:val="Zpat"/>
                  <w:rPr>
                    <w:rStyle w:val="rpcl1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Kontakt: Luboš Spálovský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 xml:space="preserve">+420 724 724 219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 lubos.spalovsky@temper.cz</w:t>
                </w:r>
              </w:p>
              <w:p w:rsidR="00FC262C" w:rsidRPr="00E35992" w:rsidRDefault="00FC262C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 id="Textfeld 1" o:spid="_x0000_s1433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<v:path arrowok="t"/>
          <v:textbox>
            <w:txbxContent>
              <w:p w:rsidR="00FC262C" w:rsidRPr="004C1308" w:rsidRDefault="00FC262C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FC262C" w:rsidRPr="00914CF1" w:rsidRDefault="00FC262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2C" w:rsidRDefault="00FC262C" w:rsidP="0068646D">
      <w:r>
        <w:separator/>
      </w:r>
    </w:p>
  </w:footnote>
  <w:footnote w:type="continuationSeparator" w:id="0">
    <w:p w:rsidR="00FC262C" w:rsidRDefault="00FC262C" w:rsidP="0068646D">
      <w:r>
        <w:continuationSeparator/>
      </w:r>
    </w:p>
  </w:footnote>
  <w:footnote w:id="1">
    <w:p w:rsidR="00FC262C" w:rsidRPr="007C5334" w:rsidRDefault="00FC262C" w:rsidP="007C5334">
      <w:pPr>
        <w:pStyle w:val="Textpoznpodarou"/>
        <w:rPr>
          <w:noProof/>
          <w:lang w:val="cs-CZ"/>
        </w:rPr>
      </w:pPr>
      <w:r>
        <w:rPr>
          <w:rStyle w:val="Znakapoznpodarou"/>
        </w:rPr>
        <w:footnoteRef/>
      </w:r>
      <w:r w:rsidRPr="007C5334">
        <w:rPr>
          <w:noProof/>
          <w:lang w:val="cs-CZ"/>
        </w:rPr>
        <w:t xml:space="preserve">Zdroj: Navigant Research, Pokročilé jízdní asistenční systémy a evoluce samořídících funkcí: Analýza světového trhu a prognózy: </w:t>
      </w:r>
      <w:hyperlink r:id="rId1" w:history="1">
        <w:r w:rsidRPr="007C5334">
          <w:rPr>
            <w:rStyle w:val="Hypertextovodkaz"/>
            <w:noProof/>
            <w:lang w:val="cs-CZ"/>
          </w:rPr>
          <w:t>http://www.navigantresearch.com/research/autonomous-vehicles</w:t>
        </w:r>
      </w:hyperlink>
    </w:p>
  </w:footnote>
  <w:footnote w:id="2">
    <w:p w:rsidR="00FC262C" w:rsidRPr="007C5334" w:rsidRDefault="00FC262C" w:rsidP="007C5334">
      <w:pPr>
        <w:pStyle w:val="Textpoznpodarou"/>
        <w:rPr>
          <w:rFonts w:ascii="Arial" w:hAnsi="Arial" w:cs="Arial"/>
          <w:noProof/>
          <w:sz w:val="16"/>
          <w:szCs w:val="16"/>
          <w:lang w:val="cs-CZ"/>
        </w:rPr>
      </w:pPr>
      <w:r w:rsidRPr="007C5334">
        <w:rPr>
          <w:rStyle w:val="Znakapoznpodarou"/>
          <w:noProof/>
          <w:lang w:val="cs-CZ"/>
        </w:rPr>
        <w:footnoteRef/>
      </w:r>
      <w:r w:rsidRPr="007C5334">
        <w:rPr>
          <w:noProof/>
          <w:lang w:val="cs-CZ"/>
        </w:rPr>
        <w:t xml:space="preserve"> Zdroj: </w:t>
      </w:r>
      <w:r w:rsidRPr="00FC262C">
        <w:rPr>
          <w:noProof/>
          <w:lang w:val="cs-CZ"/>
        </w:rPr>
        <w:t>Studie 2015 U.S. Tech Choice byla zpracována v březnu roku 2015 a je založena na online</w:t>
      </w:r>
      <w:r w:rsidR="005634E5">
        <w:rPr>
          <w:noProof/>
          <w:lang w:val="cs-CZ"/>
        </w:rPr>
        <w:t xml:space="preserve"> </w:t>
      </w:r>
      <w:r w:rsidRPr="00FC262C">
        <w:rPr>
          <w:noProof/>
          <w:lang w:val="cs-CZ"/>
        </w:rPr>
        <w:t>dotazování více než</w:t>
      </w:r>
      <w:r w:rsidR="005634E5">
        <w:rPr>
          <w:noProof/>
          <w:lang w:val="cs-CZ"/>
        </w:rPr>
        <w:t xml:space="preserve"> </w:t>
      </w:r>
      <w:r w:rsidRPr="00FC262C">
        <w:rPr>
          <w:noProof/>
          <w:lang w:val="cs-CZ"/>
        </w:rPr>
        <w:t xml:space="preserve">5300 zákazníků, kteří koupili/na leasing pořídili nový vůz v posledních pěti letech. Více na </w:t>
      </w:r>
      <w:r w:rsidR="00A007D9">
        <w:fldChar w:fldCharType="begin"/>
      </w:r>
      <w:r w:rsidR="00A007D9" w:rsidRPr="00A007D9">
        <w:rPr>
          <w:lang w:val="en-US"/>
        </w:rPr>
        <w:instrText xml:space="preserve"> HYPERLINK "http://www.jdpower.com</w:instrText>
      </w:r>
      <w:r w:rsidR="00A007D9" w:rsidRPr="00A007D9">
        <w:rPr>
          <w:lang w:val="en-US"/>
        </w:rPr>
        <w:instrText xml:space="preserve">/press-releases/2015-us-tech-choice-study" \l "sthash.rZ6ysrNh.dpuf" </w:instrText>
      </w:r>
      <w:r w:rsidR="00A007D9">
        <w:fldChar w:fldCharType="separate"/>
      </w:r>
      <w:r w:rsidRPr="00FC262C">
        <w:rPr>
          <w:rStyle w:val="Hypertextovodkaz"/>
          <w:rFonts w:cs="Arial"/>
          <w:noProof/>
          <w:lang w:val="cs-CZ"/>
        </w:rPr>
        <w:t>http://www.jdpower.com/press-releases/2015-us-tech-choice-study#sthash.rZ6ysrNh.dpuf</w:t>
      </w:r>
      <w:r w:rsidR="00A007D9">
        <w:rPr>
          <w:rStyle w:val="Hypertextovodkaz"/>
          <w:rFonts w:cs="Arial"/>
          <w:noProof/>
          <w:lang w:val="cs-CZ"/>
        </w:rPr>
        <w:fldChar w:fldCharType="end"/>
      </w:r>
    </w:p>
    <w:p w:rsidR="00FC262C" w:rsidRPr="007C5334" w:rsidRDefault="00FC262C" w:rsidP="007C5334">
      <w:pPr>
        <w:pStyle w:val="Textpoznpodarou"/>
        <w:rPr>
          <w:rFonts w:ascii="Arial" w:hAnsi="Arial" w:cs="Arial"/>
          <w:noProof/>
          <w:sz w:val="16"/>
          <w:szCs w:val="16"/>
          <w:lang w:val="cs-CZ"/>
        </w:rPr>
      </w:pPr>
    </w:p>
    <w:p w:rsidR="00FC262C" w:rsidRPr="007C5334" w:rsidRDefault="00FC262C" w:rsidP="007C5334">
      <w:pPr>
        <w:pStyle w:val="Textpoznpodarou"/>
        <w:rPr>
          <w:lang w:val="en-US"/>
        </w:rPr>
      </w:pPr>
    </w:p>
  </w:footnote>
  <w:footnote w:id="3">
    <w:p w:rsidR="00FC262C" w:rsidRPr="007C5334" w:rsidRDefault="00FC262C" w:rsidP="007C5334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 w:rsidRPr="007C5334">
        <w:rPr>
          <w:lang w:val="en-US"/>
        </w:rPr>
        <w:t xml:space="preserve"> </w:t>
      </w:r>
      <w:proofErr w:type="spellStart"/>
      <w:r w:rsidRPr="007C5334">
        <w:rPr>
          <w:lang w:val="en-US"/>
        </w:rPr>
        <w:t>Zdroj</w:t>
      </w:r>
      <w:proofErr w:type="spellEnd"/>
      <w:r w:rsidRPr="007C5334">
        <w:rPr>
          <w:lang w:val="en-US"/>
        </w:rPr>
        <w:t xml:space="preserve">: Goodyear a </w:t>
      </w:r>
      <w:proofErr w:type="spellStart"/>
      <w:r w:rsidRPr="007C5334">
        <w:rPr>
          <w:lang w:val="en-US"/>
        </w:rPr>
        <w:t>GoodThinkMobility</w:t>
      </w:r>
      <w:proofErr w:type="spellEnd"/>
      <w:r w:rsidRPr="007C5334">
        <w:rPr>
          <w:lang w:val="en-US"/>
        </w:rPr>
        <w:t xml:space="preserve">: </w:t>
      </w:r>
      <w:proofErr w:type="spellStart"/>
      <w:r w:rsidRPr="007C5334">
        <w:rPr>
          <w:lang w:val="en-US"/>
        </w:rPr>
        <w:t>názory</w:t>
      </w:r>
      <w:proofErr w:type="spellEnd"/>
      <w:r w:rsidRPr="007C5334">
        <w:rPr>
          <w:lang w:val="en-US"/>
        </w:rPr>
        <w:t xml:space="preserve"> „</w:t>
      </w:r>
      <w:proofErr w:type="spellStart"/>
      <w:r w:rsidRPr="007C5334">
        <w:rPr>
          <w:lang w:val="en-US"/>
        </w:rPr>
        <w:t>generace</w:t>
      </w:r>
      <w:proofErr w:type="spellEnd"/>
      <w:r w:rsidRPr="007C5334">
        <w:rPr>
          <w:lang w:val="en-US"/>
        </w:rPr>
        <w:t xml:space="preserve"> </w:t>
      </w:r>
      <w:proofErr w:type="spellStart"/>
      <w:r w:rsidRPr="007C5334">
        <w:rPr>
          <w:lang w:val="en-US"/>
        </w:rPr>
        <w:t>tisíciletí</w:t>
      </w:r>
      <w:proofErr w:type="spellEnd"/>
      <w:r w:rsidRPr="007C5334">
        <w:rPr>
          <w:lang w:val="en-US"/>
        </w:rPr>
        <w:t xml:space="preserve">“ na </w:t>
      </w:r>
      <w:proofErr w:type="spellStart"/>
      <w:r w:rsidRPr="007C5334">
        <w:rPr>
          <w:lang w:val="en-US"/>
        </w:rPr>
        <w:t>budoucnost</w:t>
      </w:r>
      <w:proofErr w:type="spellEnd"/>
      <w:r w:rsidRPr="007C5334">
        <w:rPr>
          <w:lang w:val="en-US"/>
        </w:rPr>
        <w:t xml:space="preserve"> mobility v </w:t>
      </w:r>
      <w:proofErr w:type="spellStart"/>
      <w:r w:rsidRPr="007C5334">
        <w:rPr>
          <w:lang w:val="en-US"/>
        </w:rPr>
        <w:t>Evropě</w:t>
      </w:r>
      <w:proofErr w:type="spellEnd"/>
      <w:r w:rsidRPr="007C5334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C" w:rsidRDefault="00FC262C" w:rsidP="000D3889">
    <w:pPr>
      <w:pStyle w:val="Zhlav"/>
      <w:tabs>
        <w:tab w:val="clear" w:pos="9360"/>
      </w:tabs>
      <w:ind w:right="66" w:hanging="1417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262C" w:rsidRDefault="00FC262C" w:rsidP="00C65520">
    <w:pPr>
      <w:pStyle w:val="Zhlav"/>
      <w:tabs>
        <w:tab w:val="clear" w:pos="9360"/>
      </w:tabs>
      <w:ind w:right="66"/>
    </w:pPr>
  </w:p>
  <w:p w:rsidR="00FC262C" w:rsidRDefault="00FC262C" w:rsidP="008B5EE9">
    <w:pPr>
      <w:pStyle w:val="Zhlav"/>
      <w:ind w:firstLine="2832"/>
      <w:jc w:val="right"/>
    </w:pPr>
  </w:p>
  <w:p w:rsidR="00FC262C" w:rsidRDefault="00FC262C"/>
  <w:p w:rsidR="00FC262C" w:rsidRDefault="00FC262C"/>
  <w:p w:rsidR="00FC262C" w:rsidRDefault="00FC262C"/>
  <w:p w:rsidR="00FC262C" w:rsidRDefault="00FC262C"/>
  <w:p w:rsidR="00FC262C" w:rsidRDefault="00FC262C"/>
  <w:p w:rsidR="00FC262C" w:rsidRDefault="00FC262C"/>
  <w:p w:rsidR="00FC262C" w:rsidRDefault="00FC262C"/>
  <w:p w:rsidR="00FC262C" w:rsidRDefault="00FC262C"/>
  <w:p w:rsidR="00FC262C" w:rsidRDefault="00FC262C"/>
  <w:p w:rsidR="00FC262C" w:rsidRDefault="00FC262C"/>
  <w:p w:rsidR="00FC262C" w:rsidRDefault="00FC2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77"/>
    <w:rsid w:val="00004A69"/>
    <w:rsid w:val="000069F8"/>
    <w:rsid w:val="00016F69"/>
    <w:rsid w:val="0002030E"/>
    <w:rsid w:val="00023D32"/>
    <w:rsid w:val="0002498B"/>
    <w:rsid w:val="00025B7B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B4F2F"/>
    <w:rsid w:val="000B6828"/>
    <w:rsid w:val="000C009D"/>
    <w:rsid w:val="000C04AF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25C2"/>
    <w:rsid w:val="000F4A00"/>
    <w:rsid w:val="000F76B2"/>
    <w:rsid w:val="00105316"/>
    <w:rsid w:val="00105F12"/>
    <w:rsid w:val="00107D46"/>
    <w:rsid w:val="00113FD2"/>
    <w:rsid w:val="00122299"/>
    <w:rsid w:val="00125051"/>
    <w:rsid w:val="00136E18"/>
    <w:rsid w:val="001472D3"/>
    <w:rsid w:val="001507BF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A19FB"/>
    <w:rsid w:val="001A1B6F"/>
    <w:rsid w:val="001B4A24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21558"/>
    <w:rsid w:val="00244A0D"/>
    <w:rsid w:val="0024544A"/>
    <w:rsid w:val="00254BC9"/>
    <w:rsid w:val="00263D98"/>
    <w:rsid w:val="00275B11"/>
    <w:rsid w:val="0027752E"/>
    <w:rsid w:val="00281EBE"/>
    <w:rsid w:val="002835BD"/>
    <w:rsid w:val="0028741E"/>
    <w:rsid w:val="00294B1F"/>
    <w:rsid w:val="002A591E"/>
    <w:rsid w:val="002C6E31"/>
    <w:rsid w:val="002D47C7"/>
    <w:rsid w:val="002D60CB"/>
    <w:rsid w:val="002E09EF"/>
    <w:rsid w:val="002E1B8B"/>
    <w:rsid w:val="002E45F5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1B8B"/>
    <w:rsid w:val="0038331F"/>
    <w:rsid w:val="00385ADF"/>
    <w:rsid w:val="00386654"/>
    <w:rsid w:val="003914A2"/>
    <w:rsid w:val="00391A73"/>
    <w:rsid w:val="003A0255"/>
    <w:rsid w:val="003A080A"/>
    <w:rsid w:val="003A0933"/>
    <w:rsid w:val="003A2677"/>
    <w:rsid w:val="003B574D"/>
    <w:rsid w:val="003C182F"/>
    <w:rsid w:val="003C4FE7"/>
    <w:rsid w:val="003C6ECB"/>
    <w:rsid w:val="003D0392"/>
    <w:rsid w:val="003D13E4"/>
    <w:rsid w:val="003D2CD6"/>
    <w:rsid w:val="003D3826"/>
    <w:rsid w:val="003E03C6"/>
    <w:rsid w:val="003E07E4"/>
    <w:rsid w:val="003E18E1"/>
    <w:rsid w:val="003E18F6"/>
    <w:rsid w:val="003E3BCE"/>
    <w:rsid w:val="003F05F3"/>
    <w:rsid w:val="003F37A2"/>
    <w:rsid w:val="003F622D"/>
    <w:rsid w:val="003F6528"/>
    <w:rsid w:val="003F7DE8"/>
    <w:rsid w:val="003F7F75"/>
    <w:rsid w:val="00400915"/>
    <w:rsid w:val="004120C3"/>
    <w:rsid w:val="00422BE1"/>
    <w:rsid w:val="00424BAF"/>
    <w:rsid w:val="00434E25"/>
    <w:rsid w:val="00436F17"/>
    <w:rsid w:val="004474FD"/>
    <w:rsid w:val="00456164"/>
    <w:rsid w:val="00457707"/>
    <w:rsid w:val="00461BB3"/>
    <w:rsid w:val="004647E6"/>
    <w:rsid w:val="00465A29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4BB5"/>
    <w:rsid w:val="00534308"/>
    <w:rsid w:val="005378C3"/>
    <w:rsid w:val="005419BB"/>
    <w:rsid w:val="00541ECF"/>
    <w:rsid w:val="00553E55"/>
    <w:rsid w:val="005634E5"/>
    <w:rsid w:val="0056526A"/>
    <w:rsid w:val="00571C4C"/>
    <w:rsid w:val="005753F9"/>
    <w:rsid w:val="00576543"/>
    <w:rsid w:val="00586CB1"/>
    <w:rsid w:val="005872C6"/>
    <w:rsid w:val="005A117B"/>
    <w:rsid w:val="005B4386"/>
    <w:rsid w:val="005C4BBE"/>
    <w:rsid w:val="005D5507"/>
    <w:rsid w:val="005D56D6"/>
    <w:rsid w:val="005D6902"/>
    <w:rsid w:val="005E323E"/>
    <w:rsid w:val="005E668B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3B96"/>
    <w:rsid w:val="00643F48"/>
    <w:rsid w:val="00654BF6"/>
    <w:rsid w:val="00656D6C"/>
    <w:rsid w:val="00660084"/>
    <w:rsid w:val="006618F0"/>
    <w:rsid w:val="00663594"/>
    <w:rsid w:val="00664FE4"/>
    <w:rsid w:val="00667016"/>
    <w:rsid w:val="00673C06"/>
    <w:rsid w:val="00680D26"/>
    <w:rsid w:val="00681CC1"/>
    <w:rsid w:val="00682A4F"/>
    <w:rsid w:val="0068646D"/>
    <w:rsid w:val="006A0879"/>
    <w:rsid w:val="006A2B24"/>
    <w:rsid w:val="006A46FB"/>
    <w:rsid w:val="006B2CC8"/>
    <w:rsid w:val="006B3650"/>
    <w:rsid w:val="006B52D9"/>
    <w:rsid w:val="006B675C"/>
    <w:rsid w:val="006C525A"/>
    <w:rsid w:val="006D148D"/>
    <w:rsid w:val="006E443F"/>
    <w:rsid w:val="006E542F"/>
    <w:rsid w:val="006F0815"/>
    <w:rsid w:val="006F4CCF"/>
    <w:rsid w:val="006F587D"/>
    <w:rsid w:val="007007D0"/>
    <w:rsid w:val="00722E77"/>
    <w:rsid w:val="00724140"/>
    <w:rsid w:val="00724CA6"/>
    <w:rsid w:val="00730D36"/>
    <w:rsid w:val="00731531"/>
    <w:rsid w:val="007346FC"/>
    <w:rsid w:val="00735BA1"/>
    <w:rsid w:val="00743202"/>
    <w:rsid w:val="00745713"/>
    <w:rsid w:val="00750C90"/>
    <w:rsid w:val="00752D09"/>
    <w:rsid w:val="0076368D"/>
    <w:rsid w:val="0076757C"/>
    <w:rsid w:val="0078154D"/>
    <w:rsid w:val="007841EC"/>
    <w:rsid w:val="00784A13"/>
    <w:rsid w:val="00791E4B"/>
    <w:rsid w:val="00792192"/>
    <w:rsid w:val="00797C78"/>
    <w:rsid w:val="007B36C2"/>
    <w:rsid w:val="007B4252"/>
    <w:rsid w:val="007B575D"/>
    <w:rsid w:val="007C202B"/>
    <w:rsid w:val="007C5334"/>
    <w:rsid w:val="007C63A0"/>
    <w:rsid w:val="007E120A"/>
    <w:rsid w:val="007E5039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60DB"/>
    <w:rsid w:val="00846B7D"/>
    <w:rsid w:val="00857901"/>
    <w:rsid w:val="00865DDA"/>
    <w:rsid w:val="008704A7"/>
    <w:rsid w:val="008724FE"/>
    <w:rsid w:val="00876CDB"/>
    <w:rsid w:val="00895320"/>
    <w:rsid w:val="008A10F1"/>
    <w:rsid w:val="008A1BB8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547F2"/>
    <w:rsid w:val="00961B6C"/>
    <w:rsid w:val="0096660C"/>
    <w:rsid w:val="00981B54"/>
    <w:rsid w:val="0098622D"/>
    <w:rsid w:val="00990289"/>
    <w:rsid w:val="009A6F7D"/>
    <w:rsid w:val="009B10EC"/>
    <w:rsid w:val="009B2DAA"/>
    <w:rsid w:val="009B7DC3"/>
    <w:rsid w:val="009C395F"/>
    <w:rsid w:val="009D07BF"/>
    <w:rsid w:val="009D55DA"/>
    <w:rsid w:val="009E2BAD"/>
    <w:rsid w:val="009F14DF"/>
    <w:rsid w:val="009F5892"/>
    <w:rsid w:val="009F6D0F"/>
    <w:rsid w:val="00A007D9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4216F"/>
    <w:rsid w:val="00A441E1"/>
    <w:rsid w:val="00A50B0B"/>
    <w:rsid w:val="00A5491A"/>
    <w:rsid w:val="00A54BD5"/>
    <w:rsid w:val="00A713CD"/>
    <w:rsid w:val="00A72989"/>
    <w:rsid w:val="00A73CA7"/>
    <w:rsid w:val="00A818CD"/>
    <w:rsid w:val="00A81E2A"/>
    <w:rsid w:val="00A832D7"/>
    <w:rsid w:val="00A8713D"/>
    <w:rsid w:val="00A87886"/>
    <w:rsid w:val="00A95513"/>
    <w:rsid w:val="00A95D09"/>
    <w:rsid w:val="00A970A4"/>
    <w:rsid w:val="00AB10EA"/>
    <w:rsid w:val="00AB1828"/>
    <w:rsid w:val="00AB2AEF"/>
    <w:rsid w:val="00AD21B5"/>
    <w:rsid w:val="00AD285B"/>
    <w:rsid w:val="00AD3912"/>
    <w:rsid w:val="00AE141C"/>
    <w:rsid w:val="00AF420F"/>
    <w:rsid w:val="00AF5FF9"/>
    <w:rsid w:val="00B00C2F"/>
    <w:rsid w:val="00B02BE7"/>
    <w:rsid w:val="00B02DCD"/>
    <w:rsid w:val="00B1775A"/>
    <w:rsid w:val="00B2485F"/>
    <w:rsid w:val="00B27254"/>
    <w:rsid w:val="00B33280"/>
    <w:rsid w:val="00B42106"/>
    <w:rsid w:val="00B44D9E"/>
    <w:rsid w:val="00B50D22"/>
    <w:rsid w:val="00B52977"/>
    <w:rsid w:val="00B55778"/>
    <w:rsid w:val="00B662C3"/>
    <w:rsid w:val="00B723FD"/>
    <w:rsid w:val="00B72D2A"/>
    <w:rsid w:val="00B75198"/>
    <w:rsid w:val="00B7560B"/>
    <w:rsid w:val="00B82F35"/>
    <w:rsid w:val="00B84085"/>
    <w:rsid w:val="00B95821"/>
    <w:rsid w:val="00BA3057"/>
    <w:rsid w:val="00BA525D"/>
    <w:rsid w:val="00BA60C8"/>
    <w:rsid w:val="00BB2876"/>
    <w:rsid w:val="00BB49C9"/>
    <w:rsid w:val="00BB5F46"/>
    <w:rsid w:val="00BB6E17"/>
    <w:rsid w:val="00BC04A2"/>
    <w:rsid w:val="00BC346A"/>
    <w:rsid w:val="00BC4F73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72581"/>
    <w:rsid w:val="00C77C40"/>
    <w:rsid w:val="00CA4D7C"/>
    <w:rsid w:val="00CD40C7"/>
    <w:rsid w:val="00CD7CF0"/>
    <w:rsid w:val="00CE56B5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57C"/>
    <w:rsid w:val="00DE09D3"/>
    <w:rsid w:val="00DE5982"/>
    <w:rsid w:val="00DE67BB"/>
    <w:rsid w:val="00DE7098"/>
    <w:rsid w:val="00DE75E4"/>
    <w:rsid w:val="00DF62BF"/>
    <w:rsid w:val="00E000E9"/>
    <w:rsid w:val="00E065AD"/>
    <w:rsid w:val="00E11161"/>
    <w:rsid w:val="00E12EDA"/>
    <w:rsid w:val="00E13288"/>
    <w:rsid w:val="00E22546"/>
    <w:rsid w:val="00E35992"/>
    <w:rsid w:val="00E35EC0"/>
    <w:rsid w:val="00E54EFC"/>
    <w:rsid w:val="00E607A1"/>
    <w:rsid w:val="00E67452"/>
    <w:rsid w:val="00E722D7"/>
    <w:rsid w:val="00E834B3"/>
    <w:rsid w:val="00E93221"/>
    <w:rsid w:val="00EA4326"/>
    <w:rsid w:val="00EB4B37"/>
    <w:rsid w:val="00EB4E57"/>
    <w:rsid w:val="00EC053D"/>
    <w:rsid w:val="00EC169B"/>
    <w:rsid w:val="00EC7821"/>
    <w:rsid w:val="00ED67B6"/>
    <w:rsid w:val="00ED75C9"/>
    <w:rsid w:val="00EE37FD"/>
    <w:rsid w:val="00EF03FD"/>
    <w:rsid w:val="00EF7885"/>
    <w:rsid w:val="00F039C6"/>
    <w:rsid w:val="00F0592C"/>
    <w:rsid w:val="00F05D09"/>
    <w:rsid w:val="00F205D5"/>
    <w:rsid w:val="00F254DE"/>
    <w:rsid w:val="00F258D6"/>
    <w:rsid w:val="00F3604B"/>
    <w:rsid w:val="00F41DD7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6216"/>
    <w:rsid w:val="00F87840"/>
    <w:rsid w:val="00F94E78"/>
    <w:rsid w:val="00F95ACE"/>
    <w:rsid w:val="00F96D7B"/>
    <w:rsid w:val="00FA0361"/>
    <w:rsid w:val="00FA15FA"/>
    <w:rsid w:val="00FA1B7C"/>
    <w:rsid w:val="00FA1BCF"/>
    <w:rsid w:val="00FA2198"/>
    <w:rsid w:val="00FB49D1"/>
    <w:rsid w:val="00FB60CB"/>
    <w:rsid w:val="00FC0A62"/>
    <w:rsid w:val="00FC0F63"/>
    <w:rsid w:val="00FC2508"/>
    <w:rsid w:val="00FC262C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customStyle="1" w:styleId="GoodyearpressRelease">
    <w:name w:val="Goodyear press Release"/>
    <w:basedOn w:val="Normln"/>
    <w:rsid w:val="005872C6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87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act">
    <w:name w:val="Contact"/>
    <w:basedOn w:val="Zpat"/>
    <w:uiPriority w:val="99"/>
    <w:rsid w:val="005872C6"/>
    <w:pPr>
      <w:widowControl w:val="0"/>
      <w:tabs>
        <w:tab w:val="clear" w:pos="4680"/>
        <w:tab w:val="clear" w:pos="9360"/>
      </w:tabs>
      <w:ind w:firstLine="4230"/>
      <w:jc w:val="both"/>
    </w:pPr>
    <w:rPr>
      <w:rFonts w:ascii="Helvetica 45 Light" w:eastAsia="Times New Roman" w:hAnsi="Helvetica 45 Light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customStyle="1" w:styleId="GoodyearpressRelease">
    <w:name w:val="Goodyear press Release"/>
    <w:basedOn w:val="Normln"/>
    <w:rsid w:val="005872C6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87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act">
    <w:name w:val="Contact"/>
    <w:basedOn w:val="Zpat"/>
    <w:uiPriority w:val="99"/>
    <w:rsid w:val="005872C6"/>
    <w:pPr>
      <w:widowControl w:val="0"/>
      <w:tabs>
        <w:tab w:val="clear" w:pos="4680"/>
        <w:tab w:val="clear" w:pos="9360"/>
      </w:tabs>
      <w:ind w:firstLine="4230"/>
      <w:jc w:val="both"/>
    </w:pPr>
    <w:rPr>
      <w:rFonts w:ascii="Helvetica 45 Light" w:eastAsia="Times New Roman" w:hAnsi="Helvetica 45 Light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_vodicka@goodyea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dyea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.goodyear.e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gantresearch.com/research/autonomous-vehic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A259-E77E-4F1F-BB81-8DC391F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897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Jindřich Jindřich</cp:lastModifiedBy>
  <cp:revision>11</cp:revision>
  <cp:lastPrinted>2016-02-09T11:06:00Z</cp:lastPrinted>
  <dcterms:created xsi:type="dcterms:W3CDTF">2016-02-22T11:34:00Z</dcterms:created>
  <dcterms:modified xsi:type="dcterms:W3CDTF">2016-02-23T12:45:00Z</dcterms:modified>
</cp:coreProperties>
</file>