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8FE5" w14:textId="77777777" w:rsidR="00371E23" w:rsidRDefault="00371E23" w:rsidP="006B37CD">
      <w:pPr>
        <w:rPr>
          <w:rFonts w:cs="Arial"/>
          <w:lang w:val="en-GB"/>
        </w:rPr>
      </w:pPr>
      <w:r>
        <w:rPr>
          <w:noProof/>
        </w:rPr>
        <w:drawing>
          <wp:anchor distT="0" distB="0" distL="114300" distR="114300" simplePos="0" relativeHeight="251658240" behindDoc="1" locked="0" layoutInCell="1" allowOverlap="1" wp14:anchorId="15496DD7" wp14:editId="3D078E9F">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2BECF57F" w14:textId="77777777" w:rsidR="00371E23" w:rsidRDefault="00371E23" w:rsidP="006B37CD">
      <w:pPr>
        <w:rPr>
          <w:rFonts w:cs="Arial"/>
          <w:lang w:val="en-GB"/>
        </w:rPr>
      </w:pPr>
    </w:p>
    <w:p w14:paraId="3C92D08B" w14:textId="77777777" w:rsidR="00371E23" w:rsidRDefault="00371E23" w:rsidP="006B37CD">
      <w:pPr>
        <w:rPr>
          <w:rFonts w:cs="Arial"/>
          <w:lang w:val="en-GB"/>
        </w:rPr>
      </w:pPr>
    </w:p>
    <w:p w14:paraId="6757424E" w14:textId="77777777" w:rsidR="00371E23" w:rsidRDefault="00371E23" w:rsidP="006B37CD">
      <w:pPr>
        <w:rPr>
          <w:rFonts w:cs="Arial"/>
          <w:lang w:val="en-GB"/>
        </w:rPr>
      </w:pPr>
    </w:p>
    <w:p w14:paraId="19979410" w14:textId="77777777" w:rsidR="00371E23" w:rsidRDefault="00371E23" w:rsidP="006B37CD">
      <w:pPr>
        <w:rPr>
          <w:rFonts w:cs="Arial"/>
          <w:lang w:val="en-GB"/>
        </w:rPr>
      </w:pPr>
    </w:p>
    <w:p w14:paraId="2D841D03" w14:textId="05B720B6" w:rsidR="00782122" w:rsidRPr="00900EE2" w:rsidRDefault="00782122" w:rsidP="00371E23">
      <w:pPr>
        <w:autoSpaceDE w:val="0"/>
        <w:autoSpaceDN w:val="0"/>
        <w:adjustRightInd w:val="0"/>
        <w:rPr>
          <w:rFonts w:ascii="Arial" w:hAnsi="Arial" w:cs="Arial"/>
          <w:b/>
          <w:bCs/>
          <w:color w:val="1F497D"/>
          <w:sz w:val="32"/>
          <w:szCs w:val="32"/>
          <w:u w:val="single"/>
        </w:rPr>
      </w:pPr>
    </w:p>
    <w:p w14:paraId="7DAF6376" w14:textId="2F8FC58E" w:rsidR="008155B0" w:rsidRPr="0014272A" w:rsidRDefault="0014272A" w:rsidP="0014272A">
      <w:pPr>
        <w:autoSpaceDE w:val="0"/>
        <w:autoSpaceDN w:val="0"/>
        <w:adjustRightInd w:val="0"/>
        <w:rPr>
          <w:rFonts w:ascii="Arial" w:hAnsi="Arial" w:cs="Arial"/>
          <w:b/>
          <w:bCs/>
          <w:color w:val="1F497D"/>
          <w:sz w:val="42"/>
          <w:szCs w:val="42"/>
          <w:lang w:val="sv-SE"/>
        </w:rPr>
      </w:pPr>
      <w:r w:rsidRPr="0014272A">
        <w:rPr>
          <w:rFonts w:ascii="Arial" w:hAnsi="Arial" w:cs="Arial"/>
          <w:b/>
          <w:bCs/>
          <w:color w:val="1F497D"/>
          <w:sz w:val="42"/>
          <w:szCs w:val="42"/>
          <w:lang w:val="sv-SE"/>
        </w:rPr>
        <w:t>Goodyear lanserar</w:t>
      </w:r>
      <w:r w:rsidR="0052653C" w:rsidRPr="0014272A">
        <w:rPr>
          <w:rFonts w:ascii="Arial" w:hAnsi="Arial" w:cs="Arial"/>
          <w:b/>
          <w:bCs/>
          <w:color w:val="1F497D"/>
          <w:sz w:val="42"/>
          <w:szCs w:val="42"/>
          <w:lang w:val="sv-SE"/>
        </w:rPr>
        <w:t xml:space="preserve"> </w:t>
      </w:r>
      <w:r w:rsidR="00445858" w:rsidRPr="0014272A">
        <w:rPr>
          <w:rFonts w:ascii="Arial" w:hAnsi="Arial" w:cs="Arial"/>
          <w:b/>
          <w:bCs/>
          <w:color w:val="1F497D"/>
          <w:sz w:val="42"/>
          <w:szCs w:val="42"/>
          <w:lang w:val="sv-SE"/>
        </w:rPr>
        <w:t xml:space="preserve">Eagle-360, </w:t>
      </w:r>
      <w:r w:rsidR="00171696">
        <w:rPr>
          <w:rFonts w:ascii="Arial" w:hAnsi="Arial" w:cs="Arial"/>
          <w:b/>
          <w:bCs/>
          <w:color w:val="1F497D"/>
          <w:sz w:val="42"/>
          <w:szCs w:val="42"/>
          <w:lang w:val="sv-SE"/>
        </w:rPr>
        <w:t>ett visionärt konceptdäck</w:t>
      </w:r>
      <w:r w:rsidRPr="0014272A">
        <w:rPr>
          <w:rFonts w:ascii="Arial" w:hAnsi="Arial" w:cs="Arial"/>
          <w:b/>
          <w:bCs/>
          <w:color w:val="1F497D"/>
          <w:sz w:val="42"/>
          <w:szCs w:val="42"/>
          <w:lang w:val="sv-SE"/>
        </w:rPr>
        <w:t xml:space="preserve"> för</w:t>
      </w:r>
      <w:r w:rsidR="00171696">
        <w:rPr>
          <w:rFonts w:ascii="Arial" w:hAnsi="Arial" w:cs="Arial"/>
          <w:b/>
          <w:bCs/>
          <w:color w:val="1F497D"/>
          <w:sz w:val="42"/>
          <w:szCs w:val="42"/>
          <w:lang w:val="sv-SE"/>
        </w:rPr>
        <w:t xml:space="preserve"> framtidens</w:t>
      </w:r>
      <w:r w:rsidRPr="0014272A">
        <w:rPr>
          <w:rFonts w:ascii="Arial" w:hAnsi="Arial" w:cs="Arial"/>
          <w:b/>
          <w:bCs/>
          <w:color w:val="1F497D"/>
          <w:sz w:val="42"/>
          <w:szCs w:val="42"/>
          <w:lang w:val="sv-SE"/>
        </w:rPr>
        <w:t xml:space="preserve"> </w:t>
      </w:r>
      <w:r w:rsidR="00243516">
        <w:rPr>
          <w:rFonts w:ascii="Arial" w:hAnsi="Arial" w:cs="Arial"/>
          <w:b/>
          <w:bCs/>
          <w:color w:val="1F497D"/>
          <w:sz w:val="42"/>
          <w:szCs w:val="42"/>
          <w:lang w:val="sv-SE"/>
        </w:rPr>
        <w:t>självstyrande</w:t>
      </w:r>
      <w:r w:rsidRPr="0014272A">
        <w:rPr>
          <w:rFonts w:ascii="Arial" w:hAnsi="Arial" w:cs="Arial"/>
          <w:b/>
          <w:bCs/>
          <w:color w:val="1F497D"/>
          <w:sz w:val="42"/>
          <w:szCs w:val="42"/>
          <w:lang w:val="sv-SE"/>
        </w:rPr>
        <w:t xml:space="preserve"> fordon</w:t>
      </w:r>
      <w:r w:rsidRPr="0014272A">
        <w:rPr>
          <w:rFonts w:ascii="Arial" w:hAnsi="Arial" w:cs="Arial"/>
          <w:b/>
          <w:bCs/>
          <w:color w:val="1F497D"/>
          <w:sz w:val="42"/>
          <w:szCs w:val="42"/>
          <w:lang w:val="sv-SE"/>
        </w:rPr>
        <w:br/>
      </w:r>
      <w:r w:rsidRPr="0014272A">
        <w:rPr>
          <w:rFonts w:ascii="Arial" w:hAnsi="Arial" w:cs="Arial"/>
          <w:b/>
          <w:bCs/>
          <w:color w:val="1F497D"/>
          <w:sz w:val="42"/>
          <w:szCs w:val="42"/>
          <w:lang w:val="sv-SE"/>
        </w:rPr>
        <w:br/>
      </w:r>
      <w:r w:rsidR="002812D8">
        <w:rPr>
          <w:rFonts w:ascii="Arial" w:hAnsi="Arial" w:cs="Arial"/>
          <w:color w:val="808080"/>
          <w:sz w:val="28"/>
          <w:lang w:val="sv-SE"/>
        </w:rPr>
        <w:t>En unik däckprototyp</w:t>
      </w:r>
      <w:r w:rsidRPr="0014272A">
        <w:rPr>
          <w:rFonts w:ascii="Arial" w:hAnsi="Arial" w:cs="Arial"/>
          <w:color w:val="808080"/>
          <w:sz w:val="28"/>
          <w:lang w:val="sv-SE"/>
        </w:rPr>
        <w:t xml:space="preserve"> med</w:t>
      </w:r>
      <w:r w:rsidR="008B2066">
        <w:rPr>
          <w:rFonts w:ascii="Arial" w:hAnsi="Arial" w:cs="Arial"/>
          <w:color w:val="808080"/>
          <w:sz w:val="28"/>
          <w:lang w:val="sv-SE"/>
        </w:rPr>
        <w:t xml:space="preserve"> ultimata egenskaper för manövreringsförmåga, säkerhet och anslutbarhet</w:t>
      </w:r>
      <w:r w:rsidRPr="0014272A">
        <w:rPr>
          <w:rFonts w:ascii="Arial" w:hAnsi="Arial" w:cs="Arial"/>
          <w:color w:val="808080"/>
          <w:sz w:val="28"/>
          <w:lang w:val="sv-SE"/>
        </w:rPr>
        <w:t>.</w:t>
      </w:r>
      <w:r w:rsidRPr="0014272A">
        <w:rPr>
          <w:rFonts w:ascii="Arial" w:hAnsi="Arial" w:cs="Arial"/>
          <w:color w:val="808080"/>
          <w:sz w:val="28"/>
          <w:lang w:val="sv-SE"/>
        </w:rPr>
        <w:br/>
      </w:r>
    </w:p>
    <w:p w14:paraId="267125FB" w14:textId="750E14A3" w:rsidR="001F09F1" w:rsidRDefault="0014272A" w:rsidP="00B0578A">
      <w:pPr>
        <w:spacing w:after="0" w:line="360" w:lineRule="auto"/>
        <w:rPr>
          <w:rFonts w:ascii="Arial" w:hAnsi="Arial" w:cs="Arial"/>
          <w:lang w:val="sv-SE"/>
        </w:rPr>
      </w:pPr>
      <w:r w:rsidRPr="0014272A">
        <w:rPr>
          <w:rFonts w:ascii="Arial" w:hAnsi="Arial" w:cs="Arial"/>
          <w:b/>
          <w:lang w:val="sv-SE"/>
        </w:rPr>
        <w:t xml:space="preserve">Genève, Schweiz, 1 mars 2016. </w:t>
      </w:r>
      <w:r w:rsidRPr="0014272A">
        <w:rPr>
          <w:rFonts w:ascii="Arial" w:hAnsi="Arial" w:cs="Arial"/>
          <w:lang w:val="sv-SE"/>
        </w:rPr>
        <w:t xml:space="preserve">Med en däcktradition som sträcker sig 117 år tillbaka </w:t>
      </w:r>
      <w:r>
        <w:rPr>
          <w:rFonts w:ascii="Arial" w:hAnsi="Arial" w:cs="Arial"/>
          <w:lang w:val="sv-SE"/>
        </w:rPr>
        <w:t xml:space="preserve">i tiden </w:t>
      </w:r>
      <w:r w:rsidR="00DA251D">
        <w:rPr>
          <w:rFonts w:ascii="Arial" w:hAnsi="Arial" w:cs="Arial"/>
          <w:lang w:val="sv-SE"/>
        </w:rPr>
        <w:t>lanserar</w:t>
      </w:r>
      <w:r w:rsidR="00D4087B">
        <w:rPr>
          <w:rFonts w:ascii="Arial" w:hAnsi="Arial" w:cs="Arial"/>
          <w:lang w:val="sv-SE"/>
        </w:rPr>
        <w:t xml:space="preserve"> Goodyear idag en vision om</w:t>
      </w:r>
      <w:r>
        <w:rPr>
          <w:rFonts w:ascii="Arial" w:hAnsi="Arial" w:cs="Arial"/>
          <w:lang w:val="sv-SE"/>
        </w:rPr>
        <w:t xml:space="preserve"> framtidens däck på Geneva International Motorshow i </w:t>
      </w:r>
      <w:r w:rsidRPr="0014272A">
        <w:rPr>
          <w:rFonts w:ascii="Arial" w:hAnsi="Arial" w:cs="Arial"/>
          <w:lang w:val="sv-SE"/>
        </w:rPr>
        <w:t>Genève</w:t>
      </w:r>
      <w:r w:rsidR="00243516">
        <w:rPr>
          <w:rFonts w:ascii="Arial" w:hAnsi="Arial" w:cs="Arial"/>
          <w:lang w:val="sv-SE"/>
        </w:rPr>
        <w:t>, vars design är inget annat likt– en sfär</w:t>
      </w:r>
      <w:r w:rsidR="002812D8">
        <w:rPr>
          <w:rFonts w:ascii="Arial" w:hAnsi="Arial" w:cs="Arial"/>
          <w:lang w:val="sv-SE"/>
        </w:rPr>
        <w:t xml:space="preserve">. Eagle-360 är </w:t>
      </w:r>
      <w:r w:rsidR="008B2066">
        <w:rPr>
          <w:rFonts w:ascii="Arial" w:hAnsi="Arial" w:cs="Arial"/>
          <w:lang w:val="sv-SE"/>
        </w:rPr>
        <w:t>ett konceptdäck</w:t>
      </w:r>
      <w:r w:rsidR="00DA251D">
        <w:rPr>
          <w:rFonts w:ascii="Arial" w:hAnsi="Arial" w:cs="Arial"/>
          <w:lang w:val="sv-SE"/>
        </w:rPr>
        <w:t xml:space="preserve"> som skrivits ut i 3D för att visa Goodyears framtidsvision och samtidigt presentera en </w:t>
      </w:r>
      <w:r w:rsidR="00D4087B">
        <w:rPr>
          <w:rFonts w:ascii="Arial" w:hAnsi="Arial" w:cs="Arial"/>
          <w:lang w:val="sv-SE"/>
        </w:rPr>
        <w:t>däck</w:t>
      </w:r>
      <w:r w:rsidR="00DA251D">
        <w:rPr>
          <w:rFonts w:ascii="Arial" w:hAnsi="Arial" w:cs="Arial"/>
          <w:lang w:val="sv-SE"/>
        </w:rPr>
        <w:t xml:space="preserve">lösning </w:t>
      </w:r>
      <w:r w:rsidR="00F15593">
        <w:rPr>
          <w:rFonts w:ascii="Arial" w:hAnsi="Arial" w:cs="Arial"/>
          <w:lang w:val="sv-SE"/>
        </w:rPr>
        <w:t xml:space="preserve">den dag då </w:t>
      </w:r>
      <w:r w:rsidR="00243516">
        <w:rPr>
          <w:rFonts w:ascii="Arial" w:hAnsi="Arial" w:cs="Arial"/>
          <w:lang w:val="sv-SE"/>
        </w:rPr>
        <w:t>självstyrande</w:t>
      </w:r>
      <w:r w:rsidR="00DA251D">
        <w:rPr>
          <w:rFonts w:ascii="Arial" w:hAnsi="Arial" w:cs="Arial"/>
          <w:lang w:val="sv-SE"/>
        </w:rPr>
        <w:t xml:space="preserve"> fordon</w:t>
      </w:r>
      <w:r w:rsidR="00F15593">
        <w:rPr>
          <w:rFonts w:ascii="Arial" w:hAnsi="Arial" w:cs="Arial"/>
          <w:lang w:val="sv-SE"/>
        </w:rPr>
        <w:t xml:space="preserve"> är mer en självklarhet</w:t>
      </w:r>
      <w:r w:rsidR="00D4087B">
        <w:rPr>
          <w:rFonts w:ascii="Arial" w:hAnsi="Arial" w:cs="Arial"/>
          <w:lang w:val="sv-SE"/>
        </w:rPr>
        <w:t>.</w:t>
      </w:r>
      <w:r w:rsidR="00DA251D">
        <w:rPr>
          <w:rFonts w:ascii="MingLiU" w:eastAsia="MingLiU" w:hAnsi="MingLiU" w:cs="MingLiU"/>
          <w:lang w:val="sv-SE"/>
        </w:rPr>
        <w:br/>
      </w:r>
      <w:r w:rsidR="00DA251D">
        <w:rPr>
          <w:rFonts w:ascii="MingLiU" w:eastAsia="MingLiU" w:hAnsi="MingLiU" w:cs="MingLiU"/>
          <w:lang w:val="sv-SE"/>
        </w:rPr>
        <w:br/>
      </w:r>
      <w:r w:rsidR="00DA251D" w:rsidRPr="00DA251D">
        <w:rPr>
          <w:rFonts w:ascii="Arial" w:hAnsi="Arial" w:cs="Arial"/>
          <w:lang w:val="sv-SE"/>
        </w:rPr>
        <w:t xml:space="preserve">Enligt </w:t>
      </w:r>
      <w:r w:rsidR="008B2066">
        <w:rPr>
          <w:rFonts w:ascii="Arial" w:hAnsi="Arial" w:cs="Arial"/>
          <w:lang w:val="sv-SE"/>
        </w:rPr>
        <w:t xml:space="preserve">en </w:t>
      </w:r>
      <w:r w:rsidR="00DA251D" w:rsidRPr="00DA251D">
        <w:rPr>
          <w:rFonts w:ascii="Arial" w:hAnsi="Arial" w:cs="Arial"/>
          <w:lang w:val="sv-SE"/>
        </w:rPr>
        <w:t xml:space="preserve">ny studie från Navigant Research kommer 85 miljoner </w:t>
      </w:r>
      <w:r w:rsidR="00D80006">
        <w:rPr>
          <w:rFonts w:ascii="Arial" w:hAnsi="Arial" w:cs="Arial"/>
          <w:lang w:val="sv-SE"/>
        </w:rPr>
        <w:t>självstyrande</w:t>
      </w:r>
      <w:r w:rsidR="00DA251D" w:rsidRPr="00DA251D">
        <w:rPr>
          <w:rFonts w:ascii="Arial" w:hAnsi="Arial" w:cs="Arial"/>
          <w:lang w:val="sv-SE"/>
        </w:rPr>
        <w:t xml:space="preserve"> fordon</w:t>
      </w:r>
      <w:r w:rsidR="008B2066">
        <w:rPr>
          <w:rFonts w:ascii="Arial" w:hAnsi="Arial" w:cs="Arial"/>
          <w:lang w:val="sv-SE"/>
        </w:rPr>
        <w:t xml:space="preserve"> säljas världen över</w:t>
      </w:r>
      <w:r w:rsidR="00DA251D" w:rsidRPr="00DA251D">
        <w:rPr>
          <w:rFonts w:ascii="Arial" w:hAnsi="Arial" w:cs="Arial"/>
          <w:lang w:val="sv-SE"/>
        </w:rPr>
        <w:t xml:space="preserve"> </w:t>
      </w:r>
      <w:r w:rsidR="008B2066">
        <w:rPr>
          <w:rFonts w:ascii="Arial" w:hAnsi="Arial" w:cs="Arial"/>
          <w:lang w:val="sv-SE"/>
        </w:rPr>
        <w:t>fram till</w:t>
      </w:r>
      <w:r w:rsidR="00DA251D" w:rsidRPr="00DA251D">
        <w:rPr>
          <w:rFonts w:ascii="Arial" w:hAnsi="Arial" w:cs="Arial"/>
          <w:lang w:val="sv-SE"/>
        </w:rPr>
        <w:t xml:space="preserve"> 2035</w:t>
      </w:r>
      <w:r w:rsidR="008D155E">
        <w:rPr>
          <w:rStyle w:val="FootnoteReference"/>
          <w:rFonts w:ascii="Arial" w:hAnsi="Arial" w:cs="Arial"/>
          <w:lang w:val="sv-SE"/>
        </w:rPr>
        <w:footnoteReference w:id="1"/>
      </w:r>
      <w:r w:rsidR="00DA251D" w:rsidRPr="00DA251D">
        <w:rPr>
          <w:rFonts w:ascii="Arial" w:hAnsi="Arial" w:cs="Arial"/>
          <w:lang w:val="sv-SE"/>
        </w:rPr>
        <w:t>. Dessutom visar siffror från J.D. Power 2015 U.S. Tech Choice Study</w:t>
      </w:r>
      <w:r w:rsidR="008D155E">
        <w:rPr>
          <w:rStyle w:val="FootnoteReference"/>
          <w:rFonts w:ascii="Arial" w:hAnsi="Arial" w:cs="Arial"/>
          <w:lang w:val="sv-SE"/>
        </w:rPr>
        <w:footnoteReference w:id="2"/>
      </w:r>
      <w:r w:rsidR="008D155E">
        <w:rPr>
          <w:rFonts w:ascii="Arial" w:hAnsi="Arial" w:cs="Arial"/>
          <w:lang w:val="sv-SE"/>
        </w:rPr>
        <w:t xml:space="preserve"> </w:t>
      </w:r>
      <w:r w:rsidR="00DA251D">
        <w:rPr>
          <w:rFonts w:ascii="Arial" w:hAnsi="Arial" w:cs="Arial"/>
          <w:lang w:val="sv-SE"/>
        </w:rPr>
        <w:t xml:space="preserve">att den viktigaste frågan för </w:t>
      </w:r>
      <w:r w:rsidR="008B2066">
        <w:rPr>
          <w:rFonts w:ascii="Arial" w:hAnsi="Arial" w:cs="Arial"/>
          <w:lang w:val="sv-SE"/>
        </w:rPr>
        <w:t xml:space="preserve">konsumenter är att </w:t>
      </w:r>
      <w:r w:rsidR="00DA251D">
        <w:rPr>
          <w:rFonts w:ascii="Arial" w:hAnsi="Arial" w:cs="Arial"/>
          <w:lang w:val="sv-SE"/>
        </w:rPr>
        <w:t xml:space="preserve">den avancerade teknologi som </w:t>
      </w:r>
      <w:r w:rsidR="00D80006">
        <w:rPr>
          <w:rFonts w:ascii="Arial" w:hAnsi="Arial" w:cs="Arial"/>
          <w:lang w:val="sv-SE"/>
        </w:rPr>
        <w:t>självstyrande</w:t>
      </w:r>
      <w:r w:rsidR="00DA251D">
        <w:rPr>
          <w:rFonts w:ascii="Arial" w:hAnsi="Arial" w:cs="Arial"/>
          <w:lang w:val="sv-SE"/>
        </w:rPr>
        <w:t xml:space="preserve"> fordon kräver, också för med sig hög säkerhet. </w:t>
      </w:r>
      <w:r w:rsidR="00B0578A" w:rsidRPr="00243516">
        <w:rPr>
          <w:rFonts w:ascii="Arial" w:hAnsi="Arial" w:cs="Arial"/>
          <w:lang w:val="sv-SE"/>
        </w:rPr>
        <w:br/>
      </w:r>
      <w:r w:rsidR="00B0578A" w:rsidRPr="00243516">
        <w:rPr>
          <w:rFonts w:ascii="Arial" w:hAnsi="Arial" w:cs="Arial"/>
          <w:lang w:val="sv-SE"/>
        </w:rPr>
        <w:br/>
      </w:r>
      <w:r w:rsidR="008B2066" w:rsidRPr="008B2066">
        <w:rPr>
          <w:rFonts w:ascii="Arial" w:hAnsi="Arial" w:cs="Arial"/>
          <w:lang w:val="sv-SE"/>
        </w:rPr>
        <w:t xml:space="preserve">– Genom att stadigt reducera förarens interaktion och ingripande med självstyrande bilar, kommer däcken att spela en alltmer viktigare roll som den enda länken mellan fordonet och vägen. Goodyears konceptdäck spelar en tvåfaldig roll inför framtiden, både som kreativ plattform för att tänja på gränserna vid konventionellt tänkande men också som </w:t>
      </w:r>
      <w:r w:rsidR="00D80006">
        <w:rPr>
          <w:rFonts w:ascii="Arial" w:hAnsi="Arial" w:cs="Arial"/>
          <w:lang w:val="sv-SE"/>
        </w:rPr>
        <w:t>pilot</w:t>
      </w:r>
      <w:r w:rsidR="008B2066" w:rsidRPr="008B2066">
        <w:rPr>
          <w:rFonts w:ascii="Arial" w:hAnsi="Arial" w:cs="Arial"/>
          <w:lang w:val="sv-SE"/>
        </w:rPr>
        <w:t xml:space="preserve"> för nästa generations teknologi, säger Joseph Zekoski, Goodyear’s senior vice president and chief </w:t>
      </w:r>
      <w:r w:rsidR="008B2066" w:rsidRPr="008B2066">
        <w:rPr>
          <w:rFonts w:ascii="Arial" w:hAnsi="Arial" w:cs="Arial"/>
          <w:lang w:val="sv-SE"/>
        </w:rPr>
        <w:lastRenderedPageBreak/>
        <w:t>technical officer.</w:t>
      </w:r>
      <w:r w:rsidR="00B0578A" w:rsidRPr="008B2066">
        <w:rPr>
          <w:rFonts w:ascii="Arial" w:hAnsi="Arial" w:cs="Arial"/>
          <w:lang w:val="sv-SE"/>
        </w:rPr>
        <w:br/>
      </w:r>
    </w:p>
    <w:p w14:paraId="6512F969" w14:textId="2AF0F016" w:rsidR="00526EEA" w:rsidRDefault="008B2066" w:rsidP="001B6204">
      <w:pPr>
        <w:spacing w:after="0" w:line="360" w:lineRule="auto"/>
        <w:rPr>
          <w:rFonts w:ascii="Arial" w:hAnsi="Arial" w:cs="Arial"/>
          <w:b/>
          <w:lang w:val="sv-SE"/>
        </w:rPr>
      </w:pPr>
      <w:r>
        <w:rPr>
          <w:rFonts w:ascii="Arial" w:hAnsi="Arial" w:cs="Arial"/>
          <w:b/>
          <w:lang w:val="sv-SE"/>
        </w:rPr>
        <w:t>Sfärisk form för maximal manövrerings</w:t>
      </w:r>
      <w:r w:rsidR="0041362D" w:rsidRPr="00747A98">
        <w:rPr>
          <w:rFonts w:ascii="Arial" w:hAnsi="Arial" w:cs="Arial"/>
          <w:b/>
          <w:lang w:val="sv-SE"/>
        </w:rPr>
        <w:t>förmåga och säkerhet</w:t>
      </w:r>
      <w:r w:rsidR="0041362D">
        <w:rPr>
          <w:rFonts w:ascii="Arial" w:hAnsi="Arial" w:cs="Arial"/>
          <w:lang w:val="sv-SE"/>
        </w:rPr>
        <w:br/>
        <w:t xml:space="preserve">Eagle-360 är ett däck utformat för att möta kraven från framtidens </w:t>
      </w:r>
      <w:r w:rsidR="00930A1A">
        <w:rPr>
          <w:rFonts w:ascii="Arial" w:hAnsi="Arial" w:cs="Arial"/>
          <w:lang w:val="sv-SE"/>
        </w:rPr>
        <w:t>självstyrande</w:t>
      </w:r>
      <w:r w:rsidR="0041362D">
        <w:rPr>
          <w:rFonts w:ascii="Arial" w:hAnsi="Arial" w:cs="Arial"/>
          <w:lang w:val="sv-SE"/>
        </w:rPr>
        <w:t xml:space="preserve"> fordon. </w:t>
      </w:r>
      <w:r w:rsidR="0041362D" w:rsidRPr="00D4087B">
        <w:rPr>
          <w:rFonts w:ascii="Arial" w:hAnsi="Arial" w:cs="Arial"/>
          <w:lang w:val="sv-SE"/>
        </w:rPr>
        <w:t>Dess sfäriska form är en nyckelfaktor för maximal manöv</w:t>
      </w:r>
      <w:r>
        <w:rPr>
          <w:rFonts w:ascii="Arial" w:hAnsi="Arial" w:cs="Arial"/>
          <w:lang w:val="sv-SE"/>
        </w:rPr>
        <w:t>r</w:t>
      </w:r>
      <w:r w:rsidR="0041362D" w:rsidRPr="00D4087B">
        <w:rPr>
          <w:rFonts w:ascii="Arial" w:hAnsi="Arial" w:cs="Arial"/>
          <w:lang w:val="sv-SE"/>
        </w:rPr>
        <w:t>er</w:t>
      </w:r>
      <w:r>
        <w:rPr>
          <w:rFonts w:ascii="Arial" w:hAnsi="Arial" w:cs="Arial"/>
          <w:lang w:val="sv-SE"/>
        </w:rPr>
        <w:t>ings</w:t>
      </w:r>
      <w:r w:rsidR="0041362D" w:rsidRPr="00D4087B">
        <w:rPr>
          <w:rFonts w:ascii="Arial" w:hAnsi="Arial" w:cs="Arial"/>
          <w:lang w:val="sv-SE"/>
        </w:rPr>
        <w:t xml:space="preserve">förmåga </w:t>
      </w:r>
      <w:r w:rsidR="00747A98" w:rsidRPr="00D4087B">
        <w:rPr>
          <w:rFonts w:ascii="Arial" w:hAnsi="Arial" w:cs="Arial"/>
          <w:lang w:val="sv-SE"/>
        </w:rPr>
        <w:t>och däckets universella egenskaper gör att det s</w:t>
      </w:r>
      <w:r w:rsidR="00D4087B" w:rsidRPr="00D4087B">
        <w:rPr>
          <w:rFonts w:ascii="Arial" w:hAnsi="Arial" w:cs="Arial"/>
          <w:lang w:val="sv-SE"/>
        </w:rPr>
        <w:t>nabbt kan manövreras i olika riktningar</w:t>
      </w:r>
      <w:r w:rsidR="00747A98" w:rsidRPr="00D4087B">
        <w:rPr>
          <w:rFonts w:ascii="Arial" w:hAnsi="Arial" w:cs="Arial"/>
          <w:lang w:val="sv-SE"/>
        </w:rPr>
        <w:t>. Allt för en hög säkerhet.</w:t>
      </w:r>
      <w:r w:rsidR="00747A98">
        <w:rPr>
          <w:rFonts w:ascii="Arial" w:hAnsi="Arial" w:cs="Arial"/>
          <w:lang w:val="sv-SE"/>
        </w:rPr>
        <w:t xml:space="preserve"> Genom </w:t>
      </w:r>
      <w:r w:rsidR="00930A1A">
        <w:rPr>
          <w:rFonts w:ascii="Arial" w:hAnsi="Arial" w:cs="Arial"/>
          <w:lang w:val="sv-SE"/>
        </w:rPr>
        <w:t>Active Technology</w:t>
      </w:r>
      <w:r w:rsidR="00747A98">
        <w:rPr>
          <w:rFonts w:ascii="Arial" w:hAnsi="Arial" w:cs="Arial"/>
          <w:lang w:val="sv-SE"/>
        </w:rPr>
        <w:t xml:space="preserve"> </w:t>
      </w:r>
      <w:r w:rsidR="00930A1A">
        <w:rPr>
          <w:rFonts w:ascii="Arial" w:hAnsi="Arial" w:cs="Arial"/>
          <w:lang w:val="sv-SE"/>
        </w:rPr>
        <w:t>minskas</w:t>
      </w:r>
      <w:r w:rsidR="00747A98">
        <w:rPr>
          <w:rFonts w:ascii="Arial" w:hAnsi="Arial" w:cs="Arial"/>
          <w:lang w:val="sv-SE"/>
        </w:rPr>
        <w:t xml:space="preserve"> risken för sladd vid is eller andra plötsliga hinder</w:t>
      </w:r>
      <w:r w:rsidR="000B7E45">
        <w:rPr>
          <w:rFonts w:ascii="Arial" w:hAnsi="Arial" w:cs="Arial"/>
          <w:lang w:val="sv-SE"/>
        </w:rPr>
        <w:t xml:space="preserve"> som gör att bilen stannar</w:t>
      </w:r>
      <w:r w:rsidR="00747A98">
        <w:rPr>
          <w:rFonts w:ascii="Arial" w:hAnsi="Arial" w:cs="Arial"/>
          <w:lang w:val="sv-SE"/>
        </w:rPr>
        <w:t xml:space="preserve"> på vägbanan. Däckets sfäriska form bidrar dessutom till en säker resa genom att </w:t>
      </w:r>
      <w:r w:rsidRPr="008B2066">
        <w:rPr>
          <w:rFonts w:ascii="Arial" w:hAnsi="Arial" w:cs="Arial"/>
          <w:lang w:val="sv-SE"/>
        </w:rPr>
        <w:t xml:space="preserve">skapa </w:t>
      </w:r>
      <w:r w:rsidRPr="00930A1A">
        <w:rPr>
          <w:rFonts w:ascii="Arial" w:hAnsi="Arial" w:cs="Arial"/>
          <w:lang w:val="sv-SE"/>
        </w:rPr>
        <w:t>en</w:t>
      </w:r>
      <w:r w:rsidR="00747A98" w:rsidRPr="00930A1A">
        <w:rPr>
          <w:rFonts w:ascii="Arial" w:hAnsi="Arial" w:cs="Arial"/>
          <w:lang w:val="sv-SE"/>
        </w:rPr>
        <w:t xml:space="preserve"> </w:t>
      </w:r>
      <w:r w:rsidR="00930A1A" w:rsidRPr="00930A1A">
        <w:rPr>
          <w:rFonts w:ascii="Arial" w:hAnsi="Arial" w:cs="Arial"/>
          <w:lang w:val="sv-SE"/>
        </w:rPr>
        <w:t>fri</w:t>
      </w:r>
      <w:r w:rsidR="00747A98" w:rsidRPr="00930A1A">
        <w:rPr>
          <w:rFonts w:ascii="Arial" w:hAnsi="Arial" w:cs="Arial"/>
          <w:lang w:val="sv-SE"/>
        </w:rPr>
        <w:t xml:space="preserve"> lateral </w:t>
      </w:r>
      <w:r w:rsidR="00930A1A" w:rsidRPr="00930A1A">
        <w:rPr>
          <w:rFonts w:ascii="Arial" w:hAnsi="Arial" w:cs="Arial"/>
          <w:lang w:val="sv-SE"/>
        </w:rPr>
        <w:t>rörelse</w:t>
      </w:r>
      <w:r w:rsidR="00747A98" w:rsidRPr="00930A1A">
        <w:rPr>
          <w:rFonts w:ascii="Arial" w:hAnsi="Arial" w:cs="Arial"/>
          <w:lang w:val="sv-SE"/>
        </w:rPr>
        <w:t>. Detta</w:t>
      </w:r>
      <w:r w:rsidR="00747A98">
        <w:rPr>
          <w:rFonts w:ascii="Arial" w:hAnsi="Arial" w:cs="Arial"/>
          <w:lang w:val="sv-SE"/>
        </w:rPr>
        <w:t xml:space="preserve"> hjälper </w:t>
      </w:r>
      <w:r w:rsidR="00F1592B">
        <w:rPr>
          <w:rFonts w:ascii="Arial" w:hAnsi="Arial" w:cs="Arial"/>
          <w:lang w:val="sv-SE"/>
        </w:rPr>
        <w:t>bilen att passera</w:t>
      </w:r>
      <w:r w:rsidR="000B7E45">
        <w:rPr>
          <w:rFonts w:ascii="Arial" w:hAnsi="Arial" w:cs="Arial"/>
          <w:lang w:val="sv-SE"/>
        </w:rPr>
        <w:t xml:space="preserve"> över</w:t>
      </w:r>
      <w:r w:rsidR="00F1592B">
        <w:rPr>
          <w:rFonts w:ascii="Arial" w:hAnsi="Arial" w:cs="Arial"/>
          <w:lang w:val="sv-SE"/>
        </w:rPr>
        <w:t xml:space="preserve"> hinder på vägen utan att behöva ändra färdriktning. Slutligen är 360-graders manövrar möjliga med Eagle-360. På så sätt kan däcket leva upp till hårdare krav på mer flexibla parkeringsmöjligheter genom att varje bil kräver mindre plats för att parkeras. Med sf</w:t>
      </w:r>
      <w:r>
        <w:rPr>
          <w:rFonts w:ascii="Arial" w:hAnsi="Arial" w:cs="Arial"/>
          <w:lang w:val="sv-SE"/>
        </w:rPr>
        <w:t>äriska däck skulle fler bilar</w:t>
      </w:r>
      <w:r w:rsidR="00F1592B">
        <w:rPr>
          <w:rFonts w:ascii="Arial" w:hAnsi="Arial" w:cs="Arial"/>
          <w:lang w:val="sv-SE"/>
        </w:rPr>
        <w:t xml:space="preserve"> kunna </w:t>
      </w:r>
      <w:r w:rsidR="00930A1A">
        <w:rPr>
          <w:rFonts w:ascii="Arial" w:hAnsi="Arial" w:cs="Arial"/>
          <w:lang w:val="sv-SE"/>
        </w:rPr>
        <w:t>parkeras på samma yta som idag.</w:t>
      </w:r>
      <w:r w:rsidR="00F1592B" w:rsidRPr="00243516">
        <w:rPr>
          <w:rFonts w:ascii="Arial" w:hAnsi="Arial" w:cs="Arial"/>
          <w:lang w:val="sv-SE"/>
        </w:rPr>
        <w:br/>
      </w:r>
      <w:r w:rsidR="00F1592B" w:rsidRPr="00243516">
        <w:rPr>
          <w:rFonts w:ascii="Arial" w:hAnsi="Arial" w:cs="Arial"/>
          <w:lang w:val="sv-SE"/>
        </w:rPr>
        <w:br/>
      </w:r>
      <w:r w:rsidR="003D0536" w:rsidRPr="002812D8">
        <w:rPr>
          <w:rFonts w:ascii="Arial" w:hAnsi="Arial" w:cs="Arial"/>
          <w:b/>
          <w:lang w:val="sv-SE"/>
        </w:rPr>
        <w:t>Vägkontakt med magnetisk levitation</w:t>
      </w:r>
      <w:r w:rsidR="003D0536" w:rsidRPr="008E2631">
        <w:rPr>
          <w:rFonts w:ascii="Arial" w:hAnsi="Arial" w:cs="Arial"/>
          <w:lang w:val="sv-SE"/>
        </w:rPr>
        <w:br/>
        <w:t xml:space="preserve">Så kallad </w:t>
      </w:r>
      <w:r w:rsidR="00D87648">
        <w:rPr>
          <w:rFonts w:ascii="Arial" w:hAnsi="Arial" w:cs="Arial"/>
          <w:lang w:val="sv-SE"/>
        </w:rPr>
        <w:t>”</w:t>
      </w:r>
      <w:r w:rsidR="003D0536" w:rsidRPr="008E2631">
        <w:rPr>
          <w:rFonts w:ascii="Arial" w:hAnsi="Arial" w:cs="Arial"/>
          <w:lang w:val="sv-SE"/>
        </w:rPr>
        <w:t>magnetisk levitation</w:t>
      </w:r>
      <w:r w:rsidR="00D87648">
        <w:rPr>
          <w:rFonts w:ascii="Arial" w:hAnsi="Arial" w:cs="Arial"/>
          <w:lang w:val="sv-SE"/>
        </w:rPr>
        <w:t xml:space="preserve"> (fritt svävande)”</w:t>
      </w:r>
      <w:r w:rsidR="003D0536" w:rsidRPr="008E2631">
        <w:rPr>
          <w:rFonts w:ascii="Arial" w:hAnsi="Arial" w:cs="Arial"/>
          <w:lang w:val="sv-SE"/>
        </w:rPr>
        <w:t xml:space="preserve"> gör att Eagle-360 kan h</w:t>
      </w:r>
      <w:r w:rsidR="00526EEA">
        <w:rPr>
          <w:rFonts w:ascii="Arial" w:hAnsi="Arial" w:cs="Arial"/>
          <w:lang w:val="sv-SE"/>
        </w:rPr>
        <w:t>ålla maximal kontakt med vägbanan</w:t>
      </w:r>
      <w:r w:rsidR="003D0536" w:rsidRPr="008E2631">
        <w:rPr>
          <w:rFonts w:ascii="Arial" w:hAnsi="Arial" w:cs="Arial"/>
          <w:lang w:val="sv-SE"/>
        </w:rPr>
        <w:t xml:space="preserve">. </w:t>
      </w:r>
      <w:r w:rsidR="008E2631" w:rsidRPr="008E2631">
        <w:rPr>
          <w:rFonts w:ascii="Arial" w:hAnsi="Arial" w:cs="Arial"/>
          <w:lang w:val="sv-SE"/>
        </w:rPr>
        <w:t xml:space="preserve">Däcket hålls på </w:t>
      </w:r>
      <w:r w:rsidR="008E2631">
        <w:rPr>
          <w:rFonts w:ascii="Arial" w:hAnsi="Arial" w:cs="Arial"/>
          <w:lang w:val="sv-SE"/>
        </w:rPr>
        <w:t>plats genom magnetiska fält</w:t>
      </w:r>
      <w:r w:rsidR="002812D8">
        <w:rPr>
          <w:rFonts w:ascii="Arial" w:hAnsi="Arial" w:cs="Arial"/>
          <w:lang w:val="sv-SE"/>
        </w:rPr>
        <w:t xml:space="preserve"> som gör att bilen svävar fram, vilket ökar komfort för passageraren och samtidigt sänker ljudnivån i bilen. </w:t>
      </w:r>
      <w:r w:rsidR="008E2631">
        <w:rPr>
          <w:rFonts w:ascii="Arial" w:hAnsi="Arial" w:cs="Arial"/>
          <w:lang w:val="sv-SE"/>
        </w:rPr>
        <w:t xml:space="preserve"> </w:t>
      </w:r>
      <w:r w:rsidR="002812D8">
        <w:rPr>
          <w:rFonts w:ascii="Arial" w:hAnsi="Arial" w:cs="Arial"/>
          <w:lang w:val="sv-SE"/>
        </w:rPr>
        <w:br/>
      </w:r>
      <w:r w:rsidR="002812D8">
        <w:rPr>
          <w:rFonts w:ascii="Arial" w:hAnsi="Arial" w:cs="Arial"/>
          <w:lang w:val="sv-SE"/>
        </w:rPr>
        <w:br/>
        <w:t>- Även om Eagle-360</w:t>
      </w:r>
      <w:r>
        <w:rPr>
          <w:rFonts w:ascii="Arial" w:hAnsi="Arial" w:cs="Arial"/>
          <w:lang w:val="sv-SE"/>
        </w:rPr>
        <w:t xml:space="preserve"> än så länge bara är ett konceptdäck</w:t>
      </w:r>
      <w:r w:rsidR="002812D8">
        <w:rPr>
          <w:rFonts w:ascii="Arial" w:hAnsi="Arial" w:cs="Arial"/>
          <w:lang w:val="sv-SE"/>
        </w:rPr>
        <w:t xml:space="preserve"> visar det en del av Goodyears innovativa förmåga och behovet hos framtidens bilförare. Vår senaste forskning</w:t>
      </w:r>
      <w:r w:rsidR="00D4087B">
        <w:rPr>
          <w:rStyle w:val="FootnoteReference"/>
          <w:rFonts w:ascii="Arial" w:hAnsi="Arial" w:cs="Arial"/>
          <w:lang w:val="sv-SE"/>
        </w:rPr>
        <w:footnoteReference w:id="3"/>
      </w:r>
      <w:r w:rsidR="002812D8">
        <w:rPr>
          <w:rFonts w:ascii="Arial" w:hAnsi="Arial" w:cs="Arial"/>
          <w:lang w:val="sv-SE"/>
        </w:rPr>
        <w:t xml:space="preserve"> visar att unga förare ser smarta och hållbara fordon som en naturlig del av framtidens transporter där pålitlighet och säkerhet är viktiga faktorer. Vi är övertygade om att Eagle-360 kan utgöra en hållbar och säker lösning för konsumenter som kommer att köra eller transp</w:t>
      </w:r>
      <w:r>
        <w:rPr>
          <w:rFonts w:ascii="Arial" w:hAnsi="Arial" w:cs="Arial"/>
          <w:lang w:val="sv-SE"/>
        </w:rPr>
        <w:t xml:space="preserve">ortera sig med </w:t>
      </w:r>
      <w:r w:rsidR="004C04D3">
        <w:rPr>
          <w:rFonts w:ascii="Arial" w:hAnsi="Arial" w:cs="Arial"/>
          <w:lang w:val="sv-SE"/>
        </w:rPr>
        <w:t>självstyrande</w:t>
      </w:r>
      <w:r>
        <w:rPr>
          <w:rFonts w:ascii="Arial" w:hAnsi="Arial" w:cs="Arial"/>
          <w:lang w:val="sv-SE"/>
        </w:rPr>
        <w:t xml:space="preserve"> fordon.</w:t>
      </w:r>
      <w:r w:rsidR="002812D8">
        <w:rPr>
          <w:rFonts w:ascii="Arial" w:hAnsi="Arial" w:cs="Arial"/>
          <w:lang w:val="sv-SE"/>
        </w:rPr>
        <w:t xml:space="preserve"> Vi hoppas också att detta kan inspirera</w:t>
      </w:r>
      <w:r w:rsidR="001B6204">
        <w:rPr>
          <w:rFonts w:ascii="Arial" w:hAnsi="Arial" w:cs="Arial"/>
          <w:lang w:val="sv-SE"/>
        </w:rPr>
        <w:t xml:space="preserve"> till att, tillsammans med </w:t>
      </w:r>
      <w:r w:rsidR="004C04D3">
        <w:rPr>
          <w:rFonts w:ascii="Arial" w:hAnsi="Arial" w:cs="Arial"/>
          <w:lang w:val="sv-SE"/>
        </w:rPr>
        <w:t>motor</w:t>
      </w:r>
      <w:r w:rsidR="001B6204">
        <w:rPr>
          <w:rFonts w:ascii="Arial" w:hAnsi="Arial" w:cs="Arial"/>
          <w:lang w:val="sv-SE"/>
        </w:rPr>
        <w:t xml:space="preserve">dustrin, hitta </w:t>
      </w:r>
      <w:r>
        <w:rPr>
          <w:rFonts w:ascii="Arial" w:hAnsi="Arial" w:cs="Arial"/>
          <w:lang w:val="sv-SE"/>
        </w:rPr>
        <w:t xml:space="preserve">lösningar för framtidens </w:t>
      </w:r>
      <w:r w:rsidR="004C04D3">
        <w:rPr>
          <w:rFonts w:ascii="Arial" w:hAnsi="Arial" w:cs="Arial"/>
          <w:lang w:val="sv-SE"/>
        </w:rPr>
        <w:t>mobilitet</w:t>
      </w:r>
      <w:r>
        <w:rPr>
          <w:rFonts w:ascii="Arial" w:hAnsi="Arial" w:cs="Arial"/>
          <w:lang w:val="sv-SE"/>
        </w:rPr>
        <w:t>, säger Jean-Claude Kihn, VD för Goodyear EMEA.</w:t>
      </w:r>
      <w:r w:rsidR="001B6204">
        <w:rPr>
          <w:rFonts w:ascii="Arial" w:hAnsi="Arial" w:cs="Arial"/>
          <w:lang w:val="sv-SE"/>
        </w:rPr>
        <w:br/>
      </w:r>
      <w:r w:rsidR="001B6204">
        <w:rPr>
          <w:rFonts w:ascii="Arial" w:hAnsi="Arial" w:cs="Arial"/>
          <w:lang w:val="sv-SE"/>
        </w:rPr>
        <w:br/>
      </w:r>
    </w:p>
    <w:p w14:paraId="5BF0C33A" w14:textId="77777777" w:rsidR="00526EEA" w:rsidRDefault="00526EEA" w:rsidP="001B6204">
      <w:pPr>
        <w:spacing w:after="0" w:line="360" w:lineRule="auto"/>
        <w:rPr>
          <w:rFonts w:ascii="Arial" w:hAnsi="Arial" w:cs="Arial"/>
          <w:b/>
          <w:lang w:val="sv-SE"/>
        </w:rPr>
      </w:pPr>
    </w:p>
    <w:p w14:paraId="79234F07" w14:textId="5927D6A1" w:rsidR="00E20A20" w:rsidRPr="00243516" w:rsidRDefault="00301C6A" w:rsidP="001B6204">
      <w:pPr>
        <w:spacing w:after="0" w:line="360" w:lineRule="auto"/>
        <w:rPr>
          <w:rFonts w:ascii="Arial" w:hAnsi="Arial" w:cs="Arial"/>
          <w:lang w:val="sv-SE"/>
        </w:rPr>
      </w:pPr>
      <w:r w:rsidRPr="00526EEA">
        <w:rPr>
          <w:rFonts w:ascii="Arial" w:hAnsi="Arial" w:cs="Arial"/>
          <w:b/>
          <w:lang w:val="sv-SE"/>
        </w:rPr>
        <w:t xml:space="preserve">Sensorer säkerställer </w:t>
      </w:r>
      <w:r w:rsidR="00317664" w:rsidRPr="00526EEA">
        <w:rPr>
          <w:rFonts w:ascii="Arial" w:hAnsi="Arial" w:cs="Arial"/>
          <w:b/>
          <w:lang w:val="sv-SE"/>
        </w:rPr>
        <w:t>kontakt med bilen och ökar säkerheten</w:t>
      </w:r>
      <w:r w:rsidR="00317664">
        <w:rPr>
          <w:rFonts w:ascii="Arial" w:hAnsi="Arial" w:cs="Arial"/>
          <w:lang w:val="sv-SE"/>
        </w:rPr>
        <w:br/>
        <w:t>Däckets k</w:t>
      </w:r>
      <w:r w:rsidR="008B2066">
        <w:rPr>
          <w:rFonts w:ascii="Arial" w:hAnsi="Arial" w:cs="Arial"/>
          <w:lang w:val="sv-SE"/>
        </w:rPr>
        <w:t xml:space="preserve">ontakt med bilens teknologi </w:t>
      </w:r>
      <w:r w:rsidR="00317664">
        <w:rPr>
          <w:rFonts w:ascii="Arial" w:hAnsi="Arial" w:cs="Arial"/>
          <w:lang w:val="sv-SE"/>
        </w:rPr>
        <w:t xml:space="preserve">möjliggör tre helt nya funktioner för framtiden och optimerar körningen i </w:t>
      </w:r>
      <w:r w:rsidR="001B53BF">
        <w:rPr>
          <w:rFonts w:ascii="Arial" w:hAnsi="Arial" w:cs="Arial"/>
          <w:lang w:val="sv-SE"/>
        </w:rPr>
        <w:t>självstyrande</w:t>
      </w:r>
      <w:r w:rsidR="00317664">
        <w:rPr>
          <w:rFonts w:ascii="Arial" w:hAnsi="Arial" w:cs="Arial"/>
          <w:lang w:val="sv-SE"/>
        </w:rPr>
        <w:t xml:space="preserve"> fordon. För det första hj</w:t>
      </w:r>
      <w:r w:rsidR="008B2066">
        <w:rPr>
          <w:rFonts w:ascii="Arial" w:hAnsi="Arial" w:cs="Arial"/>
          <w:lang w:val="sv-SE"/>
        </w:rPr>
        <w:t>älper sensorer inuti däcket</w:t>
      </w:r>
      <w:r w:rsidR="00317664">
        <w:rPr>
          <w:rFonts w:ascii="Arial" w:hAnsi="Arial" w:cs="Arial"/>
          <w:lang w:val="sv-SE"/>
        </w:rPr>
        <w:t xml:space="preserve"> bilen att kartlägga vägens förutsättningar, inklusive väder- och </w:t>
      </w:r>
      <w:r w:rsidR="001B53BF">
        <w:rPr>
          <w:rFonts w:ascii="Arial" w:hAnsi="Arial" w:cs="Arial"/>
          <w:lang w:val="sv-SE"/>
        </w:rPr>
        <w:t>väg</w:t>
      </w:r>
      <w:r w:rsidR="00317664">
        <w:rPr>
          <w:rFonts w:ascii="Arial" w:hAnsi="Arial" w:cs="Arial"/>
          <w:lang w:val="sv-SE"/>
        </w:rPr>
        <w:t>förhållanden. Informationen förs vidare till det egna fordonet</w:t>
      </w:r>
      <w:r w:rsidR="008B2066">
        <w:rPr>
          <w:rFonts w:ascii="Arial" w:hAnsi="Arial" w:cs="Arial"/>
          <w:lang w:val="sv-SE"/>
        </w:rPr>
        <w:t xml:space="preserve"> men också till andra</w:t>
      </w:r>
      <w:r w:rsidR="00317664">
        <w:rPr>
          <w:rFonts w:ascii="Arial" w:hAnsi="Arial" w:cs="Arial"/>
          <w:lang w:val="sv-SE"/>
        </w:rPr>
        <w:t xml:space="preserve"> fordon</w:t>
      </w:r>
      <w:r w:rsidR="008B2066">
        <w:rPr>
          <w:rFonts w:ascii="Arial" w:hAnsi="Arial" w:cs="Arial"/>
          <w:lang w:val="sv-SE"/>
        </w:rPr>
        <w:t xml:space="preserve"> i närheten</w:t>
      </w:r>
      <w:r w:rsidR="00317664">
        <w:rPr>
          <w:rFonts w:ascii="Arial" w:hAnsi="Arial" w:cs="Arial"/>
          <w:lang w:val="sv-SE"/>
        </w:rPr>
        <w:t xml:space="preserve"> för att öka trafiksäkerheten. För det andra anpassas </w:t>
      </w:r>
      <w:r w:rsidR="001B53BF">
        <w:rPr>
          <w:rFonts w:ascii="Arial" w:hAnsi="Arial" w:cs="Arial"/>
          <w:lang w:val="sv-SE"/>
        </w:rPr>
        <w:t>däckmönstrets slitage</w:t>
      </w:r>
      <w:r w:rsidR="00317664">
        <w:rPr>
          <w:rFonts w:ascii="Arial" w:hAnsi="Arial" w:cs="Arial"/>
          <w:lang w:val="sv-SE"/>
        </w:rPr>
        <w:t xml:space="preserve"> och </w:t>
      </w:r>
      <w:r w:rsidR="001B53BF">
        <w:rPr>
          <w:rFonts w:ascii="Arial" w:hAnsi="Arial" w:cs="Arial"/>
          <w:lang w:val="sv-SE"/>
        </w:rPr>
        <w:t>luft</w:t>
      </w:r>
      <w:r w:rsidR="00317664">
        <w:rPr>
          <w:rFonts w:ascii="Arial" w:hAnsi="Arial" w:cs="Arial"/>
          <w:lang w:val="sv-SE"/>
        </w:rPr>
        <w:t xml:space="preserve">tryck till underlaget vilket ökar däckets livslängd. Och till sist; tack vare att däcket skrivits ut i en 3D-skrivare kan </w:t>
      </w:r>
      <w:r w:rsidR="001B53BF">
        <w:rPr>
          <w:rFonts w:ascii="Arial" w:hAnsi="Arial" w:cs="Arial"/>
          <w:lang w:val="sv-SE"/>
        </w:rPr>
        <w:t>däcket</w:t>
      </w:r>
      <w:r w:rsidR="00317664">
        <w:rPr>
          <w:rFonts w:ascii="Arial" w:hAnsi="Arial" w:cs="Arial"/>
          <w:lang w:val="sv-SE"/>
        </w:rPr>
        <w:t xml:space="preserve"> lätt anpassas till lokala förhållanden varsomhelst i världen. </w:t>
      </w:r>
      <w:r w:rsidR="003D0536" w:rsidRPr="008E2631">
        <w:rPr>
          <w:rFonts w:ascii="Arial" w:hAnsi="Arial" w:cs="Arial"/>
          <w:lang w:val="sv-SE"/>
        </w:rPr>
        <w:br/>
      </w:r>
    </w:p>
    <w:p w14:paraId="251CBD61" w14:textId="0C4A23EE" w:rsidR="00317664" w:rsidRDefault="00484021" w:rsidP="001B6204">
      <w:pPr>
        <w:spacing w:after="0" w:line="360" w:lineRule="auto"/>
        <w:rPr>
          <w:rFonts w:ascii="Arial" w:hAnsi="Arial" w:cs="Arial"/>
          <w:lang w:val="sv-SE"/>
        </w:rPr>
      </w:pPr>
      <w:r w:rsidRPr="00873FF7">
        <w:rPr>
          <w:rFonts w:ascii="Arial" w:hAnsi="Arial" w:cs="Arial"/>
          <w:b/>
          <w:lang w:val="sv-SE"/>
        </w:rPr>
        <w:t>Inspirerat av nature</w:t>
      </w:r>
      <w:r w:rsidR="00025B25" w:rsidRPr="00873FF7">
        <w:rPr>
          <w:rFonts w:ascii="Arial" w:hAnsi="Arial" w:cs="Arial"/>
          <w:b/>
          <w:lang w:val="sv-SE"/>
        </w:rPr>
        <w:t>n</w:t>
      </w:r>
      <w:r w:rsidRPr="00025B25">
        <w:rPr>
          <w:rFonts w:ascii="Arial" w:hAnsi="Arial" w:cs="Arial"/>
          <w:lang w:val="sv-SE"/>
        </w:rPr>
        <w:br/>
      </w:r>
      <w:r w:rsidR="00025B25" w:rsidRPr="00873FF7">
        <w:rPr>
          <w:rFonts w:ascii="Arial" w:hAnsi="Arial" w:cs="Arial"/>
          <w:lang w:val="sv-SE"/>
        </w:rPr>
        <w:t xml:space="preserve">Precis som många av Goodyears andra däck är Eagle-360 utvecklat för att efterlikna naturens egenskaper. Ytan påminner om utseendet hos en </w:t>
      </w:r>
      <w:r w:rsidR="00756A1C">
        <w:rPr>
          <w:rFonts w:ascii="Arial" w:hAnsi="Arial" w:cs="Arial"/>
          <w:lang w:val="sv-SE"/>
        </w:rPr>
        <w:t>hjärn</w:t>
      </w:r>
      <w:r w:rsidR="00025B25" w:rsidRPr="00873FF7">
        <w:rPr>
          <w:rFonts w:ascii="Arial" w:hAnsi="Arial" w:cs="Arial"/>
          <w:lang w:val="sv-SE"/>
        </w:rPr>
        <w:t xml:space="preserve">korall och dess </w:t>
      </w:r>
      <w:r w:rsidR="00756A1C">
        <w:rPr>
          <w:rFonts w:ascii="Arial" w:hAnsi="Arial" w:cs="Arial"/>
          <w:lang w:val="sv-SE"/>
        </w:rPr>
        <w:t>mulit-riktningsbestämda</w:t>
      </w:r>
      <w:r w:rsidR="00025B25" w:rsidRPr="00873FF7">
        <w:rPr>
          <w:rFonts w:ascii="Arial" w:hAnsi="Arial" w:cs="Arial"/>
          <w:lang w:val="sv-SE"/>
        </w:rPr>
        <w:t xml:space="preserve"> </w:t>
      </w:r>
      <w:bookmarkStart w:id="0" w:name="_GoBack"/>
      <w:bookmarkEnd w:id="0"/>
      <w:r w:rsidR="00783896">
        <w:rPr>
          <w:rFonts w:ascii="Arial" w:hAnsi="Arial" w:cs="Arial"/>
          <w:lang w:val="sv-SE"/>
        </w:rPr>
        <w:t xml:space="preserve">skuldror och räfflor </w:t>
      </w:r>
      <w:r w:rsidR="00025B25" w:rsidRPr="00873FF7">
        <w:rPr>
          <w:rFonts w:ascii="Arial" w:hAnsi="Arial" w:cs="Arial"/>
          <w:lang w:val="sv-SE"/>
        </w:rPr>
        <w:t xml:space="preserve">maximerar </w:t>
      </w:r>
      <w:r w:rsidR="00756A1C">
        <w:rPr>
          <w:rFonts w:ascii="Arial" w:hAnsi="Arial" w:cs="Arial"/>
          <w:lang w:val="sv-SE"/>
        </w:rPr>
        <w:t>greppet</w:t>
      </w:r>
      <w:r w:rsidR="00025B25" w:rsidRPr="00873FF7">
        <w:rPr>
          <w:rFonts w:ascii="Arial" w:hAnsi="Arial" w:cs="Arial"/>
          <w:lang w:val="sv-SE"/>
        </w:rPr>
        <w:t xml:space="preserve"> på vägen. Däckets räfflade botten har samma egenskaper som en natursvamp som hårdnar vid torra förhållanden och mjuknar vid väta. Detta för bästa körförmåga och för att undvika vattenplaning. Däcket absorberar också vatten och transporterar det från bilens körväg</w:t>
      </w:r>
      <w:r w:rsidR="00756A1C">
        <w:rPr>
          <w:rFonts w:ascii="Arial" w:hAnsi="Arial" w:cs="Arial"/>
          <w:lang w:val="sv-SE"/>
        </w:rPr>
        <w:t>, genom centrifugalkraft,</w:t>
      </w:r>
      <w:r w:rsidR="00025B25" w:rsidRPr="00873FF7">
        <w:rPr>
          <w:rFonts w:ascii="Arial" w:hAnsi="Arial" w:cs="Arial"/>
          <w:lang w:val="sv-SE"/>
        </w:rPr>
        <w:t xml:space="preserve"> för att ytterligare undvika vattenplaning. </w:t>
      </w:r>
    </w:p>
    <w:p w14:paraId="6C47BA01" w14:textId="77777777" w:rsidR="00756A1C" w:rsidRPr="00025B25" w:rsidRDefault="00756A1C" w:rsidP="001B6204">
      <w:pPr>
        <w:spacing w:after="0" w:line="360" w:lineRule="auto"/>
        <w:rPr>
          <w:rFonts w:ascii="Arial" w:hAnsi="Arial" w:cs="Arial"/>
          <w:lang w:val="sv-SE"/>
        </w:rPr>
      </w:pPr>
    </w:p>
    <w:p w14:paraId="48894E52" w14:textId="77777777" w:rsidR="008B2066" w:rsidRPr="00243516" w:rsidRDefault="008B2066" w:rsidP="008B2066">
      <w:pPr>
        <w:rPr>
          <w:lang w:val="sv-SE"/>
        </w:rPr>
      </w:pPr>
      <w:r w:rsidRPr="008B2066">
        <w:rPr>
          <w:rFonts w:ascii="Arial" w:hAnsi="Arial" w:cs="Arial"/>
          <w:lang w:val="sv-SE"/>
        </w:rPr>
        <w:t>Besök gärna Goodyear för mer information på Geneva International Motor Show. Goodyears monter ligger i Hall 2, plats 2056. Följ oss på Twitter @Goodyearpress och gå med i vår grupp ThinkGoodMobility på LinkedIn. Pressmaterial finns tillgängligt att ladda ner på news.goodyear.eu</w:t>
      </w:r>
    </w:p>
    <w:p w14:paraId="726B8BCA" w14:textId="77777777" w:rsidR="00873FF7" w:rsidRPr="00243516" w:rsidRDefault="00873FF7" w:rsidP="00596866">
      <w:pPr>
        <w:autoSpaceDE w:val="0"/>
        <w:autoSpaceDN w:val="0"/>
        <w:adjustRightInd w:val="0"/>
        <w:ind w:right="119"/>
        <w:rPr>
          <w:rFonts w:ascii="Arial" w:hAnsi="Arial" w:cs="Arial"/>
          <w:b/>
          <w:sz w:val="24"/>
          <w:szCs w:val="24"/>
          <w:lang w:val="sv-SE"/>
        </w:rPr>
      </w:pPr>
    </w:p>
    <w:p w14:paraId="3E3C6232" w14:textId="4A01F619" w:rsidR="00873FF7" w:rsidRPr="00873FF7" w:rsidRDefault="00873FF7" w:rsidP="00873FF7">
      <w:pPr>
        <w:autoSpaceDE w:val="0"/>
        <w:autoSpaceDN w:val="0"/>
        <w:adjustRightInd w:val="0"/>
        <w:ind w:right="119"/>
        <w:rPr>
          <w:lang w:val="sv-SE"/>
        </w:rPr>
      </w:pPr>
      <w:r w:rsidRPr="00873FF7">
        <w:rPr>
          <w:rFonts w:ascii="Arial" w:hAnsi="Arial" w:cs="Arial"/>
          <w:color w:val="0055A4"/>
          <w:sz w:val="16"/>
          <w:szCs w:val="16"/>
          <w:lang w:val="sv-SE"/>
        </w:rPr>
        <w:t>Om Goodyear</w:t>
      </w:r>
      <w:r w:rsidR="000741BD" w:rsidRPr="00873FF7">
        <w:rPr>
          <w:rFonts w:ascii="Arial" w:hAnsi="Arial" w:cs="Arial"/>
          <w:color w:val="0055A4"/>
          <w:sz w:val="16"/>
          <w:szCs w:val="16"/>
          <w:lang w:val="sv-SE"/>
        </w:rPr>
        <w:t xml:space="preserve"> </w:t>
      </w:r>
      <w:r w:rsidR="000741BD" w:rsidRPr="00873FF7">
        <w:rPr>
          <w:rFonts w:ascii="Arial" w:hAnsi="Arial" w:cs="Arial"/>
          <w:color w:val="58595B"/>
          <w:sz w:val="16"/>
          <w:szCs w:val="16"/>
          <w:lang w:val="sv-SE"/>
        </w:rPr>
        <w:br/>
      </w:r>
      <w:r w:rsidRPr="00873FF7">
        <w:rPr>
          <w:rFonts w:ascii="Arial" w:hAnsi="Arial" w:cs="Arial"/>
          <w:color w:val="000000"/>
          <w:sz w:val="16"/>
          <w:szCs w:val="16"/>
          <w:shd w:val="clear" w:color="auto" w:fill="FFFFFF"/>
          <w:lang w:val="sv-SE"/>
        </w:rPr>
        <w:t xml:space="preserve">Goodyear är ett av världens största däckföretag. Företaget har omkring 66 000 anställda och tillverkar däck och däckprodukter i 49 anläggningar utspridda på 22 länder över hela världen. Goodyears Innovation Centers i Akron, Ohio och Colmar-Berg, Luxenburg strävar efter utveckla världsledande produkter och tjänster som sätter en högbranschstandard gällande både teknik och prestanda. För mer information om Goodyear och företagets produkter, besök vår hemsida: </w:t>
      </w:r>
      <w:hyperlink r:id="rId9" w:history="1">
        <w:r w:rsidRPr="00873FF7">
          <w:rPr>
            <w:rStyle w:val="Hyperlink"/>
            <w:rFonts w:ascii="Arial" w:hAnsi="Arial" w:cs="Arial"/>
            <w:sz w:val="16"/>
            <w:szCs w:val="16"/>
            <w:lang w:val="sv-SE"/>
          </w:rPr>
          <w:t>http://www.goodyear.eu</w:t>
        </w:r>
      </w:hyperlink>
      <w:r w:rsidRPr="00873FF7">
        <w:rPr>
          <w:rFonts w:ascii="Arial" w:hAnsi="Arial" w:cs="Arial"/>
          <w:color w:val="58595B"/>
          <w:sz w:val="16"/>
          <w:szCs w:val="16"/>
          <w:lang w:val="sv-SE"/>
        </w:rPr>
        <w:t>.</w:t>
      </w:r>
    </w:p>
    <w:p w14:paraId="53B709BC" w14:textId="77777777" w:rsidR="008B2066" w:rsidRPr="00243516" w:rsidRDefault="008B2066">
      <w:pPr>
        <w:rPr>
          <w:lang w:val="sv-SE"/>
        </w:rPr>
      </w:pPr>
    </w:p>
    <w:sectPr w:rsidR="008B2066" w:rsidRPr="00243516" w:rsidSect="000741BD">
      <w:footerReference w:type="default" r:id="rId10"/>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45D0E" w14:textId="77777777" w:rsidR="00B464A0" w:rsidRDefault="00B464A0" w:rsidP="0005104C">
      <w:pPr>
        <w:spacing w:after="0" w:line="240" w:lineRule="auto"/>
      </w:pPr>
      <w:r>
        <w:separator/>
      </w:r>
    </w:p>
  </w:endnote>
  <w:endnote w:type="continuationSeparator" w:id="0">
    <w:p w14:paraId="7CFA9594" w14:textId="77777777" w:rsidR="00B464A0" w:rsidRDefault="00B464A0"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222B" w14:textId="77777777" w:rsidR="000741BD" w:rsidRDefault="000741BD">
    <w:pPr>
      <w:pStyle w:val="Footer"/>
    </w:pPr>
  </w:p>
  <w:p w14:paraId="4FA38A56" w14:textId="77777777" w:rsidR="000741BD" w:rsidRDefault="0007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A65A4" w14:textId="77777777" w:rsidR="00B464A0" w:rsidRDefault="00B464A0" w:rsidP="0005104C">
      <w:pPr>
        <w:spacing w:after="0" w:line="240" w:lineRule="auto"/>
      </w:pPr>
      <w:r>
        <w:separator/>
      </w:r>
    </w:p>
  </w:footnote>
  <w:footnote w:type="continuationSeparator" w:id="0">
    <w:p w14:paraId="4BB89E4A" w14:textId="77777777" w:rsidR="00B464A0" w:rsidRDefault="00B464A0" w:rsidP="0005104C">
      <w:pPr>
        <w:spacing w:after="0" w:line="240" w:lineRule="auto"/>
      </w:pPr>
      <w:r>
        <w:continuationSeparator/>
      </w:r>
    </w:p>
  </w:footnote>
  <w:footnote w:id="1">
    <w:p w14:paraId="7BC892D3" w14:textId="59F7A86D" w:rsidR="008D155E" w:rsidRPr="00243516" w:rsidRDefault="008D155E">
      <w:pPr>
        <w:pStyle w:val="FootnoteText"/>
      </w:pPr>
      <w:r>
        <w:rPr>
          <w:rStyle w:val="FootnoteReference"/>
        </w:rPr>
        <w:footnoteRef/>
      </w:r>
      <w:r>
        <w:t xml:space="preserve"> </w:t>
      </w:r>
      <w:proofErr w:type="spellStart"/>
      <w:r>
        <w:t>Källa</w:t>
      </w:r>
      <w:proofErr w:type="spellEnd"/>
      <w:r w:rsidRPr="002548A2">
        <w:t>: Navigant Research, Advanced Drive Assistance Systems and the Evolution of Self Driving Functionality: Global Market Analysis and Forecasts: http://www.navigantresearch.com/research/autonomous-vehicles</w:t>
      </w:r>
    </w:p>
  </w:footnote>
  <w:footnote w:id="2">
    <w:p w14:paraId="375A0404" w14:textId="705D8588" w:rsidR="008D155E" w:rsidRPr="008D155E" w:rsidRDefault="008D155E">
      <w:pPr>
        <w:pStyle w:val="FootnoteText"/>
        <w:rPr>
          <w:lang w:val="sv-SE"/>
        </w:rPr>
      </w:pPr>
      <w:r>
        <w:rPr>
          <w:rStyle w:val="FootnoteReference"/>
        </w:rPr>
        <w:footnoteRef/>
      </w:r>
      <w:r w:rsidRPr="00243516">
        <w:rPr>
          <w:lang w:val="sv-SE"/>
        </w:rPr>
        <w:t xml:space="preserve"> </w:t>
      </w:r>
      <w:r w:rsidRPr="00243516">
        <w:rPr>
          <w:lang w:val="sv-SE"/>
        </w:rPr>
        <w:t>Källa: The 2015 U.S. Tech Choice Study genomfördes mellan januari-mars 2015</w:t>
      </w:r>
      <w:r w:rsidR="00D4087B" w:rsidRPr="00243516">
        <w:rPr>
          <w:lang w:val="sv-SE"/>
        </w:rPr>
        <w:t>. Totalt deltog</w:t>
      </w:r>
      <w:r w:rsidRPr="00243516">
        <w:rPr>
          <w:lang w:val="sv-SE"/>
        </w:rPr>
        <w:t xml:space="preserve"> mer än 5 300 konsumenter</w:t>
      </w:r>
      <w:r w:rsidR="00D4087B" w:rsidRPr="00243516">
        <w:rPr>
          <w:lang w:val="sv-SE"/>
        </w:rPr>
        <w:t xml:space="preserve"> som köpt eller leasat en ny bil. Läs mer på</w:t>
      </w:r>
      <w:r w:rsidRPr="00243516">
        <w:rPr>
          <w:lang w:val="sv-SE"/>
        </w:rPr>
        <w:t>: http://www.jdpower.com/press-releases/2015-us-tech-choice-study#sthash.rZ6ysrNh.dpuf</w:t>
      </w:r>
    </w:p>
  </w:footnote>
  <w:footnote w:id="3">
    <w:p w14:paraId="299D4552" w14:textId="4977B329" w:rsidR="00D4087B" w:rsidRPr="00243516" w:rsidRDefault="00D4087B">
      <w:pPr>
        <w:pStyle w:val="FootnoteText"/>
      </w:pPr>
      <w:r>
        <w:rPr>
          <w:rStyle w:val="FootnoteReference"/>
        </w:rPr>
        <w:footnoteRef/>
      </w:r>
      <w:r>
        <w:t xml:space="preserve"> </w:t>
      </w:r>
      <w:proofErr w:type="spellStart"/>
      <w:r>
        <w:t>Källa</w:t>
      </w:r>
      <w:proofErr w:type="spellEnd"/>
      <w:r>
        <w:t xml:space="preserve">: Goodyear and Think Good Mobility: Millennials Views on the Future of Mobility in Europe: </w:t>
      </w:r>
      <w:hyperlink r:id="rId1" w:history="1">
        <w:r w:rsidRPr="001B58B0">
          <w:rPr>
            <w:rStyle w:val="Hyperlink"/>
          </w:rPr>
          <w:t>https://drive.google.com/file/d/0B1HvJzTnvhLfc0dOYWJtTnBfUTA/view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15:restartNumberingAfterBreak="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6"/>
  </w:num>
  <w:num w:numId="4">
    <w:abstractNumId w:val="11"/>
  </w:num>
  <w:num w:numId="5">
    <w:abstractNumId w:val="2"/>
  </w:num>
  <w:num w:numId="6">
    <w:abstractNumId w:val="12"/>
  </w:num>
  <w:num w:numId="7">
    <w:abstractNumId w:val="4"/>
  </w:num>
  <w:num w:numId="8">
    <w:abstractNumId w:val="9"/>
  </w:num>
  <w:num w:numId="9">
    <w:abstractNumId w:val="18"/>
  </w:num>
  <w:num w:numId="10">
    <w:abstractNumId w:val="3"/>
  </w:num>
  <w:num w:numId="11">
    <w:abstractNumId w:val="19"/>
  </w:num>
  <w:num w:numId="12">
    <w:abstractNumId w:val="21"/>
  </w:num>
  <w:num w:numId="13">
    <w:abstractNumId w:val="15"/>
  </w:num>
  <w:num w:numId="14">
    <w:abstractNumId w:val="22"/>
  </w:num>
  <w:num w:numId="15">
    <w:abstractNumId w:val="8"/>
  </w:num>
  <w:num w:numId="16">
    <w:abstractNumId w:val="1"/>
  </w:num>
  <w:num w:numId="17">
    <w:abstractNumId w:val="0"/>
  </w:num>
  <w:num w:numId="18">
    <w:abstractNumId w:val="20"/>
  </w:num>
  <w:num w:numId="19">
    <w:abstractNumId w:val="7"/>
  </w:num>
  <w:num w:numId="20">
    <w:abstractNumId w:val="23"/>
  </w:num>
  <w:num w:numId="21">
    <w:abstractNumId w:val="16"/>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B"/>
    <w:rsid w:val="000149CB"/>
    <w:rsid w:val="000170EA"/>
    <w:rsid w:val="00017345"/>
    <w:rsid w:val="0002188D"/>
    <w:rsid w:val="00021B55"/>
    <w:rsid w:val="00025B25"/>
    <w:rsid w:val="00032CB7"/>
    <w:rsid w:val="0003338D"/>
    <w:rsid w:val="0005104C"/>
    <w:rsid w:val="000674F5"/>
    <w:rsid w:val="00071B71"/>
    <w:rsid w:val="00071FFB"/>
    <w:rsid w:val="000741BD"/>
    <w:rsid w:val="00077DD0"/>
    <w:rsid w:val="00083C06"/>
    <w:rsid w:val="00091B61"/>
    <w:rsid w:val="000B36E8"/>
    <w:rsid w:val="000B7E45"/>
    <w:rsid w:val="000F4410"/>
    <w:rsid w:val="00113728"/>
    <w:rsid w:val="00116057"/>
    <w:rsid w:val="00120474"/>
    <w:rsid w:val="0014272A"/>
    <w:rsid w:val="001427D8"/>
    <w:rsid w:val="001507D9"/>
    <w:rsid w:val="00162217"/>
    <w:rsid w:val="001627D0"/>
    <w:rsid w:val="00162933"/>
    <w:rsid w:val="00163C7E"/>
    <w:rsid w:val="001708A5"/>
    <w:rsid w:val="00171696"/>
    <w:rsid w:val="00181BBE"/>
    <w:rsid w:val="0018307D"/>
    <w:rsid w:val="00187E8B"/>
    <w:rsid w:val="001B53BF"/>
    <w:rsid w:val="001B6204"/>
    <w:rsid w:val="001C041B"/>
    <w:rsid w:val="001C3C21"/>
    <w:rsid w:val="001D6D77"/>
    <w:rsid w:val="001E392A"/>
    <w:rsid w:val="001F097A"/>
    <w:rsid w:val="001F09F1"/>
    <w:rsid w:val="00201064"/>
    <w:rsid w:val="00201129"/>
    <w:rsid w:val="00212863"/>
    <w:rsid w:val="002217D6"/>
    <w:rsid w:val="00232EBB"/>
    <w:rsid w:val="002339E9"/>
    <w:rsid w:val="00234B0F"/>
    <w:rsid w:val="0024143D"/>
    <w:rsid w:val="00243516"/>
    <w:rsid w:val="002541AA"/>
    <w:rsid w:val="002548A2"/>
    <w:rsid w:val="00260D6C"/>
    <w:rsid w:val="002812D8"/>
    <w:rsid w:val="00293197"/>
    <w:rsid w:val="002C0E05"/>
    <w:rsid w:val="002C470B"/>
    <w:rsid w:val="002C7E3C"/>
    <w:rsid w:val="002D0637"/>
    <w:rsid w:val="002D4DC1"/>
    <w:rsid w:val="002E3E24"/>
    <w:rsid w:val="002F1998"/>
    <w:rsid w:val="0030049E"/>
    <w:rsid w:val="00301C6A"/>
    <w:rsid w:val="00315A2A"/>
    <w:rsid w:val="00315D43"/>
    <w:rsid w:val="00316606"/>
    <w:rsid w:val="00317664"/>
    <w:rsid w:val="00333E81"/>
    <w:rsid w:val="003417BF"/>
    <w:rsid w:val="00341CB1"/>
    <w:rsid w:val="00346DC6"/>
    <w:rsid w:val="003547A4"/>
    <w:rsid w:val="003557F1"/>
    <w:rsid w:val="00371E23"/>
    <w:rsid w:val="003840C5"/>
    <w:rsid w:val="00392A2B"/>
    <w:rsid w:val="003956D2"/>
    <w:rsid w:val="003A6F6D"/>
    <w:rsid w:val="003B2574"/>
    <w:rsid w:val="003B7E5A"/>
    <w:rsid w:val="003D0536"/>
    <w:rsid w:val="00400153"/>
    <w:rsid w:val="004043D4"/>
    <w:rsid w:val="0041362D"/>
    <w:rsid w:val="00445858"/>
    <w:rsid w:val="00446860"/>
    <w:rsid w:val="00447A1B"/>
    <w:rsid w:val="00450653"/>
    <w:rsid w:val="00465963"/>
    <w:rsid w:val="00484021"/>
    <w:rsid w:val="00490D51"/>
    <w:rsid w:val="0049241A"/>
    <w:rsid w:val="004C04D3"/>
    <w:rsid w:val="004C65A2"/>
    <w:rsid w:val="004D4EEC"/>
    <w:rsid w:val="0052653C"/>
    <w:rsid w:val="00526EEA"/>
    <w:rsid w:val="00556B08"/>
    <w:rsid w:val="00576226"/>
    <w:rsid w:val="00580D5A"/>
    <w:rsid w:val="00596866"/>
    <w:rsid w:val="005A3480"/>
    <w:rsid w:val="005B2108"/>
    <w:rsid w:val="005B2C29"/>
    <w:rsid w:val="005C0834"/>
    <w:rsid w:val="005C5363"/>
    <w:rsid w:val="005D1611"/>
    <w:rsid w:val="005D3D42"/>
    <w:rsid w:val="005D58F7"/>
    <w:rsid w:val="005F0FE8"/>
    <w:rsid w:val="00603798"/>
    <w:rsid w:val="00606D3C"/>
    <w:rsid w:val="006132FF"/>
    <w:rsid w:val="00620A92"/>
    <w:rsid w:val="0062255C"/>
    <w:rsid w:val="00622FE5"/>
    <w:rsid w:val="00632FC1"/>
    <w:rsid w:val="00635CCB"/>
    <w:rsid w:val="006412A9"/>
    <w:rsid w:val="00645216"/>
    <w:rsid w:val="006675E5"/>
    <w:rsid w:val="0068575C"/>
    <w:rsid w:val="00692781"/>
    <w:rsid w:val="00694F07"/>
    <w:rsid w:val="006B37CD"/>
    <w:rsid w:val="006B4935"/>
    <w:rsid w:val="006C4FB9"/>
    <w:rsid w:val="006C6CEF"/>
    <w:rsid w:val="006D42C6"/>
    <w:rsid w:val="006E0992"/>
    <w:rsid w:val="00703D11"/>
    <w:rsid w:val="00706915"/>
    <w:rsid w:val="00732298"/>
    <w:rsid w:val="007443E4"/>
    <w:rsid w:val="00747A98"/>
    <w:rsid w:val="00756A1C"/>
    <w:rsid w:val="00762409"/>
    <w:rsid w:val="0076712D"/>
    <w:rsid w:val="00782122"/>
    <w:rsid w:val="00783896"/>
    <w:rsid w:val="007B020E"/>
    <w:rsid w:val="007B04DA"/>
    <w:rsid w:val="007B0999"/>
    <w:rsid w:val="007C0DA9"/>
    <w:rsid w:val="007C73FC"/>
    <w:rsid w:val="007E274E"/>
    <w:rsid w:val="007E6C5D"/>
    <w:rsid w:val="007E7CC4"/>
    <w:rsid w:val="0081322A"/>
    <w:rsid w:val="008155B0"/>
    <w:rsid w:val="008318A7"/>
    <w:rsid w:val="0084608F"/>
    <w:rsid w:val="00847C0C"/>
    <w:rsid w:val="00854AEA"/>
    <w:rsid w:val="00855BF8"/>
    <w:rsid w:val="00873FF7"/>
    <w:rsid w:val="008765AD"/>
    <w:rsid w:val="0087705A"/>
    <w:rsid w:val="0088360A"/>
    <w:rsid w:val="00891D26"/>
    <w:rsid w:val="008B2066"/>
    <w:rsid w:val="008C064A"/>
    <w:rsid w:val="008C2D62"/>
    <w:rsid w:val="008C3B8D"/>
    <w:rsid w:val="008C6C81"/>
    <w:rsid w:val="008D155E"/>
    <w:rsid w:val="008E2631"/>
    <w:rsid w:val="008E6037"/>
    <w:rsid w:val="00900EE2"/>
    <w:rsid w:val="009022FC"/>
    <w:rsid w:val="0090313E"/>
    <w:rsid w:val="0090532F"/>
    <w:rsid w:val="0090547C"/>
    <w:rsid w:val="00912AD4"/>
    <w:rsid w:val="00914098"/>
    <w:rsid w:val="00917027"/>
    <w:rsid w:val="00930A1A"/>
    <w:rsid w:val="0093170E"/>
    <w:rsid w:val="0093797F"/>
    <w:rsid w:val="00941832"/>
    <w:rsid w:val="00944545"/>
    <w:rsid w:val="00946EA9"/>
    <w:rsid w:val="00956124"/>
    <w:rsid w:val="00963868"/>
    <w:rsid w:val="009648D8"/>
    <w:rsid w:val="00967D64"/>
    <w:rsid w:val="00991A35"/>
    <w:rsid w:val="0099729E"/>
    <w:rsid w:val="009A6E30"/>
    <w:rsid w:val="009C214C"/>
    <w:rsid w:val="009D0F9C"/>
    <w:rsid w:val="009D110F"/>
    <w:rsid w:val="00A0032E"/>
    <w:rsid w:val="00A04F7B"/>
    <w:rsid w:val="00A050B9"/>
    <w:rsid w:val="00A16FF8"/>
    <w:rsid w:val="00A25098"/>
    <w:rsid w:val="00A46F95"/>
    <w:rsid w:val="00A57675"/>
    <w:rsid w:val="00A6008B"/>
    <w:rsid w:val="00A61FB7"/>
    <w:rsid w:val="00AA10EF"/>
    <w:rsid w:val="00AD2917"/>
    <w:rsid w:val="00AE0389"/>
    <w:rsid w:val="00AF583E"/>
    <w:rsid w:val="00B01B7B"/>
    <w:rsid w:val="00B05331"/>
    <w:rsid w:val="00B0578A"/>
    <w:rsid w:val="00B13A14"/>
    <w:rsid w:val="00B2158B"/>
    <w:rsid w:val="00B24923"/>
    <w:rsid w:val="00B26A2F"/>
    <w:rsid w:val="00B37FF5"/>
    <w:rsid w:val="00B40E85"/>
    <w:rsid w:val="00B464A0"/>
    <w:rsid w:val="00B52173"/>
    <w:rsid w:val="00B7314A"/>
    <w:rsid w:val="00B774AC"/>
    <w:rsid w:val="00B87F10"/>
    <w:rsid w:val="00B91A5F"/>
    <w:rsid w:val="00B92E07"/>
    <w:rsid w:val="00B95E31"/>
    <w:rsid w:val="00BB385A"/>
    <w:rsid w:val="00BE71DF"/>
    <w:rsid w:val="00BE7BCC"/>
    <w:rsid w:val="00BF53D1"/>
    <w:rsid w:val="00BF7DCE"/>
    <w:rsid w:val="00C1154D"/>
    <w:rsid w:val="00C14376"/>
    <w:rsid w:val="00C17CBA"/>
    <w:rsid w:val="00C2526E"/>
    <w:rsid w:val="00C3413D"/>
    <w:rsid w:val="00C34FBA"/>
    <w:rsid w:val="00C4134C"/>
    <w:rsid w:val="00C4238F"/>
    <w:rsid w:val="00C53685"/>
    <w:rsid w:val="00C57596"/>
    <w:rsid w:val="00C61F07"/>
    <w:rsid w:val="00C635FD"/>
    <w:rsid w:val="00C6378D"/>
    <w:rsid w:val="00C90600"/>
    <w:rsid w:val="00CA1715"/>
    <w:rsid w:val="00CB78AD"/>
    <w:rsid w:val="00CC411B"/>
    <w:rsid w:val="00CC7418"/>
    <w:rsid w:val="00CD5404"/>
    <w:rsid w:val="00D07960"/>
    <w:rsid w:val="00D10286"/>
    <w:rsid w:val="00D37970"/>
    <w:rsid w:val="00D4087B"/>
    <w:rsid w:val="00D417E8"/>
    <w:rsid w:val="00D625BE"/>
    <w:rsid w:val="00D630CF"/>
    <w:rsid w:val="00D65746"/>
    <w:rsid w:val="00D73810"/>
    <w:rsid w:val="00D75173"/>
    <w:rsid w:val="00D80006"/>
    <w:rsid w:val="00D8263C"/>
    <w:rsid w:val="00D83CD0"/>
    <w:rsid w:val="00D875ED"/>
    <w:rsid w:val="00D87648"/>
    <w:rsid w:val="00D9154C"/>
    <w:rsid w:val="00D96DA8"/>
    <w:rsid w:val="00DA033A"/>
    <w:rsid w:val="00DA1AAC"/>
    <w:rsid w:val="00DA251D"/>
    <w:rsid w:val="00DA2B01"/>
    <w:rsid w:val="00DB3044"/>
    <w:rsid w:val="00DC61BE"/>
    <w:rsid w:val="00DD396E"/>
    <w:rsid w:val="00DF757F"/>
    <w:rsid w:val="00E04167"/>
    <w:rsid w:val="00E12289"/>
    <w:rsid w:val="00E13551"/>
    <w:rsid w:val="00E20A20"/>
    <w:rsid w:val="00E24E9A"/>
    <w:rsid w:val="00E3116E"/>
    <w:rsid w:val="00E4065F"/>
    <w:rsid w:val="00E47832"/>
    <w:rsid w:val="00E574B5"/>
    <w:rsid w:val="00E6717F"/>
    <w:rsid w:val="00E705B0"/>
    <w:rsid w:val="00E74961"/>
    <w:rsid w:val="00E74F0C"/>
    <w:rsid w:val="00E776F9"/>
    <w:rsid w:val="00EA3A7A"/>
    <w:rsid w:val="00EB0AD5"/>
    <w:rsid w:val="00EB7EBF"/>
    <w:rsid w:val="00EC399B"/>
    <w:rsid w:val="00ED74C3"/>
    <w:rsid w:val="00EE224B"/>
    <w:rsid w:val="00EE24DE"/>
    <w:rsid w:val="00F01553"/>
    <w:rsid w:val="00F041D5"/>
    <w:rsid w:val="00F043AA"/>
    <w:rsid w:val="00F15593"/>
    <w:rsid w:val="00F1592B"/>
    <w:rsid w:val="00F16188"/>
    <w:rsid w:val="00F24D53"/>
    <w:rsid w:val="00F46DF7"/>
    <w:rsid w:val="00F55A1C"/>
    <w:rsid w:val="00F67958"/>
    <w:rsid w:val="00F742DB"/>
    <w:rsid w:val="00F75878"/>
    <w:rsid w:val="00FA0775"/>
    <w:rsid w:val="00FA7E66"/>
    <w:rsid w:val="00FB66D0"/>
    <w:rsid w:val="00FC064A"/>
    <w:rsid w:val="00FC3C98"/>
    <w:rsid w:val="00FD0815"/>
    <w:rsid w:val="00FD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57C2"/>
  <w15:chartTrackingRefBased/>
  <w15:docId w15:val="{8382E109-C755-4CF3-88DF-3B805FD5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rsid w:val="0005104C"/>
    <w:rPr>
      <w:sz w:val="20"/>
      <w:szCs w:val="20"/>
    </w:rPr>
  </w:style>
  <w:style w:type="character" w:styleId="FootnoteReference">
    <w:name w:val="footnote reference"/>
    <w:basedOn w:val="DefaultParagraphFont"/>
    <w:uiPriority w:val="99"/>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year.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CEDE-0BCC-4CD7-86F9-DE44430E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799</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BBDO Belgium</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Bronselaer</dc:creator>
  <cp:keywords/>
  <dc:description/>
  <cp:lastModifiedBy>Karin Senning</cp:lastModifiedBy>
  <cp:revision>10</cp:revision>
  <cp:lastPrinted>2016-02-09T13:02:00Z</cp:lastPrinted>
  <dcterms:created xsi:type="dcterms:W3CDTF">2016-02-26T16:34:00Z</dcterms:created>
  <dcterms:modified xsi:type="dcterms:W3CDTF">2016-02-26T16:57:00Z</dcterms:modified>
</cp:coreProperties>
</file>