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7229"/>
        <w:gridCol w:w="4395"/>
      </w:tblGrid>
      <w:tr w:rsidR="00937B1F" w:rsidRPr="00E2237B" w14:paraId="36F00A6B" w14:textId="77777777" w:rsidTr="00E2237B">
        <w:tc>
          <w:tcPr>
            <w:tcW w:w="1731" w:type="dxa"/>
          </w:tcPr>
          <w:p w14:paraId="0BB91029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b/>
              </w:rPr>
              <w:t xml:space="preserve">Images  </w:t>
            </w:r>
          </w:p>
        </w:tc>
        <w:tc>
          <w:tcPr>
            <w:tcW w:w="1417" w:type="dxa"/>
          </w:tcPr>
          <w:p w14:paraId="55ADA73F" w14:textId="77777777" w:rsidR="00937B1F" w:rsidRPr="00E2237B" w:rsidRDefault="00937B1F" w:rsidP="00F00F63">
            <w:pPr>
              <w:rPr>
                <w:rFonts w:ascii="Verdana" w:hAnsi="Verdana"/>
                <w:b/>
              </w:rPr>
            </w:pPr>
            <w:r w:rsidRPr="00E2237B">
              <w:rPr>
                <w:rFonts w:ascii="Verdana" w:hAnsi="Verdana"/>
                <w:b/>
              </w:rPr>
              <w:t>Sound</w:t>
            </w:r>
          </w:p>
        </w:tc>
        <w:tc>
          <w:tcPr>
            <w:tcW w:w="7229" w:type="dxa"/>
          </w:tcPr>
          <w:p w14:paraId="01F5F821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b/>
              </w:rPr>
              <w:t>Text English</w:t>
            </w:r>
          </w:p>
        </w:tc>
        <w:tc>
          <w:tcPr>
            <w:tcW w:w="4395" w:type="dxa"/>
          </w:tcPr>
          <w:p w14:paraId="543CAE1A" w14:textId="77777777" w:rsidR="00937B1F" w:rsidRPr="00E2237B" w:rsidRDefault="00937B1F" w:rsidP="00F00F63">
            <w:pPr>
              <w:rPr>
                <w:rFonts w:ascii="Verdana" w:hAnsi="Verdana"/>
                <w:b/>
              </w:rPr>
            </w:pPr>
            <w:r w:rsidRPr="00E2237B">
              <w:rPr>
                <w:rFonts w:ascii="Verdana" w:hAnsi="Verdana"/>
                <w:b/>
              </w:rPr>
              <w:t>Deutsch/</w:t>
            </w:r>
            <w:proofErr w:type="spellStart"/>
            <w:r w:rsidRPr="00E2237B">
              <w:rPr>
                <w:rFonts w:ascii="Verdana" w:hAnsi="Verdana"/>
                <w:b/>
              </w:rPr>
              <w:t>Francais</w:t>
            </w:r>
            <w:proofErr w:type="spellEnd"/>
            <w:r w:rsidRPr="00E2237B">
              <w:rPr>
                <w:rFonts w:ascii="Verdana" w:hAnsi="Verdana"/>
                <w:b/>
              </w:rPr>
              <w:t>/</w:t>
            </w:r>
            <w:proofErr w:type="spellStart"/>
            <w:r w:rsidRPr="00E2237B">
              <w:rPr>
                <w:rFonts w:ascii="Verdana" w:hAnsi="Verdana"/>
                <w:b/>
              </w:rPr>
              <w:t>Espanol</w:t>
            </w:r>
            <w:proofErr w:type="spellEnd"/>
          </w:p>
        </w:tc>
      </w:tr>
      <w:tr w:rsidR="00937B1F" w:rsidRPr="00E2237B" w14:paraId="65C99F7C" w14:textId="77777777" w:rsidTr="00E2237B">
        <w:tc>
          <w:tcPr>
            <w:tcW w:w="1731" w:type="dxa"/>
          </w:tcPr>
          <w:p w14:paraId="31CC75BA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  <w:tc>
          <w:tcPr>
            <w:tcW w:w="1417" w:type="dxa"/>
          </w:tcPr>
          <w:p w14:paraId="0BCD25A8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  <w:tc>
          <w:tcPr>
            <w:tcW w:w="7229" w:type="dxa"/>
          </w:tcPr>
          <w:p w14:paraId="582A63A3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6D3D5A99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3674661E" w14:textId="77777777" w:rsidTr="00E2237B">
        <w:tc>
          <w:tcPr>
            <w:tcW w:w="1731" w:type="dxa"/>
          </w:tcPr>
          <w:p w14:paraId="54C92FFF" w14:textId="77777777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280D4674" w14:textId="20549839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-Digital Revolution</w:t>
            </w:r>
          </w:p>
          <w:p w14:paraId="02F8344A" w14:textId="1C4214D2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-Innovation Gap</w:t>
            </w:r>
          </w:p>
        </w:tc>
        <w:tc>
          <w:tcPr>
            <w:tcW w:w="1417" w:type="dxa"/>
          </w:tcPr>
          <w:p w14:paraId="06FA9F01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</w:t>
            </w:r>
            <w:r w:rsidR="0092745E" w:rsidRPr="00E2237B">
              <w:rPr>
                <w:rFonts w:ascii="Verdana" w:hAnsi="Verdana"/>
              </w:rPr>
              <w:t>ff</w:t>
            </w:r>
          </w:p>
        </w:tc>
        <w:tc>
          <w:tcPr>
            <w:tcW w:w="7229" w:type="dxa"/>
          </w:tcPr>
          <w:p w14:paraId="57B28B9B" w14:textId="59726E11" w:rsidR="00937B1F" w:rsidRPr="00E2237B" w:rsidRDefault="00B2752A" w:rsidP="00D955C5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How to get more Europeans to dream up and create new things for the digital revolution? </w:t>
            </w:r>
            <w:r w:rsidR="002D40E3" w:rsidRPr="00E2237B">
              <w:rPr>
                <w:rFonts w:ascii="Verdana" w:hAnsi="Verdana"/>
              </w:rPr>
              <w:t>How t</w:t>
            </w:r>
            <w:r w:rsidRPr="00E2237B">
              <w:rPr>
                <w:rFonts w:ascii="Verdana" w:hAnsi="Verdana"/>
              </w:rPr>
              <w:t xml:space="preserve">o close the innovation gap </w:t>
            </w:r>
            <w:r w:rsidR="00802C3B" w:rsidRPr="00E2237B">
              <w:rPr>
                <w:rFonts w:ascii="Verdana" w:hAnsi="Verdana"/>
              </w:rPr>
              <w:t>among Member States</w:t>
            </w:r>
            <w:r w:rsidR="002D40E3" w:rsidRPr="00E2237B">
              <w:rPr>
                <w:rFonts w:ascii="Verdana" w:hAnsi="Verdana"/>
              </w:rPr>
              <w:t>?</w:t>
            </w:r>
          </w:p>
        </w:tc>
        <w:tc>
          <w:tcPr>
            <w:tcW w:w="4395" w:type="dxa"/>
          </w:tcPr>
          <w:p w14:paraId="77A2AA83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710334C6" w14:textId="77777777" w:rsidTr="00E2237B">
        <w:tc>
          <w:tcPr>
            <w:tcW w:w="1731" w:type="dxa"/>
          </w:tcPr>
          <w:p w14:paraId="1D3B549E" w14:textId="77777777" w:rsidR="00937B1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2A7E508F" w14:textId="748726FF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-R&amp;I funding</w:t>
            </w:r>
          </w:p>
        </w:tc>
        <w:tc>
          <w:tcPr>
            <w:tcW w:w="1417" w:type="dxa"/>
          </w:tcPr>
          <w:p w14:paraId="4AE5589D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5B8550A1" w14:textId="7EEC1ADC" w:rsidR="00937B1F" w:rsidRPr="00E2237B" w:rsidRDefault="00B2752A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EPP Group MEPs having been working to close that gap</w:t>
            </w:r>
            <w:r w:rsidR="008F3A37" w:rsidRPr="00E2237B">
              <w:rPr>
                <w:rFonts w:ascii="Verdana" w:hAnsi="Verdana"/>
              </w:rPr>
              <w:t xml:space="preserve"> by boosting funding for </w:t>
            </w:r>
            <w:r w:rsidR="00BA4FA7" w:rsidRPr="00E2237B">
              <w:rPr>
                <w:rFonts w:ascii="Verdana" w:hAnsi="Verdana"/>
              </w:rPr>
              <w:t>so-called R&amp;I - research and innovation -</w:t>
            </w:r>
            <w:r w:rsidR="008F3A37" w:rsidRPr="00E2237B">
              <w:rPr>
                <w:rFonts w:ascii="Verdana" w:hAnsi="Verdana"/>
              </w:rPr>
              <w:t xml:space="preserve"> and making it easier for start-ups and other businesses to bring their ideas to market.</w:t>
            </w:r>
          </w:p>
        </w:tc>
        <w:tc>
          <w:tcPr>
            <w:tcW w:w="4395" w:type="dxa"/>
          </w:tcPr>
          <w:p w14:paraId="24732946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8F3A37" w:rsidRPr="00E2237B" w14:paraId="2E57F488" w14:textId="77777777" w:rsidTr="00E2237B">
        <w:tc>
          <w:tcPr>
            <w:tcW w:w="1731" w:type="dxa"/>
          </w:tcPr>
          <w:p w14:paraId="4A0C0798" w14:textId="77777777" w:rsidR="008F3A37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5A29BA48" w14:textId="62B4C441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-+30% Funding</w:t>
            </w:r>
          </w:p>
          <w:p w14:paraId="0EECFDB4" w14:textId="0A4C606D" w:rsidR="002E514F" w:rsidRPr="00E2237B" w:rsidRDefault="002E514F" w:rsidP="00E2237B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-Horizon Europe</w:t>
            </w:r>
          </w:p>
        </w:tc>
        <w:tc>
          <w:tcPr>
            <w:tcW w:w="1417" w:type="dxa"/>
          </w:tcPr>
          <w:p w14:paraId="34CDA5FA" w14:textId="7895CF20" w:rsidR="008F3A37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50653B84" w14:textId="1DF0D698" w:rsidR="008F3A37" w:rsidRPr="00E2237B" w:rsidRDefault="002311EB" w:rsidP="00226874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Christian </w:t>
            </w: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 xml:space="preserve"> co-authored legislation to boost funding by about 30% for </w:t>
            </w:r>
            <w:r w:rsidR="00D955C5" w:rsidRPr="00E2237B">
              <w:rPr>
                <w:rFonts w:ascii="Verdana" w:hAnsi="Verdana"/>
              </w:rPr>
              <w:t xml:space="preserve">the </w:t>
            </w:r>
            <w:r w:rsidRPr="00E2237B">
              <w:rPr>
                <w:rFonts w:ascii="Verdana" w:hAnsi="Verdana"/>
              </w:rPr>
              <w:t xml:space="preserve">innovation-supporting </w:t>
            </w:r>
            <w:proofErr w:type="spellStart"/>
            <w:r w:rsidR="00D955C5" w:rsidRPr="00E2237B">
              <w:rPr>
                <w:rFonts w:ascii="Verdana" w:hAnsi="Verdana"/>
              </w:rPr>
              <w:t>programme</w:t>
            </w:r>
            <w:proofErr w:type="spellEnd"/>
            <w:r w:rsidR="00D955C5" w:rsidRPr="00E2237B">
              <w:rPr>
                <w:rFonts w:ascii="Verdana" w:hAnsi="Verdana"/>
              </w:rPr>
              <w:t xml:space="preserve"> </w:t>
            </w:r>
            <w:r w:rsidRPr="00E2237B">
              <w:rPr>
                <w:rFonts w:ascii="Verdana" w:hAnsi="Verdana"/>
              </w:rPr>
              <w:t>Horizon Euro</w:t>
            </w:r>
            <w:bookmarkStart w:id="0" w:name="_GoBack"/>
            <w:bookmarkEnd w:id="0"/>
            <w:r w:rsidRPr="00E2237B">
              <w:rPr>
                <w:rFonts w:ascii="Verdana" w:hAnsi="Verdana"/>
              </w:rPr>
              <w:t xml:space="preserve">pe in the next budget plan for 2021-2027. </w:t>
            </w:r>
          </w:p>
        </w:tc>
        <w:tc>
          <w:tcPr>
            <w:tcW w:w="4395" w:type="dxa"/>
          </w:tcPr>
          <w:p w14:paraId="56A90CAC" w14:textId="77777777" w:rsidR="008F3A37" w:rsidRPr="00E2237B" w:rsidRDefault="008F3A37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1829EAA6" w14:textId="77777777" w:rsidTr="00E2237B">
        <w:tc>
          <w:tcPr>
            <w:tcW w:w="1731" w:type="dxa"/>
          </w:tcPr>
          <w:p w14:paraId="230C81AC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Interview</w:t>
            </w:r>
          </w:p>
        </w:tc>
        <w:tc>
          <w:tcPr>
            <w:tcW w:w="1417" w:type="dxa"/>
          </w:tcPr>
          <w:p w14:paraId="31D77322" w14:textId="0E6FA9AF" w:rsidR="00937B1F" w:rsidRPr="00E2237B" w:rsidRDefault="002311EB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Christian </w:t>
            </w: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 xml:space="preserve">, German </w:t>
            </w:r>
            <w:r w:rsidR="00937B1F" w:rsidRPr="00E2237B">
              <w:rPr>
                <w:rFonts w:ascii="Verdana" w:hAnsi="Verdana"/>
              </w:rPr>
              <w:t>MEP on</w:t>
            </w:r>
          </w:p>
        </w:tc>
        <w:tc>
          <w:tcPr>
            <w:tcW w:w="7229" w:type="dxa"/>
          </w:tcPr>
          <w:p w14:paraId="56598EBA" w14:textId="77777777" w:rsidR="00937B1F" w:rsidRPr="00E2237B" w:rsidRDefault="00FD5EA2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</w:rPr>
              <w:t>:</w:t>
            </w:r>
            <w:r w:rsidRPr="00E2237B">
              <w:rPr>
                <w:rFonts w:ascii="Verdana" w:hAnsi="Verdana"/>
                <w:i/>
              </w:rPr>
              <w:t>00</w:t>
            </w:r>
          </w:p>
          <w:p w14:paraId="3168BC6A" w14:textId="3B653E04" w:rsidR="00FD5EA2" w:rsidRPr="00E2237B" w:rsidRDefault="00FD5EA2" w:rsidP="00226874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i/>
              </w:rPr>
              <w:t xml:space="preserve">We put an emphasis in terms of the budget on innovation, and </w:t>
            </w:r>
            <w:proofErr w:type="gramStart"/>
            <w:r w:rsidRPr="00E2237B">
              <w:rPr>
                <w:rFonts w:ascii="Verdana" w:hAnsi="Verdana"/>
                <w:i/>
              </w:rPr>
              <w:t>it’s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the biggest innovation </w:t>
            </w:r>
            <w:proofErr w:type="spellStart"/>
            <w:r w:rsidRPr="00E2237B">
              <w:rPr>
                <w:rFonts w:ascii="Verdana" w:hAnsi="Verdana"/>
                <w:i/>
              </w:rPr>
              <w:t>programme</w:t>
            </w:r>
            <w:proofErr w:type="spellEnd"/>
            <w:r w:rsidRPr="00E2237B">
              <w:rPr>
                <w:rFonts w:ascii="Verdana" w:hAnsi="Verdana"/>
                <w:i/>
              </w:rPr>
              <w:t xml:space="preserve"> in the world. </w:t>
            </w:r>
          </w:p>
        </w:tc>
        <w:tc>
          <w:tcPr>
            <w:tcW w:w="4395" w:type="dxa"/>
          </w:tcPr>
          <w:p w14:paraId="1A10F8EA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003297" w:rsidRPr="00E2237B" w14:paraId="3853E91F" w14:textId="77777777" w:rsidTr="00E2237B">
        <w:tc>
          <w:tcPr>
            <w:tcW w:w="1731" w:type="dxa"/>
          </w:tcPr>
          <w:p w14:paraId="39844219" w14:textId="77777777" w:rsidR="00003297" w:rsidRPr="00E2237B" w:rsidRDefault="00003297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1E87ADF" w14:textId="5A21048A" w:rsidR="00003297" w:rsidRPr="00E2237B" w:rsidRDefault="00003297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 xml:space="preserve"> on </w:t>
            </w:r>
          </w:p>
        </w:tc>
        <w:tc>
          <w:tcPr>
            <w:tcW w:w="7229" w:type="dxa"/>
          </w:tcPr>
          <w:p w14:paraId="659E322A" w14:textId="77777777" w:rsidR="00003297" w:rsidRPr="00E2237B" w:rsidRDefault="00717FBE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1:17</w:t>
            </w:r>
          </w:p>
          <w:p w14:paraId="6EBE82EB" w14:textId="2F1BE57A" w:rsidR="00717FBE" w:rsidRPr="00E2237B" w:rsidRDefault="00717FBE" w:rsidP="00E2237B">
            <w:pPr>
              <w:rPr>
                <w:rFonts w:ascii="Verdana" w:hAnsi="Verdana"/>
              </w:rPr>
            </w:pPr>
            <w:proofErr w:type="gramStart"/>
            <w:r w:rsidRPr="00E2237B">
              <w:rPr>
                <w:rFonts w:ascii="Verdana" w:hAnsi="Verdana"/>
                <w:i/>
              </w:rPr>
              <w:t>We’re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going after the big things for the first time, So, cancer for example. We have a huge problem with child cancer, and the </w:t>
            </w:r>
            <w:proofErr w:type="spellStart"/>
            <w:r w:rsidRPr="00E2237B">
              <w:rPr>
                <w:rFonts w:ascii="Verdana" w:hAnsi="Verdana"/>
                <w:i/>
              </w:rPr>
              <w:t>programme</w:t>
            </w:r>
            <w:proofErr w:type="spellEnd"/>
            <w:r w:rsidRPr="00E2237B">
              <w:rPr>
                <w:rFonts w:ascii="Verdana" w:hAnsi="Verdana"/>
                <w:i/>
              </w:rPr>
              <w:t xml:space="preserve"> will have a mission. That means a big effort, a billion euros, where we try to cure child cancer. </w:t>
            </w:r>
          </w:p>
        </w:tc>
        <w:tc>
          <w:tcPr>
            <w:tcW w:w="4395" w:type="dxa"/>
          </w:tcPr>
          <w:p w14:paraId="1DB15D45" w14:textId="77777777" w:rsidR="00003297" w:rsidRPr="00E2237B" w:rsidRDefault="00003297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45CF891E" w14:textId="77777777" w:rsidTr="00E2237B">
        <w:tc>
          <w:tcPr>
            <w:tcW w:w="1731" w:type="dxa"/>
          </w:tcPr>
          <w:p w14:paraId="4BD9D425" w14:textId="77777777" w:rsidR="002E514F" w:rsidRPr="00E2237B" w:rsidRDefault="002E514F" w:rsidP="002E514F">
            <w:pPr>
              <w:rPr>
                <w:rFonts w:ascii="Verdana" w:hAnsi="Verdana"/>
                <w:lang w:val="sv-SE"/>
              </w:rPr>
            </w:pPr>
            <w:r w:rsidRPr="00E2237B">
              <w:rPr>
                <w:rFonts w:ascii="Verdana" w:hAnsi="Verdana"/>
                <w:lang w:val="sv-SE"/>
              </w:rPr>
              <w:t>GFX:</w:t>
            </w:r>
          </w:p>
          <w:p w14:paraId="1B1B9A47" w14:textId="540F6C7A" w:rsidR="00937B1F" w:rsidRPr="00E2237B" w:rsidRDefault="002E514F" w:rsidP="00F00F63">
            <w:pPr>
              <w:rPr>
                <w:rFonts w:ascii="Verdana" w:hAnsi="Verdana"/>
                <w:lang w:val="sv-SE"/>
              </w:rPr>
            </w:pPr>
            <w:r w:rsidRPr="00E2237B">
              <w:rPr>
                <w:rFonts w:ascii="Verdana" w:hAnsi="Verdana"/>
                <w:lang w:val="sv-SE"/>
              </w:rPr>
              <w:lastRenderedPageBreak/>
              <w:t xml:space="preserve">R&amp;I Fast </w:t>
            </w:r>
            <w:proofErr w:type="spellStart"/>
            <w:r w:rsidRPr="00E2237B">
              <w:rPr>
                <w:rFonts w:ascii="Verdana" w:hAnsi="Verdana"/>
                <w:lang w:val="sv-SE"/>
              </w:rPr>
              <w:t>Track</w:t>
            </w:r>
            <w:proofErr w:type="spellEnd"/>
          </w:p>
        </w:tc>
        <w:tc>
          <w:tcPr>
            <w:tcW w:w="1417" w:type="dxa"/>
          </w:tcPr>
          <w:p w14:paraId="0CFA6392" w14:textId="2637EF82" w:rsidR="00937B1F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lastRenderedPageBreak/>
              <w:t>CB off</w:t>
            </w:r>
          </w:p>
        </w:tc>
        <w:tc>
          <w:tcPr>
            <w:tcW w:w="7229" w:type="dxa"/>
          </w:tcPr>
          <w:p w14:paraId="7CCAA057" w14:textId="7D12B983" w:rsidR="00937B1F" w:rsidRPr="00E2237B" w:rsidRDefault="00BA4FA7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The legislation also called for </w:t>
            </w:r>
            <w:r w:rsidR="00E40DC3" w:rsidRPr="00E2237B">
              <w:rPr>
                <w:rFonts w:ascii="Verdana" w:hAnsi="Verdana"/>
              </w:rPr>
              <w:t xml:space="preserve">a </w:t>
            </w:r>
            <w:r w:rsidRPr="00E2237B">
              <w:rPr>
                <w:rFonts w:ascii="Verdana" w:hAnsi="Verdana"/>
              </w:rPr>
              <w:t xml:space="preserve">Fast-Track </w:t>
            </w:r>
            <w:r w:rsidR="00E40DC3" w:rsidRPr="00E2237B">
              <w:rPr>
                <w:rFonts w:ascii="Verdana" w:hAnsi="Verdana"/>
              </w:rPr>
              <w:t xml:space="preserve">system for </w:t>
            </w:r>
            <w:r w:rsidRPr="00E2237B">
              <w:rPr>
                <w:rFonts w:ascii="Verdana" w:hAnsi="Verdana"/>
              </w:rPr>
              <w:t>Research and Innovation</w:t>
            </w:r>
            <w:r w:rsidR="00E40DC3" w:rsidRPr="00E2237B">
              <w:rPr>
                <w:rFonts w:ascii="Verdana" w:hAnsi="Verdana"/>
              </w:rPr>
              <w:t xml:space="preserve">, and for a </w:t>
            </w:r>
            <w:r w:rsidRPr="00E2237B">
              <w:rPr>
                <w:rFonts w:ascii="Verdana" w:hAnsi="Verdana"/>
              </w:rPr>
              <w:t xml:space="preserve">European Innovation </w:t>
            </w:r>
            <w:r w:rsidRPr="00E2237B">
              <w:rPr>
                <w:rFonts w:ascii="Verdana" w:hAnsi="Verdana"/>
              </w:rPr>
              <w:lastRenderedPageBreak/>
              <w:t>Council</w:t>
            </w:r>
            <w:r w:rsidR="00F345F5" w:rsidRPr="00E2237B">
              <w:rPr>
                <w:rFonts w:ascii="Verdana" w:hAnsi="Verdana"/>
              </w:rPr>
              <w:t xml:space="preserve">. </w:t>
            </w:r>
            <w:proofErr w:type="spellStart"/>
            <w:r w:rsidR="00F345F5" w:rsidRPr="00E2237B">
              <w:rPr>
                <w:rFonts w:ascii="Verdana" w:hAnsi="Verdana"/>
              </w:rPr>
              <w:t>Ehler</w:t>
            </w:r>
            <w:proofErr w:type="spellEnd"/>
            <w:r w:rsidR="00F345F5" w:rsidRPr="00E2237B">
              <w:rPr>
                <w:rFonts w:ascii="Verdana" w:hAnsi="Verdana"/>
              </w:rPr>
              <w:t xml:space="preserve"> is a member of the Industry, Research and Energy Committee.</w:t>
            </w:r>
          </w:p>
        </w:tc>
        <w:tc>
          <w:tcPr>
            <w:tcW w:w="4395" w:type="dxa"/>
          </w:tcPr>
          <w:p w14:paraId="047634AD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00A123DC" w14:textId="77777777" w:rsidTr="00E2237B">
        <w:tc>
          <w:tcPr>
            <w:tcW w:w="1731" w:type="dxa"/>
          </w:tcPr>
          <w:p w14:paraId="45CC2D8C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4FC320B" w14:textId="32489CF2" w:rsidR="00937B1F" w:rsidRPr="00E2237B" w:rsidRDefault="00E40DC3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 xml:space="preserve"> on</w:t>
            </w:r>
          </w:p>
        </w:tc>
        <w:tc>
          <w:tcPr>
            <w:tcW w:w="7229" w:type="dxa"/>
          </w:tcPr>
          <w:p w14:paraId="62F5E538" w14:textId="77777777" w:rsidR="00937B1F" w:rsidRPr="00E2237B" w:rsidRDefault="00FD5EA2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</w:rPr>
              <w:t>:</w:t>
            </w:r>
            <w:r w:rsidRPr="00E2237B">
              <w:rPr>
                <w:rFonts w:ascii="Verdana" w:hAnsi="Verdana"/>
                <w:i/>
              </w:rPr>
              <w:t>40</w:t>
            </w:r>
          </w:p>
          <w:p w14:paraId="1A18B633" w14:textId="0F7ED8DF" w:rsidR="00FD5EA2" w:rsidRPr="00E2237B" w:rsidRDefault="00FD5EA2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i/>
              </w:rPr>
              <w:t xml:space="preserve">Fast Track means simply, you go to the Commission, You have a consortium, you have a brilliant idea, you have an innovative idea, and they tell you within six months whether you </w:t>
            </w:r>
            <w:proofErr w:type="gramStart"/>
            <w:r w:rsidRPr="00E2237B">
              <w:rPr>
                <w:rFonts w:ascii="Verdana" w:hAnsi="Verdana"/>
                <w:i/>
              </w:rPr>
              <w:t>get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funded or not.</w:t>
            </w:r>
          </w:p>
        </w:tc>
        <w:tc>
          <w:tcPr>
            <w:tcW w:w="4395" w:type="dxa"/>
          </w:tcPr>
          <w:p w14:paraId="41129313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148EE38C" w14:textId="77777777" w:rsidTr="00E2237B">
        <w:tc>
          <w:tcPr>
            <w:tcW w:w="1731" w:type="dxa"/>
          </w:tcPr>
          <w:p w14:paraId="6EC170BD" w14:textId="77777777" w:rsidR="002E514F" w:rsidRPr="00E2237B" w:rsidRDefault="002E514F" w:rsidP="002E514F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1D2CD1C8" w14:textId="77777777" w:rsidR="00937B1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Internet Connectivity</w:t>
            </w:r>
          </w:p>
          <w:p w14:paraId="4D6A1E5E" w14:textId="77777777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-5G</w:t>
            </w:r>
          </w:p>
          <w:p w14:paraId="40E96E3D" w14:textId="641894D2" w:rsidR="002E514F" w:rsidRPr="00E2237B" w:rsidRDefault="002E514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</w:t>
            </w:r>
            <w:proofErr w:type="spellStart"/>
            <w:r w:rsidRPr="00E2237B">
              <w:rPr>
                <w:rFonts w:ascii="Verdana" w:hAnsi="Verdana"/>
              </w:rPr>
              <w:t>IoT</w:t>
            </w:r>
            <w:proofErr w:type="spellEnd"/>
          </w:p>
        </w:tc>
        <w:tc>
          <w:tcPr>
            <w:tcW w:w="1417" w:type="dxa"/>
          </w:tcPr>
          <w:p w14:paraId="5636E04B" w14:textId="4AEC073F" w:rsidR="00937B1F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12478327" w14:textId="4A26962E" w:rsidR="00937B1F" w:rsidRPr="00E2237B" w:rsidRDefault="00802C3B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Michał</w:t>
            </w:r>
            <w:proofErr w:type="spellEnd"/>
            <w:r w:rsidRPr="00E2237B">
              <w:rPr>
                <w:rFonts w:ascii="Verdana" w:hAnsi="Verdana"/>
              </w:rPr>
              <w:t xml:space="preserve"> </w:t>
            </w:r>
            <w:proofErr w:type="spellStart"/>
            <w:r w:rsidR="00F345F5" w:rsidRPr="00E2237B">
              <w:rPr>
                <w:rFonts w:ascii="Verdana" w:hAnsi="Verdana"/>
              </w:rPr>
              <w:t>Boni</w:t>
            </w:r>
            <w:proofErr w:type="spellEnd"/>
            <w:r w:rsidR="00F345F5" w:rsidRPr="00E2237B">
              <w:rPr>
                <w:rFonts w:ascii="Verdana" w:hAnsi="Verdana"/>
              </w:rPr>
              <w:t xml:space="preserve"> </w:t>
            </w:r>
            <w:r w:rsidR="00390C37" w:rsidRPr="00E2237B">
              <w:rPr>
                <w:rFonts w:ascii="Verdana" w:hAnsi="Verdana"/>
              </w:rPr>
              <w:t xml:space="preserve">of the EPP Group </w:t>
            </w:r>
            <w:r w:rsidR="00F345F5" w:rsidRPr="00E2237B">
              <w:rPr>
                <w:rFonts w:ascii="Verdana" w:hAnsi="Verdana"/>
              </w:rPr>
              <w:t>is also on the Industry, Research and Energy</w:t>
            </w:r>
            <w:r w:rsidRPr="00E2237B">
              <w:rPr>
                <w:rFonts w:ascii="Verdana" w:hAnsi="Verdana"/>
              </w:rPr>
              <w:t xml:space="preserve"> Committee</w:t>
            </w:r>
            <w:r w:rsidR="00F345F5" w:rsidRPr="00E2237B">
              <w:rPr>
                <w:rFonts w:ascii="Verdana" w:hAnsi="Verdana"/>
              </w:rPr>
              <w:t xml:space="preserve">. He co-authored legislation to boost internet connectivity. He says a 5G mobile system </w:t>
            </w:r>
            <w:r w:rsidR="002D40E3" w:rsidRPr="00E2237B">
              <w:rPr>
                <w:rFonts w:ascii="Verdana" w:hAnsi="Verdana"/>
              </w:rPr>
              <w:t>will</w:t>
            </w:r>
            <w:r w:rsidR="00F345F5" w:rsidRPr="00E2237B">
              <w:rPr>
                <w:rFonts w:ascii="Verdana" w:hAnsi="Verdana"/>
              </w:rPr>
              <w:t xml:space="preserve"> drive innovation</w:t>
            </w:r>
            <w:r w:rsidR="000C44ED" w:rsidRPr="00E2237B">
              <w:rPr>
                <w:rFonts w:ascii="Verdana" w:hAnsi="Verdana"/>
              </w:rPr>
              <w:t xml:space="preserve"> </w:t>
            </w:r>
            <w:r w:rsidR="00390C37" w:rsidRPr="00E2237B">
              <w:rPr>
                <w:rFonts w:ascii="Verdana" w:hAnsi="Verdana"/>
              </w:rPr>
              <w:t xml:space="preserve">in </w:t>
            </w:r>
            <w:r w:rsidR="000C44ED" w:rsidRPr="00E2237B">
              <w:rPr>
                <w:rFonts w:ascii="Verdana" w:hAnsi="Verdana"/>
              </w:rPr>
              <w:t>a Gigabyte society</w:t>
            </w:r>
            <w:r w:rsidR="00C52D43" w:rsidRPr="00E2237B">
              <w:rPr>
                <w:rFonts w:ascii="Verdana" w:hAnsi="Verdana"/>
              </w:rPr>
              <w:t xml:space="preserve"> with the Internet of Things</w:t>
            </w:r>
            <w:r w:rsidR="000C44ED" w:rsidRPr="00E2237B">
              <w:rPr>
                <w:rFonts w:ascii="Verdana" w:hAnsi="Verdana"/>
              </w:rPr>
              <w:t>.</w:t>
            </w:r>
          </w:p>
        </w:tc>
        <w:tc>
          <w:tcPr>
            <w:tcW w:w="4395" w:type="dxa"/>
          </w:tcPr>
          <w:p w14:paraId="5C7F23D7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2D6B5CB4" w14:textId="77777777" w:rsidTr="00E2237B">
        <w:tc>
          <w:tcPr>
            <w:tcW w:w="1731" w:type="dxa"/>
          </w:tcPr>
          <w:p w14:paraId="48BC2FAD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67DD410" w14:textId="6BF7964A" w:rsidR="00937B1F" w:rsidRPr="00E2237B" w:rsidRDefault="00802C3B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Michał</w:t>
            </w:r>
            <w:proofErr w:type="spellEnd"/>
            <w:r w:rsidRPr="00E2237B">
              <w:rPr>
                <w:rFonts w:ascii="Verdana" w:hAnsi="Verdana"/>
              </w:rPr>
              <w:t xml:space="preserve"> </w:t>
            </w:r>
            <w:r w:rsidR="00F345F5" w:rsidRPr="00E2237B">
              <w:rPr>
                <w:rFonts w:ascii="Verdana" w:hAnsi="Verdana"/>
              </w:rPr>
              <w:t xml:space="preserve"> </w:t>
            </w:r>
            <w:proofErr w:type="spellStart"/>
            <w:r w:rsidR="00F345F5" w:rsidRPr="00E2237B">
              <w:rPr>
                <w:rFonts w:ascii="Verdana" w:hAnsi="Verdana"/>
              </w:rPr>
              <w:t>Boni</w:t>
            </w:r>
            <w:proofErr w:type="spellEnd"/>
            <w:r w:rsidR="00F345F5" w:rsidRPr="00E2237B">
              <w:rPr>
                <w:rFonts w:ascii="Verdana" w:hAnsi="Verdana"/>
              </w:rPr>
              <w:t xml:space="preserve">, Polish  </w:t>
            </w:r>
          </w:p>
        </w:tc>
        <w:tc>
          <w:tcPr>
            <w:tcW w:w="7229" w:type="dxa"/>
          </w:tcPr>
          <w:p w14:paraId="0E31C4F0" w14:textId="6843872C" w:rsidR="00D10A96" w:rsidRPr="00E2237B" w:rsidRDefault="00B516A5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1:40</w:t>
            </w:r>
          </w:p>
          <w:p w14:paraId="543D704F" w14:textId="3608ED28" w:rsidR="00B516A5" w:rsidRPr="00E2237B" w:rsidRDefault="00B516A5" w:rsidP="00B516A5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i/>
              </w:rPr>
              <w:t>Could you imagine the self-driving cars without sending information in milliseconds? Could you imagine new health solutions as telemedicine platforms?</w:t>
            </w:r>
            <w:r w:rsidRPr="00E2237B">
              <w:rPr>
                <w:rFonts w:ascii="Verdana" w:hAnsi="Verdana"/>
              </w:rPr>
              <w:t xml:space="preserve">  </w:t>
            </w:r>
          </w:p>
        </w:tc>
        <w:tc>
          <w:tcPr>
            <w:tcW w:w="4395" w:type="dxa"/>
          </w:tcPr>
          <w:p w14:paraId="540A6256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78ED794C" w14:textId="77777777" w:rsidTr="00E2237B">
        <w:tc>
          <w:tcPr>
            <w:tcW w:w="1731" w:type="dxa"/>
          </w:tcPr>
          <w:p w14:paraId="761907B0" w14:textId="77777777" w:rsidR="00EC05E6" w:rsidRPr="00E2237B" w:rsidRDefault="00EC05E6" w:rsidP="00EC05E6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0AD0289B" w14:textId="198A7715" w:rsidR="00937B1F" w:rsidRPr="00E2237B" w:rsidRDefault="00EC05E6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-EU Cloud Initiative</w:t>
            </w:r>
          </w:p>
        </w:tc>
        <w:tc>
          <w:tcPr>
            <w:tcW w:w="1417" w:type="dxa"/>
          </w:tcPr>
          <w:p w14:paraId="6EB27329" w14:textId="5BDEDE7E" w:rsidR="00937B1F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4EF8D638" w14:textId="1EF729D1" w:rsidR="00937B1F" w:rsidRPr="00E2237B" w:rsidRDefault="00AB483C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A former Polish minister for </w:t>
            </w:r>
            <w:proofErr w:type="spellStart"/>
            <w:r w:rsidRPr="00E2237B">
              <w:rPr>
                <w:rFonts w:ascii="Verdana" w:hAnsi="Verdana"/>
              </w:rPr>
              <w:t>digitalisation</w:t>
            </w:r>
            <w:proofErr w:type="spellEnd"/>
            <w:r w:rsidRPr="00E2237B">
              <w:rPr>
                <w:rFonts w:ascii="Verdana" w:hAnsi="Verdana"/>
              </w:rPr>
              <w:t xml:space="preserve">, </w:t>
            </w:r>
            <w:proofErr w:type="spellStart"/>
            <w:r w:rsidR="00F345F5" w:rsidRPr="00E2237B">
              <w:rPr>
                <w:rFonts w:ascii="Verdana" w:hAnsi="Verdana"/>
              </w:rPr>
              <w:t>Boni</w:t>
            </w:r>
            <w:proofErr w:type="spellEnd"/>
            <w:r w:rsidR="00F345F5" w:rsidRPr="00E2237B">
              <w:rPr>
                <w:rFonts w:ascii="Verdana" w:hAnsi="Verdana"/>
              </w:rPr>
              <w:t xml:space="preserve"> was also shadow rapporteur on a European cloud initiative.</w:t>
            </w:r>
            <w:r w:rsidR="00E17242" w:rsidRPr="00E2237B">
              <w:rPr>
                <w:rFonts w:ascii="Verdana" w:hAnsi="Verdana"/>
              </w:rPr>
              <w:t xml:space="preserve"> He says it can help companies large and small.</w:t>
            </w:r>
          </w:p>
        </w:tc>
        <w:tc>
          <w:tcPr>
            <w:tcW w:w="4395" w:type="dxa"/>
          </w:tcPr>
          <w:p w14:paraId="3B3EF298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13371545" w14:textId="77777777" w:rsidTr="00E2237B">
        <w:tc>
          <w:tcPr>
            <w:tcW w:w="1731" w:type="dxa"/>
          </w:tcPr>
          <w:p w14:paraId="49534EC5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1C01C6A4" w14:textId="17A9FFBA" w:rsidR="00937B1F" w:rsidRPr="00E2237B" w:rsidRDefault="000C44ED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Boni</w:t>
            </w:r>
            <w:proofErr w:type="spellEnd"/>
            <w:r w:rsidRPr="00E2237B">
              <w:rPr>
                <w:rFonts w:ascii="Verdana" w:hAnsi="Verdana"/>
              </w:rPr>
              <w:t xml:space="preserve"> on</w:t>
            </w:r>
          </w:p>
        </w:tc>
        <w:tc>
          <w:tcPr>
            <w:tcW w:w="7229" w:type="dxa"/>
          </w:tcPr>
          <w:p w14:paraId="0EADD918" w14:textId="77777777" w:rsidR="00937B1F" w:rsidRPr="00E2237B" w:rsidRDefault="00707CF7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3:44</w:t>
            </w:r>
          </w:p>
          <w:p w14:paraId="04A01EF2" w14:textId="77777777" w:rsidR="00707CF7" w:rsidRPr="00E2237B" w:rsidRDefault="00707CF7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 xml:space="preserve">We need to engage, to encourage SMEs to use all possible digital tools. </w:t>
            </w:r>
          </w:p>
          <w:p w14:paraId="7A111B23" w14:textId="7F46BCA3" w:rsidR="00707CF7" w:rsidRPr="00E2237B" w:rsidRDefault="00707CF7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4:00</w:t>
            </w:r>
          </w:p>
          <w:p w14:paraId="57BFC10F" w14:textId="190901C9" w:rsidR="00707CF7" w:rsidRPr="00E2237B" w:rsidRDefault="00707CF7" w:rsidP="00F00F63">
            <w:pPr>
              <w:rPr>
                <w:rFonts w:ascii="Verdana" w:hAnsi="Verdana"/>
                <w:i/>
              </w:rPr>
            </w:pPr>
            <w:proofErr w:type="gramStart"/>
            <w:r w:rsidRPr="00E2237B">
              <w:rPr>
                <w:rFonts w:ascii="Verdana" w:hAnsi="Verdana"/>
                <w:i/>
              </w:rPr>
              <w:t>And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there is one additional issue which is important when we are talking about the cloud, </w:t>
            </w:r>
            <w:r w:rsidR="00B46725" w:rsidRPr="00E2237B">
              <w:rPr>
                <w:rFonts w:ascii="Verdana" w:hAnsi="Verdana"/>
                <w:i/>
              </w:rPr>
              <w:t xml:space="preserve">this is the initiative on the European Open Science Cloud, which will give the possibility to all European </w:t>
            </w:r>
            <w:proofErr w:type="spellStart"/>
            <w:r w:rsidR="00B46725" w:rsidRPr="00E2237B">
              <w:rPr>
                <w:rFonts w:ascii="Verdana" w:hAnsi="Verdana"/>
                <w:i/>
              </w:rPr>
              <w:t>centres</w:t>
            </w:r>
            <w:proofErr w:type="spellEnd"/>
            <w:r w:rsidR="00B46725" w:rsidRPr="00E2237B">
              <w:rPr>
                <w:rFonts w:ascii="Verdana" w:hAnsi="Verdana"/>
                <w:i/>
              </w:rPr>
              <w:t xml:space="preserve"> of research, to all </w:t>
            </w:r>
            <w:r w:rsidR="00B46725" w:rsidRPr="00E2237B">
              <w:rPr>
                <w:rFonts w:ascii="Verdana" w:hAnsi="Verdana"/>
                <w:i/>
              </w:rPr>
              <w:lastRenderedPageBreak/>
              <w:t>universities, to exchange information, data and results of research.</w:t>
            </w:r>
          </w:p>
          <w:p w14:paraId="0B2E4AB6" w14:textId="7D4AF7E3" w:rsidR="00707CF7" w:rsidRPr="00E2237B" w:rsidRDefault="00707CF7" w:rsidP="00F00F63">
            <w:pPr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09F4E663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08CC107C" w14:textId="77777777" w:rsidTr="00E2237B">
        <w:tc>
          <w:tcPr>
            <w:tcW w:w="1731" w:type="dxa"/>
          </w:tcPr>
          <w:p w14:paraId="7007238A" w14:textId="77777777" w:rsidR="00EC05E6" w:rsidRPr="00E2237B" w:rsidRDefault="00EC05E6" w:rsidP="00EC05E6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64CAB7CB" w14:textId="77777777" w:rsidR="00937B1F" w:rsidRPr="00E2237B" w:rsidRDefault="00EC05E6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 e-</w:t>
            </w:r>
            <w:proofErr w:type="spellStart"/>
            <w:r w:rsidRPr="00E2237B">
              <w:rPr>
                <w:rFonts w:ascii="Verdana" w:hAnsi="Verdana"/>
              </w:rPr>
              <w:t>gov</w:t>
            </w:r>
            <w:proofErr w:type="spellEnd"/>
          </w:p>
          <w:p w14:paraId="4337BF79" w14:textId="7E9FDF81" w:rsidR="00EC05E6" w:rsidRPr="00E2237B" w:rsidRDefault="00EC05E6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 e-health</w:t>
            </w:r>
          </w:p>
        </w:tc>
        <w:tc>
          <w:tcPr>
            <w:tcW w:w="1417" w:type="dxa"/>
          </w:tcPr>
          <w:p w14:paraId="4CB962C4" w14:textId="100A631D" w:rsidR="00937B1F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7F0EE2EC" w14:textId="6E29ECB7" w:rsidR="00937B1F" w:rsidRPr="00E2237B" w:rsidRDefault="00D955C5" w:rsidP="00D955C5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I</w:t>
            </w:r>
            <w:r w:rsidR="00487818" w:rsidRPr="00E2237B">
              <w:rPr>
                <w:rFonts w:ascii="Verdana" w:hAnsi="Verdana"/>
              </w:rPr>
              <w:t xml:space="preserve">nnovation can do more </w:t>
            </w:r>
            <w:r w:rsidR="00E17242" w:rsidRPr="00E2237B">
              <w:rPr>
                <w:rFonts w:ascii="Verdana" w:hAnsi="Verdana"/>
              </w:rPr>
              <w:t>in the public realm</w:t>
            </w:r>
            <w:r w:rsidR="00CE5AA4" w:rsidRPr="00E2237B">
              <w:rPr>
                <w:rFonts w:ascii="Verdana" w:hAnsi="Verdana"/>
              </w:rPr>
              <w:t xml:space="preserve"> --</w:t>
            </w:r>
            <w:r w:rsidR="00487818" w:rsidRPr="00E2237B">
              <w:rPr>
                <w:rFonts w:ascii="Verdana" w:hAnsi="Verdana"/>
              </w:rPr>
              <w:t xml:space="preserve"> e-government</w:t>
            </w:r>
            <w:r w:rsidRPr="00E2237B">
              <w:rPr>
                <w:rFonts w:ascii="Verdana" w:hAnsi="Verdana"/>
              </w:rPr>
              <w:t xml:space="preserve"> and e-health</w:t>
            </w:r>
            <w:r w:rsidR="00E17242" w:rsidRPr="00E2237B">
              <w:rPr>
                <w:rFonts w:ascii="Verdana" w:hAnsi="Verdana"/>
              </w:rPr>
              <w:t xml:space="preserve">, cybersecurity and urban planning, which the cloud and 5G </w:t>
            </w:r>
            <w:proofErr w:type="gramStart"/>
            <w:r w:rsidR="00E17242" w:rsidRPr="00E2237B">
              <w:rPr>
                <w:rFonts w:ascii="Verdana" w:hAnsi="Verdana"/>
              </w:rPr>
              <w:t>will also</w:t>
            </w:r>
            <w:proofErr w:type="gramEnd"/>
            <w:r w:rsidR="00E17242" w:rsidRPr="00E2237B">
              <w:rPr>
                <w:rFonts w:ascii="Verdana" w:hAnsi="Verdana"/>
              </w:rPr>
              <w:t xml:space="preserve"> help</w:t>
            </w:r>
            <w:r w:rsidR="003533E6" w:rsidRPr="00E2237B">
              <w:rPr>
                <w:rFonts w:ascii="Verdana" w:hAnsi="Verdana"/>
              </w:rPr>
              <w:t>.</w:t>
            </w:r>
          </w:p>
        </w:tc>
        <w:tc>
          <w:tcPr>
            <w:tcW w:w="4395" w:type="dxa"/>
          </w:tcPr>
          <w:p w14:paraId="7924833F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0C44ED" w:rsidRPr="00E2237B" w14:paraId="5AB167AC" w14:textId="77777777" w:rsidTr="00E2237B">
        <w:tc>
          <w:tcPr>
            <w:tcW w:w="1731" w:type="dxa"/>
          </w:tcPr>
          <w:p w14:paraId="35DD4DBD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5FC19E4" w14:textId="48E8F2A4" w:rsidR="000C44ED" w:rsidRPr="00E2237B" w:rsidRDefault="00E17242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Boni</w:t>
            </w:r>
            <w:proofErr w:type="spellEnd"/>
            <w:r w:rsidRPr="00E2237B">
              <w:rPr>
                <w:rFonts w:ascii="Verdana" w:hAnsi="Verdana"/>
              </w:rPr>
              <w:t xml:space="preserve"> on </w:t>
            </w:r>
          </w:p>
        </w:tc>
        <w:tc>
          <w:tcPr>
            <w:tcW w:w="7229" w:type="dxa"/>
          </w:tcPr>
          <w:p w14:paraId="6CB75436" w14:textId="77777777" w:rsidR="00620F5D" w:rsidRPr="00E2237B" w:rsidRDefault="00620F5D" w:rsidP="00620F5D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4:48</w:t>
            </w:r>
          </w:p>
          <w:p w14:paraId="6E836B40" w14:textId="50269FCA" w:rsidR="00620F5D" w:rsidRPr="00E2237B" w:rsidRDefault="00620F5D" w:rsidP="00620F5D">
            <w:pPr>
              <w:rPr>
                <w:rFonts w:ascii="Verdana" w:hAnsi="Verdana"/>
                <w:i/>
              </w:rPr>
            </w:pPr>
            <w:proofErr w:type="gramStart"/>
            <w:r w:rsidRPr="00E2237B">
              <w:rPr>
                <w:rFonts w:ascii="Verdana" w:hAnsi="Verdana"/>
                <w:i/>
              </w:rPr>
              <w:t>e-government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can give you the possibility to participate in decision-making processes.</w:t>
            </w:r>
          </w:p>
          <w:p w14:paraId="1798A6B7" w14:textId="77777777" w:rsidR="00ED2C79" w:rsidRPr="00E2237B" w:rsidRDefault="00FC442F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On e-health, I think it will be the game-changer</w:t>
            </w:r>
            <w:r w:rsidR="00ED2C79" w:rsidRPr="00E2237B">
              <w:rPr>
                <w:rFonts w:ascii="Verdana" w:hAnsi="Verdana"/>
                <w:i/>
              </w:rPr>
              <w:t xml:space="preserve">. </w:t>
            </w:r>
          </w:p>
          <w:p w14:paraId="436A2844" w14:textId="7DED6716" w:rsidR="00FC442F" w:rsidRPr="00E2237B" w:rsidRDefault="00ED2C79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6:10</w:t>
            </w:r>
          </w:p>
          <w:p w14:paraId="3379E538" w14:textId="4DA2F137" w:rsidR="00F912B4" w:rsidRPr="00E2237B" w:rsidRDefault="00ED2C79" w:rsidP="00226874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  <w:i/>
              </w:rPr>
              <w:t xml:space="preserve">If we use 5G </w:t>
            </w:r>
            <w:proofErr w:type="gramStart"/>
            <w:r w:rsidRPr="00E2237B">
              <w:rPr>
                <w:rFonts w:ascii="Verdana" w:hAnsi="Verdana"/>
                <w:i/>
              </w:rPr>
              <w:t>and also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all those new applications, new opportunities, giving us the </w:t>
            </w:r>
            <w:proofErr w:type="spellStart"/>
            <w:r w:rsidRPr="00E2237B">
              <w:rPr>
                <w:rFonts w:ascii="Verdana" w:hAnsi="Verdana"/>
                <w:i/>
              </w:rPr>
              <w:t>personalised</w:t>
            </w:r>
            <w:proofErr w:type="spellEnd"/>
            <w:r w:rsidRPr="00E2237B">
              <w:rPr>
                <w:rFonts w:ascii="Verdana" w:hAnsi="Verdana"/>
                <w:i/>
              </w:rPr>
              <w:t xml:space="preserve"> medicine, giving us better, deeper diagnosis, and after this, better therapies</w:t>
            </w:r>
            <w:r w:rsidR="00226874" w:rsidRPr="00E2237B">
              <w:rPr>
                <w:rFonts w:ascii="Verdana" w:hAnsi="Verdana"/>
                <w:i/>
              </w:rPr>
              <w:t>.</w:t>
            </w:r>
          </w:p>
        </w:tc>
        <w:tc>
          <w:tcPr>
            <w:tcW w:w="4395" w:type="dxa"/>
          </w:tcPr>
          <w:p w14:paraId="665B6152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</w:tr>
      <w:tr w:rsidR="000C44ED" w:rsidRPr="00E2237B" w14:paraId="6B7A2FFA" w14:textId="77777777" w:rsidTr="00E2237B">
        <w:tc>
          <w:tcPr>
            <w:tcW w:w="1731" w:type="dxa"/>
          </w:tcPr>
          <w:p w14:paraId="564E5D16" w14:textId="77777777" w:rsidR="00EC05E6" w:rsidRPr="00E2237B" w:rsidRDefault="00EC05E6" w:rsidP="00EC05E6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GFX:</w:t>
            </w:r>
          </w:p>
          <w:p w14:paraId="3A833743" w14:textId="0848A532" w:rsidR="000C44ED" w:rsidRPr="00E2237B" w:rsidRDefault="00EC05E6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-Digital innovation</w:t>
            </w:r>
          </w:p>
        </w:tc>
        <w:tc>
          <w:tcPr>
            <w:tcW w:w="1417" w:type="dxa"/>
          </w:tcPr>
          <w:p w14:paraId="56EBD67C" w14:textId="7989131E" w:rsidR="000C44ED" w:rsidRPr="00E2237B" w:rsidRDefault="00203A9E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CB off</w:t>
            </w:r>
          </w:p>
        </w:tc>
        <w:tc>
          <w:tcPr>
            <w:tcW w:w="7229" w:type="dxa"/>
          </w:tcPr>
          <w:p w14:paraId="30904863" w14:textId="0F46EEBD" w:rsidR="000C44ED" w:rsidRPr="00E2237B" w:rsidRDefault="00E17242" w:rsidP="00F00F63">
            <w:pPr>
              <w:rPr>
                <w:rFonts w:ascii="Verdana" w:hAnsi="Verdana"/>
              </w:rPr>
            </w:pPr>
            <w:proofErr w:type="gramStart"/>
            <w:r w:rsidRPr="00E2237B">
              <w:rPr>
                <w:rFonts w:ascii="Verdana" w:hAnsi="Verdana"/>
              </w:rPr>
              <w:t>And</w:t>
            </w:r>
            <w:proofErr w:type="gramEnd"/>
            <w:r w:rsidRPr="00E2237B">
              <w:rPr>
                <w:rFonts w:ascii="Verdana" w:hAnsi="Verdana"/>
              </w:rPr>
              <w:t xml:space="preserve"> why not a European Digital Library</w:t>
            </w:r>
            <w:r w:rsidR="00C52D43" w:rsidRPr="00E2237B">
              <w:rPr>
                <w:rFonts w:ascii="Verdana" w:hAnsi="Verdana"/>
              </w:rPr>
              <w:t>, a University for Innovation,</w:t>
            </w:r>
            <w:r w:rsidRPr="00E2237B">
              <w:rPr>
                <w:rFonts w:ascii="Verdana" w:hAnsi="Verdana"/>
              </w:rPr>
              <w:t xml:space="preserve"> </w:t>
            </w:r>
            <w:r w:rsidR="00C52D43" w:rsidRPr="00E2237B">
              <w:rPr>
                <w:rFonts w:ascii="Verdana" w:hAnsi="Verdana"/>
              </w:rPr>
              <w:t xml:space="preserve">a </w:t>
            </w:r>
            <w:r w:rsidR="006B19F1" w:rsidRPr="00E2237B">
              <w:rPr>
                <w:rFonts w:ascii="Verdana" w:hAnsi="Verdana"/>
              </w:rPr>
              <w:t>European</w:t>
            </w:r>
            <w:r w:rsidR="00C52D43" w:rsidRPr="00E2237B">
              <w:rPr>
                <w:rFonts w:ascii="Verdana" w:hAnsi="Verdana"/>
              </w:rPr>
              <w:t xml:space="preserve"> start-up network</w:t>
            </w:r>
            <w:r w:rsidRPr="00E2237B">
              <w:rPr>
                <w:rFonts w:ascii="Verdana" w:hAnsi="Verdana"/>
              </w:rPr>
              <w:t>? MEPs say</w:t>
            </w:r>
            <w:r w:rsidR="00CF42D0" w:rsidRPr="00E2237B">
              <w:rPr>
                <w:rFonts w:ascii="Verdana" w:hAnsi="Verdana"/>
              </w:rPr>
              <w:t xml:space="preserve"> innovation is limitless in a digital world.</w:t>
            </w:r>
          </w:p>
        </w:tc>
        <w:tc>
          <w:tcPr>
            <w:tcW w:w="4395" w:type="dxa"/>
          </w:tcPr>
          <w:p w14:paraId="2A35C2AD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</w:tr>
      <w:tr w:rsidR="000C44ED" w:rsidRPr="00E2237B" w14:paraId="4960F985" w14:textId="77777777" w:rsidTr="00E2237B">
        <w:tc>
          <w:tcPr>
            <w:tcW w:w="1731" w:type="dxa"/>
          </w:tcPr>
          <w:p w14:paraId="3EE32002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A4FCE5C" w14:textId="26F44B09" w:rsidR="000C44ED" w:rsidRPr="00E2237B" w:rsidRDefault="00E17242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 xml:space="preserve"> </w:t>
            </w:r>
            <w:r w:rsidR="00CF42D0" w:rsidRPr="00E2237B">
              <w:rPr>
                <w:rFonts w:ascii="Verdana" w:hAnsi="Verdana"/>
              </w:rPr>
              <w:t xml:space="preserve"> on</w:t>
            </w:r>
          </w:p>
        </w:tc>
        <w:tc>
          <w:tcPr>
            <w:tcW w:w="7229" w:type="dxa"/>
          </w:tcPr>
          <w:p w14:paraId="188F90CD" w14:textId="77777777" w:rsidR="000C44ED" w:rsidRPr="00E2237B" w:rsidRDefault="00FD516A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2:16</w:t>
            </w:r>
          </w:p>
          <w:p w14:paraId="52AC6CE6" w14:textId="7F0CB826" w:rsidR="00FD516A" w:rsidRPr="00E2237B" w:rsidRDefault="00FD516A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 xml:space="preserve">We have joint efforts in the big things. </w:t>
            </w:r>
            <w:proofErr w:type="gramStart"/>
            <w:r w:rsidRPr="00E2237B">
              <w:rPr>
                <w:rFonts w:ascii="Verdana" w:hAnsi="Verdana"/>
                <w:i/>
              </w:rPr>
              <w:t>And</w:t>
            </w:r>
            <w:proofErr w:type="gramEnd"/>
            <w:r w:rsidRPr="00E2237B">
              <w:rPr>
                <w:rFonts w:ascii="Verdana" w:hAnsi="Verdana"/>
                <w:i/>
              </w:rPr>
              <w:t xml:space="preserve"> I think that is an EPP idea, that we go on plastic in oceans, that we care about the next generation of IT - quantum computers - we want t</w:t>
            </w:r>
            <w:r w:rsidR="00F059C8" w:rsidRPr="00E2237B">
              <w:rPr>
                <w:rFonts w:ascii="Verdana" w:hAnsi="Verdana"/>
                <w:i/>
              </w:rPr>
              <w:t>o have a quantum computer in 203</w:t>
            </w:r>
            <w:r w:rsidRPr="00E2237B">
              <w:rPr>
                <w:rFonts w:ascii="Verdana" w:hAnsi="Verdana"/>
                <w:i/>
              </w:rPr>
              <w:t xml:space="preserve">0. So go after the big things, joint efforts and be competitive in an ever more competitive </w:t>
            </w:r>
            <w:proofErr w:type="spellStart"/>
            <w:r w:rsidRPr="00E2237B">
              <w:rPr>
                <w:rFonts w:ascii="Verdana" w:hAnsi="Verdana"/>
                <w:i/>
              </w:rPr>
              <w:t>globalised</w:t>
            </w:r>
            <w:proofErr w:type="spellEnd"/>
            <w:r w:rsidRPr="00E2237B">
              <w:rPr>
                <w:rFonts w:ascii="Verdana" w:hAnsi="Verdana"/>
                <w:i/>
              </w:rPr>
              <w:t xml:space="preserve"> world. </w:t>
            </w:r>
          </w:p>
        </w:tc>
        <w:tc>
          <w:tcPr>
            <w:tcW w:w="4395" w:type="dxa"/>
          </w:tcPr>
          <w:p w14:paraId="3BDA865A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</w:tr>
      <w:tr w:rsidR="000C44ED" w:rsidRPr="00E2237B" w14:paraId="22E7C9F7" w14:textId="77777777" w:rsidTr="00E2237B">
        <w:tc>
          <w:tcPr>
            <w:tcW w:w="1731" w:type="dxa"/>
          </w:tcPr>
          <w:p w14:paraId="56E75897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43E7300" w14:textId="261395D8" w:rsidR="000C44ED" w:rsidRPr="00E2237B" w:rsidRDefault="00CF42D0" w:rsidP="00F00F63">
            <w:pPr>
              <w:rPr>
                <w:rFonts w:ascii="Verdana" w:hAnsi="Verdana"/>
              </w:rPr>
            </w:pPr>
            <w:proofErr w:type="spellStart"/>
            <w:r w:rsidRPr="00E2237B">
              <w:rPr>
                <w:rFonts w:ascii="Verdana" w:hAnsi="Verdana"/>
              </w:rPr>
              <w:t>Boni</w:t>
            </w:r>
            <w:proofErr w:type="spellEnd"/>
            <w:r w:rsidRPr="00E2237B">
              <w:rPr>
                <w:rFonts w:ascii="Verdana" w:hAnsi="Verdana"/>
              </w:rPr>
              <w:t xml:space="preserve"> on </w:t>
            </w:r>
          </w:p>
        </w:tc>
        <w:tc>
          <w:tcPr>
            <w:tcW w:w="7229" w:type="dxa"/>
          </w:tcPr>
          <w:p w14:paraId="6FB3D53E" w14:textId="7B7F749F" w:rsidR="000C44ED" w:rsidRPr="00E2237B" w:rsidRDefault="00B516A5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>1:09</w:t>
            </w:r>
          </w:p>
          <w:p w14:paraId="63A9FE2E" w14:textId="22F8BBFC" w:rsidR="00B516A5" w:rsidRPr="00E2237B" w:rsidRDefault="00B516A5" w:rsidP="00F00F63">
            <w:pPr>
              <w:rPr>
                <w:rFonts w:ascii="Verdana" w:hAnsi="Verdana"/>
                <w:i/>
              </w:rPr>
            </w:pPr>
            <w:r w:rsidRPr="00E2237B">
              <w:rPr>
                <w:rFonts w:ascii="Verdana" w:hAnsi="Verdana"/>
                <w:i/>
              </w:rPr>
              <w:t xml:space="preserve">We need as EPP to address our message on innovation as a message addressed to all people, to every citizen, to </w:t>
            </w:r>
            <w:r w:rsidRPr="00E2237B">
              <w:rPr>
                <w:rFonts w:ascii="Verdana" w:hAnsi="Verdana"/>
                <w:i/>
              </w:rPr>
              <w:lastRenderedPageBreak/>
              <w:t>every patient, to every resident of the small city and the big city, to every worker and to every entrepreneur.</w:t>
            </w:r>
          </w:p>
          <w:p w14:paraId="6ACE67D1" w14:textId="04C390D6" w:rsidR="00D10A96" w:rsidRPr="00E2237B" w:rsidRDefault="00D10A96" w:rsidP="00D10A96">
            <w:pPr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0B71AC33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</w:tr>
      <w:tr w:rsidR="000C44ED" w:rsidRPr="00E2237B" w14:paraId="65BD3BD8" w14:textId="77777777" w:rsidTr="00E2237B">
        <w:tc>
          <w:tcPr>
            <w:tcW w:w="1731" w:type="dxa"/>
          </w:tcPr>
          <w:p w14:paraId="7411CBA0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69BDB401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7229" w:type="dxa"/>
          </w:tcPr>
          <w:p w14:paraId="2DAF865F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41C2B597" w14:textId="77777777" w:rsidR="000C44ED" w:rsidRPr="00E2237B" w:rsidRDefault="000C44ED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62307330" w14:textId="77777777" w:rsidTr="00E2237B">
        <w:tc>
          <w:tcPr>
            <w:tcW w:w="1731" w:type="dxa"/>
          </w:tcPr>
          <w:p w14:paraId="17A11D9F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Headline</w:t>
            </w:r>
          </w:p>
        </w:tc>
        <w:tc>
          <w:tcPr>
            <w:tcW w:w="1417" w:type="dxa"/>
          </w:tcPr>
          <w:p w14:paraId="1AFA158F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7229" w:type="dxa"/>
          </w:tcPr>
          <w:p w14:paraId="0719DCA7" w14:textId="7F84704A" w:rsidR="00937B1F" w:rsidRPr="00E2237B" w:rsidRDefault="00BA5B42" w:rsidP="00F00F63">
            <w:pPr>
              <w:rPr>
                <w:rFonts w:ascii="Verdana" w:hAnsi="Verdana"/>
                <w:b/>
              </w:rPr>
            </w:pPr>
            <w:r w:rsidRPr="00E2237B">
              <w:rPr>
                <w:rFonts w:ascii="Verdana" w:hAnsi="Verdana"/>
                <w:b/>
              </w:rPr>
              <w:t>Driving innovation through the digital revolution</w:t>
            </w:r>
          </w:p>
        </w:tc>
        <w:tc>
          <w:tcPr>
            <w:tcW w:w="4395" w:type="dxa"/>
          </w:tcPr>
          <w:p w14:paraId="0632B402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1B419854" w14:textId="77777777" w:rsidTr="00E2237B">
        <w:tc>
          <w:tcPr>
            <w:tcW w:w="1731" w:type="dxa"/>
          </w:tcPr>
          <w:p w14:paraId="77BFD6B2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Description</w:t>
            </w:r>
          </w:p>
        </w:tc>
        <w:tc>
          <w:tcPr>
            <w:tcW w:w="1417" w:type="dxa"/>
          </w:tcPr>
          <w:p w14:paraId="159C57D6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7229" w:type="dxa"/>
          </w:tcPr>
          <w:p w14:paraId="29E2793F" w14:textId="5CA953E1" w:rsidR="00937B1F" w:rsidRPr="00E2237B" w:rsidRDefault="009E5D24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EPP Group MEPs are helping drive innovation in Europe by boosting funding for Horizon Europe and </w:t>
            </w:r>
            <w:r w:rsidR="0044736A" w:rsidRPr="00E2237B">
              <w:rPr>
                <w:rFonts w:ascii="Verdana" w:hAnsi="Verdana"/>
              </w:rPr>
              <w:t>promoting 5G connectivity and the cloud. The Group has also backed moves to improve access to finance and easing bureaucracy for start-ups and SMEs.</w:t>
            </w:r>
          </w:p>
        </w:tc>
        <w:tc>
          <w:tcPr>
            <w:tcW w:w="4395" w:type="dxa"/>
          </w:tcPr>
          <w:p w14:paraId="70522AD1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2E4AAD8F" w14:textId="77777777" w:rsidTr="00E2237B">
        <w:tc>
          <w:tcPr>
            <w:tcW w:w="1731" w:type="dxa"/>
          </w:tcPr>
          <w:p w14:paraId="3E7D807E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Tags</w:t>
            </w:r>
          </w:p>
        </w:tc>
        <w:tc>
          <w:tcPr>
            <w:tcW w:w="1417" w:type="dxa"/>
          </w:tcPr>
          <w:p w14:paraId="6FB74187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  <w:tc>
          <w:tcPr>
            <w:tcW w:w="7229" w:type="dxa"/>
          </w:tcPr>
          <w:p w14:paraId="6459DD7D" w14:textId="6D83C36E" w:rsidR="00937B1F" w:rsidRPr="00E2237B" w:rsidRDefault="0044736A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 xml:space="preserve">Innovation, 5G, </w:t>
            </w:r>
            <w:r w:rsidR="00AB483C" w:rsidRPr="00E2237B">
              <w:rPr>
                <w:rFonts w:ascii="Verdana" w:hAnsi="Verdana"/>
              </w:rPr>
              <w:t>the C</w:t>
            </w:r>
            <w:r w:rsidRPr="00E2237B">
              <w:rPr>
                <w:rFonts w:ascii="Verdana" w:hAnsi="Verdana"/>
              </w:rPr>
              <w:t xml:space="preserve">loud,  Horizon Europe, Horizon 2020, </w:t>
            </w:r>
            <w:r w:rsidR="00E17540" w:rsidRPr="00E2237B">
              <w:rPr>
                <w:rFonts w:ascii="Verdana" w:hAnsi="Verdana"/>
              </w:rPr>
              <w:t xml:space="preserve">start-ups, SME, </w:t>
            </w:r>
            <w:proofErr w:type="spellStart"/>
            <w:r w:rsidR="00802C3B" w:rsidRPr="00E2237B">
              <w:rPr>
                <w:rFonts w:ascii="Verdana" w:hAnsi="Verdana"/>
              </w:rPr>
              <w:t>Michał</w:t>
            </w:r>
            <w:proofErr w:type="spellEnd"/>
            <w:r w:rsidR="00802C3B" w:rsidRPr="00E2237B">
              <w:rPr>
                <w:rFonts w:ascii="Verdana" w:hAnsi="Verdana"/>
              </w:rPr>
              <w:t xml:space="preserve"> </w:t>
            </w:r>
            <w:r w:rsidRPr="00E2237B">
              <w:rPr>
                <w:rFonts w:ascii="Verdana" w:hAnsi="Verdana"/>
              </w:rPr>
              <w:t xml:space="preserve"> </w:t>
            </w:r>
            <w:proofErr w:type="spellStart"/>
            <w:r w:rsidRPr="00E2237B">
              <w:rPr>
                <w:rFonts w:ascii="Verdana" w:hAnsi="Verdana"/>
              </w:rPr>
              <w:t>Boni</w:t>
            </w:r>
            <w:proofErr w:type="spellEnd"/>
            <w:r w:rsidRPr="00E2237B">
              <w:rPr>
                <w:rFonts w:ascii="Verdana" w:hAnsi="Verdana"/>
              </w:rPr>
              <w:t xml:space="preserve">, Christian </w:t>
            </w:r>
            <w:proofErr w:type="spellStart"/>
            <w:r w:rsidRPr="00E2237B">
              <w:rPr>
                <w:rFonts w:ascii="Verdana" w:hAnsi="Verdana"/>
              </w:rPr>
              <w:t>Ehler</w:t>
            </w:r>
            <w:proofErr w:type="spellEnd"/>
            <w:r w:rsidRPr="00E2237B">
              <w:rPr>
                <w:rFonts w:ascii="Verdana" w:hAnsi="Verdana"/>
              </w:rPr>
              <w:t>, EPP Group, European Parliament, European Union</w:t>
            </w:r>
          </w:p>
        </w:tc>
        <w:tc>
          <w:tcPr>
            <w:tcW w:w="4395" w:type="dxa"/>
          </w:tcPr>
          <w:p w14:paraId="6692F194" w14:textId="77777777" w:rsidR="00937B1F" w:rsidRPr="00E2237B" w:rsidRDefault="00937B1F" w:rsidP="00F00F63">
            <w:pPr>
              <w:rPr>
                <w:rFonts w:ascii="Verdana" w:hAnsi="Verdana"/>
              </w:rPr>
            </w:pPr>
          </w:p>
        </w:tc>
      </w:tr>
      <w:tr w:rsidR="00937B1F" w:rsidRPr="00E2237B" w14:paraId="0A5ADCA5" w14:textId="77777777" w:rsidTr="00E2237B">
        <w:tc>
          <w:tcPr>
            <w:tcW w:w="1731" w:type="dxa"/>
          </w:tcPr>
          <w:p w14:paraId="01F104EB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  <w:tc>
          <w:tcPr>
            <w:tcW w:w="1417" w:type="dxa"/>
          </w:tcPr>
          <w:p w14:paraId="1656672B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  <w:tc>
          <w:tcPr>
            <w:tcW w:w="7229" w:type="dxa"/>
          </w:tcPr>
          <w:p w14:paraId="0BC08E28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  <w:tc>
          <w:tcPr>
            <w:tcW w:w="4395" w:type="dxa"/>
          </w:tcPr>
          <w:p w14:paraId="751A3B1E" w14:textId="77777777" w:rsidR="00937B1F" w:rsidRPr="00E2237B" w:rsidRDefault="00937B1F" w:rsidP="00F00F63">
            <w:pPr>
              <w:rPr>
                <w:rFonts w:ascii="Verdana" w:hAnsi="Verdana"/>
              </w:rPr>
            </w:pPr>
            <w:r w:rsidRPr="00E2237B">
              <w:rPr>
                <w:rFonts w:ascii="Verdana" w:hAnsi="Verdana"/>
              </w:rPr>
              <w:t>TITLES</w:t>
            </w:r>
          </w:p>
        </w:tc>
      </w:tr>
    </w:tbl>
    <w:p w14:paraId="5ACF6B66" w14:textId="77777777" w:rsidR="00CD3C56" w:rsidRPr="00E2237B" w:rsidRDefault="00CD3C56">
      <w:pPr>
        <w:rPr>
          <w:rFonts w:ascii="Verdana" w:hAnsi="Verdana"/>
        </w:rPr>
      </w:pPr>
    </w:p>
    <w:sectPr w:rsidR="00CD3C56" w:rsidRPr="00E2237B" w:rsidSect="00E2237B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E65F" w14:textId="77777777" w:rsidR="00B37C4C" w:rsidRDefault="00B37C4C" w:rsidP="00AB6C6C">
      <w:r>
        <w:separator/>
      </w:r>
    </w:p>
  </w:endnote>
  <w:endnote w:type="continuationSeparator" w:id="0">
    <w:p w14:paraId="635DF4FD" w14:textId="77777777" w:rsidR="00B37C4C" w:rsidRDefault="00B37C4C" w:rsidP="00AB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9561" w14:textId="77777777" w:rsidR="00B37C4C" w:rsidRDefault="00B37C4C" w:rsidP="00AB6C6C">
      <w:r>
        <w:separator/>
      </w:r>
    </w:p>
  </w:footnote>
  <w:footnote w:type="continuationSeparator" w:id="0">
    <w:p w14:paraId="7A1AF6B5" w14:textId="77777777" w:rsidR="00B37C4C" w:rsidRDefault="00B37C4C" w:rsidP="00AB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0952" w14:textId="5FCC13D5" w:rsidR="00AB6C6C" w:rsidRPr="00EA3984" w:rsidRDefault="004049BB">
    <w:pPr>
      <w:pStyle w:val="Header"/>
      <w:rPr>
        <w:b/>
      </w:rPr>
    </w:pPr>
    <w:r>
      <w:rPr>
        <w:b/>
      </w:rPr>
      <w:t xml:space="preserve">Success Stories: </w:t>
    </w:r>
    <w:r w:rsidR="00390C37">
      <w:rPr>
        <w:b/>
      </w:rPr>
      <w:t>Innovation</w:t>
    </w:r>
  </w:p>
  <w:p w14:paraId="72538253" w14:textId="77777777" w:rsidR="00AB6C6C" w:rsidRPr="00EA3984" w:rsidRDefault="00AB6C6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6"/>
    <w:rsid w:val="00003297"/>
    <w:rsid w:val="0003612F"/>
    <w:rsid w:val="000642AD"/>
    <w:rsid w:val="000C44ED"/>
    <w:rsid w:val="0010384F"/>
    <w:rsid w:val="001142CC"/>
    <w:rsid w:val="00203A9E"/>
    <w:rsid w:val="00226874"/>
    <w:rsid w:val="002311EB"/>
    <w:rsid w:val="002A2D71"/>
    <w:rsid w:val="002D40E3"/>
    <w:rsid w:val="002E514F"/>
    <w:rsid w:val="00352A17"/>
    <w:rsid w:val="003533E6"/>
    <w:rsid w:val="00390C37"/>
    <w:rsid w:val="003E014D"/>
    <w:rsid w:val="004049BB"/>
    <w:rsid w:val="0044736A"/>
    <w:rsid w:val="00480250"/>
    <w:rsid w:val="00487818"/>
    <w:rsid w:val="004C2006"/>
    <w:rsid w:val="0053776D"/>
    <w:rsid w:val="00595FEA"/>
    <w:rsid w:val="00620F5D"/>
    <w:rsid w:val="006A57CF"/>
    <w:rsid w:val="006B0785"/>
    <w:rsid w:val="006B19F1"/>
    <w:rsid w:val="00707CF7"/>
    <w:rsid w:val="00717FBE"/>
    <w:rsid w:val="00776D2D"/>
    <w:rsid w:val="00802C3B"/>
    <w:rsid w:val="00883560"/>
    <w:rsid w:val="008F3A37"/>
    <w:rsid w:val="008F5268"/>
    <w:rsid w:val="00917938"/>
    <w:rsid w:val="0092745E"/>
    <w:rsid w:val="00937B1F"/>
    <w:rsid w:val="009E5D24"/>
    <w:rsid w:val="00A17638"/>
    <w:rsid w:val="00AB483C"/>
    <w:rsid w:val="00AB6C6C"/>
    <w:rsid w:val="00B2752A"/>
    <w:rsid w:val="00B37C4C"/>
    <w:rsid w:val="00B46725"/>
    <w:rsid w:val="00B516A5"/>
    <w:rsid w:val="00BA4FA7"/>
    <w:rsid w:val="00BA5B42"/>
    <w:rsid w:val="00BC76F8"/>
    <w:rsid w:val="00C036C9"/>
    <w:rsid w:val="00C42565"/>
    <w:rsid w:val="00C52D43"/>
    <w:rsid w:val="00C71EF8"/>
    <w:rsid w:val="00CD3C56"/>
    <w:rsid w:val="00CE5AA4"/>
    <w:rsid w:val="00CE670A"/>
    <w:rsid w:val="00CF42D0"/>
    <w:rsid w:val="00D10A96"/>
    <w:rsid w:val="00D955C5"/>
    <w:rsid w:val="00DE229D"/>
    <w:rsid w:val="00E17242"/>
    <w:rsid w:val="00E17540"/>
    <w:rsid w:val="00E2237B"/>
    <w:rsid w:val="00E40DC3"/>
    <w:rsid w:val="00E60F36"/>
    <w:rsid w:val="00E62ED1"/>
    <w:rsid w:val="00E651DA"/>
    <w:rsid w:val="00EA3984"/>
    <w:rsid w:val="00EC05E6"/>
    <w:rsid w:val="00ED2C79"/>
    <w:rsid w:val="00F059C8"/>
    <w:rsid w:val="00F345F5"/>
    <w:rsid w:val="00F74ADE"/>
    <w:rsid w:val="00F912B4"/>
    <w:rsid w:val="00FC442F"/>
    <w:rsid w:val="00FD516A"/>
    <w:rsid w:val="00FD5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BBD"/>
  <w15:docId w15:val="{E45BA63D-0DE1-7842-8FBC-1F7D0A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6C"/>
  </w:style>
  <w:style w:type="paragraph" w:styleId="Footer">
    <w:name w:val="footer"/>
    <w:basedOn w:val="Normal"/>
    <w:link w:val="FooterChar"/>
    <w:uiPriority w:val="99"/>
    <w:unhideWhenUsed/>
    <w:rsid w:val="00AB6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6C"/>
  </w:style>
  <w:style w:type="paragraph" w:styleId="BalloonText">
    <w:name w:val="Balloon Text"/>
    <w:basedOn w:val="Normal"/>
    <w:link w:val="BalloonTextChar"/>
    <w:uiPriority w:val="99"/>
    <w:semiHidden/>
    <w:unhideWhenUsed/>
    <w:rsid w:val="00F05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Burnstorm Communications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Burns</dc:creator>
  <cp:keywords/>
  <dc:description/>
  <cp:lastModifiedBy>MATTHYS Evelyne</cp:lastModifiedBy>
  <cp:revision>39</cp:revision>
  <cp:lastPrinted>2019-05-07T09:14:00Z</cp:lastPrinted>
  <dcterms:created xsi:type="dcterms:W3CDTF">2018-11-02T19:48:00Z</dcterms:created>
  <dcterms:modified xsi:type="dcterms:W3CDTF">2019-05-07T09:38:00Z</dcterms:modified>
</cp:coreProperties>
</file>