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1E65B" w14:textId="7A239EB7" w:rsidR="00524C3B" w:rsidRDefault="00833677">
      <w:pPr>
        <w:spacing w:line="360" w:lineRule="auto"/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</w:pPr>
      <w:r w:rsidRPr="00833677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>Nowy kanał Case IH TikTok kieruje wiadomości do młodszych rolników</w:t>
      </w:r>
    </w:p>
    <w:p w14:paraId="78109093" w14:textId="77777777" w:rsidR="004334B5" w:rsidRPr="005A090D" w:rsidRDefault="004334B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61DF03DA" w14:textId="77777777" w:rsidR="00524C3B" w:rsidRDefault="00B0661F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Case IH </w:t>
      </w:r>
      <w:r w:rsidR="003A0BD9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dołącza do popularnego kanału mediów społecznościowych </w:t>
      </w:r>
      <w:r w:rsidR="00CA2A50" w:rsidRPr="00746231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  <w:r w:rsidR="000D6075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Krótkie wiadomości wideo </w:t>
      </w:r>
      <w:r w:rsidR="00420619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preferowane </w:t>
      </w:r>
      <w:r w:rsidR="000D6075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przez rolników przyszłości </w:t>
      </w:r>
      <w:r w:rsidR="003A0BD9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  <w:r w:rsidR="000D6075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Platforma jest dominującym medium społecznościowym wśród nowej generacji / </w:t>
      </w:r>
    </w:p>
    <w:p w14:paraId="595C2C25" w14:textId="77777777" w:rsidR="009E3FC3" w:rsidRPr="005A090D" w:rsidRDefault="009E3FC3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43A3B762" w14:textId="46DE8306" w:rsidR="00524C3B" w:rsidRDefault="00251E98">
      <w:pPr>
        <w:spacing w:line="260" w:lineRule="exact"/>
        <w:rPr>
          <w:rFonts w:ascii="Verdana" w:eastAsia="Times New Roman" w:hAnsi="Verdana" w:cs="Open Sans"/>
          <w:b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>Sankt Valentin</w:t>
      </w:r>
      <w:r w:rsidR="00661627" w:rsidRPr="008B382C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 xml:space="preserve">, </w:t>
      </w:r>
      <w:r w:rsidR="00F42B66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>2</w:t>
      </w:r>
      <w:r w:rsidR="00C86024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 xml:space="preserve"> maja </w:t>
      </w:r>
      <w:r w:rsidR="00B0661F" w:rsidRPr="008B382C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>2024 r.</w:t>
      </w:r>
    </w:p>
    <w:p w14:paraId="419D92EC" w14:textId="77777777" w:rsidR="00661627" w:rsidRPr="005A090D" w:rsidRDefault="00661627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7ABF07BC" w14:textId="77777777" w:rsidR="00524C3B" w:rsidRDefault="00B0661F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 w:rsidRPr="00C86024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Case IH </w:t>
      </w:r>
      <w:r w:rsidR="00B577D2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uruchomiła </w:t>
      </w:r>
      <w:r w:rsidRPr="00C86024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swój własny kanał </w:t>
      </w:r>
      <w:r w:rsidR="00C86024" w:rsidRPr="00C86024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w Europie </w:t>
      </w:r>
      <w:r w:rsidRPr="00C86024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na TikTok, platformie opartej na krótkich filmach wideo, która stała się </w:t>
      </w:r>
      <w:r w:rsidR="00963E51" w:rsidRPr="00C86024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głównym </w:t>
      </w:r>
      <w:r w:rsidRPr="00C86024">
        <w:rPr>
          <w:rFonts w:ascii="Verdana" w:eastAsia="Times New Roman" w:hAnsi="Verdana" w:cs="Open Sans"/>
          <w:sz w:val="19"/>
          <w:szCs w:val="19"/>
          <w:lang w:val="en-US" w:eastAsia="it-IT"/>
        </w:rPr>
        <w:t>medium społecznościowym wśród osób w wieku 18-34 lat.</w:t>
      </w:r>
    </w:p>
    <w:p w14:paraId="1B91382B" w14:textId="77777777" w:rsidR="000D6075" w:rsidRPr="00C86024" w:rsidRDefault="000D6075" w:rsidP="00C86024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0D98AF09" w14:textId="77777777" w:rsidR="00524C3B" w:rsidRDefault="00B0661F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  <w:r w:rsidRPr="00C86024">
        <w:rPr>
          <w:rFonts w:ascii="Verdana" w:hAnsi="Verdana" w:cs="Arial"/>
          <w:color w:val="111111"/>
          <w:spacing w:val="1"/>
          <w:sz w:val="19"/>
          <w:szCs w:val="19"/>
        </w:rPr>
        <w:t>TikTok umożliwia użytkownikom tworzenie, oglądanie i udostępnianie 15-sekundowych filmów nagrywanych na urządzeniach mobilnych</w:t>
      </w:r>
      <w:r>
        <w:rPr>
          <w:rFonts w:ascii="Verdana" w:hAnsi="Verdana" w:cs="Arial"/>
          <w:color w:val="111111"/>
          <w:spacing w:val="1"/>
          <w:sz w:val="19"/>
          <w:szCs w:val="19"/>
        </w:rPr>
        <w:t xml:space="preserve">. </w:t>
      </w:r>
      <w:r w:rsidR="008C1386">
        <w:rPr>
          <w:rFonts w:ascii="Verdana" w:hAnsi="Verdana" w:cs="Arial"/>
          <w:color w:val="111111"/>
          <w:spacing w:val="1"/>
          <w:sz w:val="19"/>
          <w:szCs w:val="19"/>
        </w:rPr>
        <w:t xml:space="preserve">Fani </w:t>
      </w:r>
      <w:r w:rsidRPr="00C86024">
        <w:rPr>
          <w:rFonts w:ascii="Verdana" w:hAnsi="Verdana" w:cs="Arial"/>
          <w:color w:val="111111"/>
          <w:spacing w:val="1"/>
          <w:sz w:val="19"/>
          <w:szCs w:val="19"/>
        </w:rPr>
        <w:t xml:space="preserve">Case </w:t>
      </w:r>
      <w:r w:rsidR="008C1386">
        <w:rPr>
          <w:rFonts w:ascii="Verdana" w:hAnsi="Verdana" w:cs="Arial"/>
          <w:color w:val="111111"/>
          <w:spacing w:val="1"/>
          <w:sz w:val="19"/>
          <w:szCs w:val="19"/>
        </w:rPr>
        <w:t xml:space="preserve">IH oglądający kanał TikTok marki będą mogli cieszyć się aktualnymi filmami na temat wszystkiego, od najnowszych premier ciągników, kombajnów i sprzętu Case IH po </w:t>
      </w:r>
      <w:r w:rsidR="00B577D2">
        <w:rPr>
          <w:rFonts w:ascii="Verdana" w:hAnsi="Verdana" w:cs="Arial"/>
          <w:color w:val="111111"/>
          <w:spacing w:val="1"/>
          <w:sz w:val="19"/>
          <w:szCs w:val="19"/>
        </w:rPr>
        <w:t xml:space="preserve">spojrzenia za kulisy siedziby głównej Case IH Europe w St. Valentin w Austrii </w:t>
      </w:r>
      <w:r w:rsidR="00714973">
        <w:rPr>
          <w:rFonts w:ascii="Verdana" w:hAnsi="Verdana" w:cs="Arial"/>
          <w:color w:val="111111"/>
          <w:spacing w:val="1"/>
          <w:sz w:val="19"/>
          <w:szCs w:val="19"/>
        </w:rPr>
        <w:t>i zabawne klipy przedstawiające maszyny podczas pracy</w:t>
      </w:r>
      <w:r w:rsidR="00B577D2">
        <w:rPr>
          <w:rFonts w:ascii="Verdana" w:hAnsi="Verdana" w:cs="Arial"/>
          <w:color w:val="111111"/>
          <w:spacing w:val="1"/>
          <w:sz w:val="19"/>
          <w:szCs w:val="19"/>
        </w:rPr>
        <w:t>.</w:t>
      </w:r>
    </w:p>
    <w:p w14:paraId="3689AFC4" w14:textId="77777777" w:rsidR="00B577D2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</w:p>
    <w:p w14:paraId="357FA9F0" w14:textId="77777777" w:rsidR="00524C3B" w:rsidRDefault="00B0661F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  <w:r>
        <w:rPr>
          <w:rFonts w:ascii="Verdana" w:hAnsi="Verdana" w:cs="Arial"/>
          <w:color w:val="111111"/>
          <w:spacing w:val="1"/>
          <w:sz w:val="19"/>
          <w:szCs w:val="19"/>
        </w:rPr>
        <w:t xml:space="preserve">"Rolnicy od dawna korzystają z platform mediów społecznościowych, ale ich wybór różni się w zależności od grupy wiekowej, a dla młodszych rolników TikTok jest najczęściej wybieranym medium społecznościowym" - mówi </w:t>
      </w:r>
      <w:r w:rsidR="00614F01">
        <w:rPr>
          <w:rFonts w:ascii="Verdana" w:hAnsi="Verdana" w:cs="Arial"/>
          <w:color w:val="111111"/>
          <w:spacing w:val="1"/>
          <w:sz w:val="19"/>
          <w:szCs w:val="19"/>
        </w:rPr>
        <w:t>Marco Lombardi, szef Case IH EMEA.</w:t>
      </w:r>
    </w:p>
    <w:p w14:paraId="59048C94" w14:textId="77777777" w:rsidR="00B577D2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</w:p>
    <w:p w14:paraId="7DA72278" w14:textId="77777777" w:rsidR="00524C3B" w:rsidRDefault="00B0661F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  <w:r>
        <w:rPr>
          <w:rFonts w:ascii="Verdana" w:hAnsi="Verdana" w:cs="Arial"/>
          <w:color w:val="111111"/>
          <w:spacing w:val="1"/>
          <w:sz w:val="19"/>
          <w:szCs w:val="19"/>
        </w:rPr>
        <w:t xml:space="preserve">"Nasza nowa obecność na TikTok utrzymuje Case IH w czołówce komunikacji z obecnymi i potencjalnymi klientami marki, zwłaszcza tymi, którzy są kierowcami ciągników i rolnikami jutra. </w:t>
      </w:r>
      <w:r w:rsidR="00614F01" w:rsidRPr="00420619">
        <w:rPr>
          <w:rFonts w:ascii="Verdana" w:hAnsi="Verdana" w:cs="Arial"/>
          <w:color w:val="111111"/>
          <w:spacing w:val="1"/>
          <w:sz w:val="19"/>
          <w:szCs w:val="19"/>
        </w:rPr>
        <w:t>Platforma ta pozwala nam skutecznie docierać do nich za pośrednictwem wciągających krótkich filmów, pozostawiając trwałe wrażenie i wspierając silną więź z naszą marką</w:t>
      </w:r>
      <w:r w:rsidR="00614F01">
        <w:rPr>
          <w:rFonts w:ascii="Verdana" w:hAnsi="Verdana" w:cs="Arial"/>
          <w:color w:val="111111"/>
          <w:spacing w:val="1"/>
          <w:sz w:val="19"/>
          <w:szCs w:val="19"/>
        </w:rPr>
        <w:t>".</w:t>
      </w:r>
    </w:p>
    <w:p w14:paraId="11BB4632" w14:textId="77777777" w:rsidR="00B577D2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</w:p>
    <w:p w14:paraId="0FE23DF9" w14:textId="77777777" w:rsidR="00524C3B" w:rsidRDefault="00B0661F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  <w:r>
        <w:rPr>
          <w:rFonts w:ascii="Verdana" w:hAnsi="Verdana" w:cs="Arial"/>
          <w:color w:val="111111"/>
          <w:spacing w:val="1"/>
          <w:sz w:val="19"/>
          <w:szCs w:val="19"/>
        </w:rPr>
        <w:t xml:space="preserve">Nowy kanał TikTok Case IH Europe </w:t>
      </w:r>
      <w:r w:rsidRPr="00714973">
        <w:rPr>
          <w:rFonts w:ascii="Verdana" w:hAnsi="Verdana" w:cs="Arial"/>
          <w:color w:val="111111"/>
          <w:spacing w:val="1"/>
          <w:sz w:val="19"/>
          <w:szCs w:val="19"/>
          <w:u w:val="single"/>
        </w:rPr>
        <w:t xml:space="preserve">https://www.tiktok.com/@case_ih_official został </w:t>
      </w:r>
      <w:r>
        <w:rPr>
          <w:rFonts w:ascii="Verdana" w:hAnsi="Verdana" w:cs="Arial"/>
          <w:color w:val="111111"/>
          <w:spacing w:val="1"/>
          <w:sz w:val="19"/>
          <w:szCs w:val="19"/>
        </w:rPr>
        <w:t>uruchomiony 1 maja.</w:t>
      </w:r>
    </w:p>
    <w:p w14:paraId="580938CD" w14:textId="77777777" w:rsidR="00B577D2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</w:rPr>
      </w:pPr>
    </w:p>
    <w:p w14:paraId="75702DFB" w14:textId="77777777" w:rsidR="00524C3B" w:rsidRPr="00833677" w:rsidRDefault="00B0661F">
      <w:pPr>
        <w:spacing w:line="260" w:lineRule="exact"/>
      </w:pPr>
      <w:r w:rsidRPr="00833677">
        <w:t xml:space="preserve">*** </w:t>
      </w:r>
    </w:p>
    <w:p w14:paraId="1DC11F90" w14:textId="77777777" w:rsidR="00894AB9" w:rsidRPr="00833677" w:rsidRDefault="00894AB9" w:rsidP="00894AB9">
      <w:pPr>
        <w:spacing w:line="260" w:lineRule="exact"/>
      </w:pPr>
    </w:p>
    <w:p w14:paraId="6BA0DCAF" w14:textId="77777777" w:rsidR="00524C3B" w:rsidRPr="00833677" w:rsidRDefault="00B0661F">
      <w:pPr>
        <w:spacing w:line="260" w:lineRule="exact"/>
      </w:pPr>
      <w:r w:rsidRPr="00833677">
        <w:t xml:space="preserve">Informacje prasowe i zdjęcia: </w:t>
      </w:r>
      <w:hyperlink r:id="rId8" w:history="1">
        <w:r w:rsidRPr="00833677">
          <w:rPr>
            <w:rStyle w:val="Collegamentoipertestuale"/>
            <w:color w:val="auto"/>
          </w:rPr>
          <w:t>https://www.caseihmediacentre.com/</w:t>
        </w:r>
      </w:hyperlink>
    </w:p>
    <w:p w14:paraId="66D5D99A" w14:textId="77777777" w:rsidR="00CB129F" w:rsidRPr="00833677" w:rsidRDefault="00CB129F" w:rsidP="00136990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</w:rPr>
      </w:pPr>
    </w:p>
    <w:p w14:paraId="153F1200" w14:textId="77777777" w:rsidR="00524C3B" w:rsidRPr="00833677" w:rsidRDefault="00B0661F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eastAsia="it-IT"/>
        </w:rPr>
      </w:pPr>
      <w:r w:rsidRPr="00833677">
        <w:rPr>
          <w:rFonts w:ascii="Verdana" w:eastAsia="Times New Roman" w:hAnsi="Verdana" w:cs="Open Sans"/>
          <w:iCs/>
          <w:sz w:val="16"/>
          <w:szCs w:val="16"/>
          <w:lang w:eastAsia="it-IT"/>
        </w:rPr>
        <w:t xml:space="preserve">Case IH to wybór profesjonalistów, bazujący na ponad 180-letnim dziedzictwie i doświadczeniu w branży rolniczej. Potężna gama ciągników, kombajnów i pras jest wspierana przez globalną sieć wysoce profesjonalnych dealerów, których celem jest zapewnienie naszym klientom doskonałego wsparcia i </w:t>
      </w:r>
      <w:r w:rsidRPr="00833677">
        <w:rPr>
          <w:rFonts w:ascii="Verdana" w:eastAsia="Times New Roman" w:hAnsi="Verdana" w:cs="Open Sans"/>
          <w:iCs/>
          <w:sz w:val="16"/>
          <w:szCs w:val="16"/>
          <w:lang w:eastAsia="it-IT"/>
        </w:rPr>
        <w:lastRenderedPageBreak/>
        <w:t xml:space="preserve">wydajnych rozwiązań wymaganych do produktywności i efektywności w XXI wieku. Więcej informacji na temat produktów i usług Case IH można znaleźć na stronie https://www.caseih.com. </w:t>
      </w:r>
    </w:p>
    <w:p w14:paraId="2FA2372F" w14:textId="77777777" w:rsidR="00524C3B" w:rsidRPr="00B0661F" w:rsidRDefault="00B0661F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eastAsia="it-IT"/>
        </w:rPr>
      </w:pPr>
      <w:r w:rsidRPr="00B0661F">
        <w:rPr>
          <w:rFonts w:ascii="Verdana" w:eastAsia="Times New Roman" w:hAnsi="Verdana" w:cs="Open Sans"/>
          <w:iCs/>
          <w:sz w:val="16"/>
          <w:szCs w:val="16"/>
          <w:lang w:eastAsia="it-IT"/>
        </w:rPr>
        <w:t xml:space="preserve">Case IH jest marką CNH Industrial, światowego lidera w branży dóbr kapitałowych, notowanego na nowojorskiej giełdzie papierów wartościowych (NYSE: CNHI). Więcej informacji na temat CNH można znaleźć na stronie https://www.cnh.com. </w:t>
      </w:r>
    </w:p>
    <w:p w14:paraId="03C303DE" w14:textId="77777777" w:rsidR="003C4644" w:rsidRPr="00B0661F" w:rsidRDefault="003C4644" w:rsidP="003C4644">
      <w:pPr>
        <w:spacing w:line="300" w:lineRule="atLeast"/>
        <w:ind w:right="43"/>
        <w:jc w:val="both"/>
        <w:rPr>
          <w:rStyle w:val="Enfasicorsivo"/>
          <w:rFonts w:cs="Arial"/>
        </w:rPr>
      </w:pPr>
    </w:p>
    <w:p w14:paraId="7D2BCDDA" w14:textId="77777777" w:rsidR="00524C3B" w:rsidRPr="00B0661F" w:rsidRDefault="00B0661F">
      <w:pPr>
        <w:jc w:val="both"/>
        <w:rPr>
          <w:rFonts w:cs="Arial"/>
          <w:i/>
          <w:sz w:val="16"/>
          <w:szCs w:val="16"/>
        </w:rPr>
      </w:pPr>
      <w:r w:rsidRPr="00B0661F">
        <w:rPr>
          <w:rFonts w:cs="Arial"/>
          <w:i/>
          <w:sz w:val="16"/>
          <w:szCs w:val="16"/>
        </w:rPr>
        <w:t>Case IH jest zastrzeżonym znakiem towarowym CNH Industrial N.V. w Unii Europejskiej i innych krajach.</w:t>
      </w:r>
    </w:p>
    <w:p w14:paraId="77D181A7" w14:textId="77777777" w:rsidR="00894AB9" w:rsidRPr="00B0661F" w:rsidRDefault="00894AB9" w:rsidP="00894AB9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</w:p>
    <w:p w14:paraId="7447E639" w14:textId="77777777" w:rsidR="00B0661F" w:rsidRPr="00174AB6" w:rsidRDefault="00B0661F" w:rsidP="00B0661F">
      <w:pPr>
        <w:spacing w:line="260" w:lineRule="exact"/>
        <w:jc w:val="both"/>
      </w:pPr>
      <w:r w:rsidRPr="00174AB6">
        <w:t>Aby uzyskać więcej informacji, prosimy o kontakt:</w:t>
      </w:r>
    </w:p>
    <w:p w14:paraId="05580B93" w14:textId="77777777" w:rsidR="00B0661F" w:rsidRPr="00174AB6" w:rsidRDefault="00B0661F" w:rsidP="00B0661F">
      <w:pPr>
        <w:spacing w:line="260" w:lineRule="exact"/>
        <w:jc w:val="both"/>
      </w:pPr>
    </w:p>
    <w:p w14:paraId="1DC0CB6A" w14:textId="77777777" w:rsidR="00B0661F" w:rsidRPr="00AB55AF" w:rsidRDefault="00B0661F" w:rsidP="00B0661F">
      <w:pPr>
        <w:spacing w:line="260" w:lineRule="exact"/>
        <w:jc w:val="both"/>
        <w:rPr>
          <w:lang w:val="en-US"/>
        </w:rPr>
      </w:pPr>
      <w:r w:rsidRPr="00AB55AF">
        <w:rPr>
          <w:lang w:val="en-US"/>
        </w:rPr>
        <w:t>Manuela Marengo</w:t>
      </w:r>
    </w:p>
    <w:p w14:paraId="08486027" w14:textId="77777777" w:rsidR="00B0661F" w:rsidRPr="00AB55AF" w:rsidRDefault="00B0661F" w:rsidP="00B0661F">
      <w:pPr>
        <w:spacing w:line="260" w:lineRule="exact"/>
        <w:jc w:val="both"/>
        <w:rPr>
          <w:lang w:val="en-US"/>
        </w:rPr>
      </w:pPr>
      <w:r w:rsidRPr="00AB55AF">
        <w:rPr>
          <w:lang w:val="en-US"/>
        </w:rPr>
        <w:t>Brand Communication Case IH, EMEA</w:t>
      </w:r>
    </w:p>
    <w:p w14:paraId="5B9D65F3" w14:textId="77777777" w:rsidR="00B0661F" w:rsidRDefault="00B0661F" w:rsidP="00B0661F">
      <w:pPr>
        <w:spacing w:line="260" w:lineRule="exact"/>
        <w:jc w:val="both"/>
      </w:pPr>
      <w:r w:rsidRPr="00894AB9">
        <w:t>Telefon: +39 334 634 0141</w:t>
      </w:r>
    </w:p>
    <w:p w14:paraId="405CF471" w14:textId="77777777" w:rsidR="00B0661F" w:rsidRDefault="00B0661F" w:rsidP="00B0661F">
      <w:pPr>
        <w:spacing w:line="260" w:lineRule="exact"/>
        <w:jc w:val="both"/>
      </w:pPr>
      <w:r w:rsidRPr="00894AB9">
        <w:t xml:space="preserve">e-mail: </w:t>
      </w:r>
      <w:r w:rsidRPr="00A529B5">
        <w:t xml:space="preserve">manuela.marengo@cnhind.com </w:t>
      </w:r>
    </w:p>
    <w:p w14:paraId="2B34104D" w14:textId="77777777" w:rsidR="008B382C" w:rsidRDefault="008B382C" w:rsidP="00894AB9">
      <w:pPr>
        <w:spacing w:line="260" w:lineRule="exact"/>
      </w:pPr>
    </w:p>
    <w:p w14:paraId="0762298D" w14:textId="77777777" w:rsidR="008B382C" w:rsidRDefault="008B382C" w:rsidP="00894AB9">
      <w:pPr>
        <w:spacing w:line="260" w:lineRule="exact"/>
      </w:pPr>
    </w:p>
    <w:p w14:paraId="5BE0B5F3" w14:textId="77777777" w:rsidR="008B382C" w:rsidRDefault="008B382C" w:rsidP="00894AB9">
      <w:pPr>
        <w:spacing w:line="260" w:lineRule="exact"/>
      </w:pPr>
    </w:p>
    <w:p w14:paraId="56B1202A" w14:textId="77777777" w:rsidR="008B382C" w:rsidRDefault="008B382C" w:rsidP="00894AB9">
      <w:pPr>
        <w:spacing w:line="260" w:lineRule="exact"/>
      </w:pPr>
    </w:p>
    <w:p w14:paraId="642BD2E2" w14:textId="77777777" w:rsidR="008B382C" w:rsidRDefault="008B382C" w:rsidP="00894AB9">
      <w:pPr>
        <w:spacing w:line="260" w:lineRule="exact"/>
      </w:pPr>
    </w:p>
    <w:sectPr w:rsidR="008B382C" w:rsidSect="009E3FC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FD841" w14:textId="77777777" w:rsidR="004B5C5E" w:rsidRDefault="004B5C5E" w:rsidP="00C90389">
      <w:r>
        <w:separator/>
      </w:r>
    </w:p>
  </w:endnote>
  <w:endnote w:type="continuationSeparator" w:id="0">
    <w:p w14:paraId="45542BAD" w14:textId="77777777" w:rsidR="004B5C5E" w:rsidRDefault="004B5C5E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27AB12-9680-4867-9C68-C2D3B4408206}"/>
    <w:embedItalic r:id="rId2" w:fontKey="{E75A9C24-75EB-4BBB-B46A-8656A1CCF8FC}"/>
    <w:embedBoldItalic r:id="rId3" w:fontKey="{C049FA73-5F8A-4B0E-A14F-45030EF88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0338680-AEB4-4E11-9AB6-5A2EA9F1B6CC}"/>
    <w:embedBold r:id="rId5" w:fontKey="{579F3298-1157-4BE1-B23B-15916A048572}"/>
    <w:embedItalic r:id="rId6" w:fontKey="{0C428758-C724-4C92-B440-D7EACB202D23}"/>
    <w:embedBoldItalic r:id="rId7" w:fontKey="{432C2210-051A-4543-B9DE-C90DBBA8383D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0145" w14:textId="77777777" w:rsidR="00524C3B" w:rsidRDefault="00B0661F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C47B2F" w:rsidRPr="002B60F1" w:rsidRDefault="00C47B2F" w:rsidP="00C47B2F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E5950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64494AD" w14:textId="77777777" w:rsidR="00C47B2F" w:rsidRPr="002B60F1" w:rsidRDefault="00C47B2F" w:rsidP="00C47B2F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8590" w14:textId="77777777" w:rsidR="00524C3B" w:rsidRDefault="00B0661F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C47B2F" w:rsidRPr="002B60F1" w:rsidRDefault="00C47B2F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ECAE5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3DE0C73B" w14:textId="77777777" w:rsidR="00C47B2F" w:rsidRPr="002B60F1" w:rsidRDefault="00C47B2F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40F1B0" w14:textId="77777777" w:rsidR="00524C3B" w:rsidRDefault="00B0661F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CNH Industrial 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50BCD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0E40F1B0" w14:textId="77777777" w:rsidR="00524C3B" w:rsidRDefault="00B0661F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>CNH Industrial 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DD2F9" w14:textId="77777777" w:rsidR="004B5C5E" w:rsidRDefault="004B5C5E" w:rsidP="00C90389">
      <w:r>
        <w:separator/>
      </w:r>
    </w:p>
  </w:footnote>
  <w:footnote w:type="continuationSeparator" w:id="0">
    <w:p w14:paraId="4B024BE3" w14:textId="77777777" w:rsidR="004B5C5E" w:rsidRDefault="004B5C5E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A415" w14:textId="77777777" w:rsidR="00524C3B" w:rsidRDefault="00B0661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47B2F" w:rsidRPr="00790C6C" w:rsidRDefault="00C47B2F" w:rsidP="00C47B2F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7E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 filled="f" stroked="f" strokeweight=".5pt">
              <v:textbox>
                <w:txbxContent>
                  <w:p w14:paraId="6ADDC686" w14:textId="77777777" w:rsidR="00C47B2F" w:rsidRPr="00790C6C" w:rsidRDefault="00C47B2F" w:rsidP="00C47B2F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C47B2F" w:rsidRDefault="00C47B2F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0DDF3F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3BF80FBE" w14:textId="77777777" w:rsidR="00C47B2F" w:rsidRDefault="00C47B2F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CE4C0" w14:textId="77777777" w:rsidR="00524C3B" w:rsidRDefault="00B0661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C47B2F" w:rsidRPr="00790C6C" w:rsidRDefault="00C47B2F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6068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 filled="f" stroked="f" strokeweight=".5pt">
              <v:textbox>
                <w:txbxContent>
                  <w:p w14:paraId="2BBE842E" w14:textId="77777777" w:rsidR="00C47B2F" w:rsidRPr="00790C6C" w:rsidRDefault="00C47B2F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CDF23CD" w14:textId="77777777" w:rsidR="00524C3B" w:rsidRDefault="00B0661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C47B2F" w:rsidRDefault="00C47B2F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5CA2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5B0A42B6" w14:textId="77777777" w:rsidR="00C47B2F" w:rsidRDefault="00C47B2F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1344B"/>
    <w:rsid w:val="00030CBB"/>
    <w:rsid w:val="00076D9A"/>
    <w:rsid w:val="00083943"/>
    <w:rsid w:val="00096C1C"/>
    <w:rsid w:val="000C5764"/>
    <w:rsid w:val="000D4274"/>
    <w:rsid w:val="000D6075"/>
    <w:rsid w:val="000E5918"/>
    <w:rsid w:val="00117600"/>
    <w:rsid w:val="00136990"/>
    <w:rsid w:val="00153A1F"/>
    <w:rsid w:val="00170079"/>
    <w:rsid w:val="00195FC2"/>
    <w:rsid w:val="001F2F38"/>
    <w:rsid w:val="001F694D"/>
    <w:rsid w:val="002018A7"/>
    <w:rsid w:val="002128DE"/>
    <w:rsid w:val="00251E98"/>
    <w:rsid w:val="00256FCC"/>
    <w:rsid w:val="00273680"/>
    <w:rsid w:val="002B60F1"/>
    <w:rsid w:val="002B6281"/>
    <w:rsid w:val="002C3749"/>
    <w:rsid w:val="003541B9"/>
    <w:rsid w:val="003A0BD9"/>
    <w:rsid w:val="003C4644"/>
    <w:rsid w:val="003C502B"/>
    <w:rsid w:val="003F4A02"/>
    <w:rsid w:val="003F4C03"/>
    <w:rsid w:val="00405F26"/>
    <w:rsid w:val="00407FEF"/>
    <w:rsid w:val="00420619"/>
    <w:rsid w:val="004334B5"/>
    <w:rsid w:val="004657EA"/>
    <w:rsid w:val="004B5C5E"/>
    <w:rsid w:val="004D2934"/>
    <w:rsid w:val="004E3B06"/>
    <w:rsid w:val="004E3E18"/>
    <w:rsid w:val="00524C3B"/>
    <w:rsid w:val="00535F2A"/>
    <w:rsid w:val="00557B2E"/>
    <w:rsid w:val="00590BF3"/>
    <w:rsid w:val="005A05DB"/>
    <w:rsid w:val="005A090D"/>
    <w:rsid w:val="005F46FA"/>
    <w:rsid w:val="00614F01"/>
    <w:rsid w:val="0062647B"/>
    <w:rsid w:val="00661627"/>
    <w:rsid w:val="007075F5"/>
    <w:rsid w:val="007079CA"/>
    <w:rsid w:val="00714973"/>
    <w:rsid w:val="00745922"/>
    <w:rsid w:val="00746231"/>
    <w:rsid w:val="00783BA4"/>
    <w:rsid w:val="007B47CF"/>
    <w:rsid w:val="007C18CC"/>
    <w:rsid w:val="00813256"/>
    <w:rsid w:val="00833677"/>
    <w:rsid w:val="00841906"/>
    <w:rsid w:val="00875F07"/>
    <w:rsid w:val="00891A22"/>
    <w:rsid w:val="00894AB9"/>
    <w:rsid w:val="008B382C"/>
    <w:rsid w:val="008C1386"/>
    <w:rsid w:val="00963E51"/>
    <w:rsid w:val="009E0A0C"/>
    <w:rsid w:val="009E3FC3"/>
    <w:rsid w:val="009E4949"/>
    <w:rsid w:val="00A45459"/>
    <w:rsid w:val="00A45D64"/>
    <w:rsid w:val="00A529B5"/>
    <w:rsid w:val="00AB49B5"/>
    <w:rsid w:val="00AC7A67"/>
    <w:rsid w:val="00AD3B81"/>
    <w:rsid w:val="00AF4001"/>
    <w:rsid w:val="00B0661F"/>
    <w:rsid w:val="00B577D2"/>
    <w:rsid w:val="00BF0D90"/>
    <w:rsid w:val="00BF1882"/>
    <w:rsid w:val="00C01D32"/>
    <w:rsid w:val="00C02893"/>
    <w:rsid w:val="00C13007"/>
    <w:rsid w:val="00C47B2F"/>
    <w:rsid w:val="00C86024"/>
    <w:rsid w:val="00C90389"/>
    <w:rsid w:val="00CA2A50"/>
    <w:rsid w:val="00CB129F"/>
    <w:rsid w:val="00CE308B"/>
    <w:rsid w:val="00CE7CBF"/>
    <w:rsid w:val="00D21775"/>
    <w:rsid w:val="00D5111C"/>
    <w:rsid w:val="00D74103"/>
    <w:rsid w:val="00DA0449"/>
    <w:rsid w:val="00DC0B18"/>
    <w:rsid w:val="00DC3D6E"/>
    <w:rsid w:val="00DC3F96"/>
    <w:rsid w:val="00E11D04"/>
    <w:rsid w:val="00E17021"/>
    <w:rsid w:val="00E5711F"/>
    <w:rsid w:val="00E6289B"/>
    <w:rsid w:val="00E6383E"/>
    <w:rsid w:val="00E95CB9"/>
    <w:rsid w:val="00EA06A4"/>
    <w:rsid w:val="00EB3D5C"/>
    <w:rsid w:val="00F323F9"/>
    <w:rsid w:val="00F42B66"/>
    <w:rsid w:val="00F73F32"/>
    <w:rsid w:val="00F840CD"/>
    <w:rsid w:val="00FB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C4644"/>
    <w:rPr>
      <w:i/>
      <w:iCs/>
    </w:rPr>
  </w:style>
  <w:style w:type="paragraph" w:customStyle="1" w:styleId="comp">
    <w:name w:val="comp"/>
    <w:basedOn w:val="Normale"/>
    <w:rsid w:val="00C8602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C86024"/>
    <w:rPr>
      <w:b/>
      <w:bCs/>
    </w:rPr>
  </w:style>
  <w:style w:type="paragraph" w:customStyle="1" w:styleId="Default">
    <w:name w:val="Default"/>
    <w:rsid w:val="00B577D2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e">
    <w:name w:val="Revision"/>
    <w:hidden/>
    <w:uiPriority w:val="99"/>
    <w:semiHidden/>
    <w:rsid w:val="00614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eihmediacentr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Props1.xml><?xml version="1.0" encoding="utf-8"?>
<ds:datastoreItem xmlns:ds="http://schemas.openxmlformats.org/officeDocument/2006/customXml" ds:itemID="{10862EF7-380B-4231-8CD8-E658EFD96E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8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docId:8C2AADB53AC6D728FB5D5D2FF371F928</cp:keywords>
  <dc:description/>
  <cp:lastModifiedBy>MARENGO Manuela (CNH)</cp:lastModifiedBy>
  <cp:revision>9</cp:revision>
  <cp:lastPrinted>2023-01-31T10:10:00Z</cp:lastPrinted>
  <dcterms:created xsi:type="dcterms:W3CDTF">2024-04-22T17:11:00Z</dcterms:created>
  <dcterms:modified xsi:type="dcterms:W3CDTF">2024-04-29T15:22:00Z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</Properties>
</file>