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90CA5" w14:textId="49E7895C" w:rsidR="00405052" w:rsidRPr="000204F1" w:rsidRDefault="005949BB" w:rsidP="000204F1">
      <w:pPr>
        <w:spacing w:line="260" w:lineRule="exact"/>
        <w:jc w:val="both"/>
        <w:rPr>
          <w:rFonts w:ascii="Verdana" w:eastAsia="Times New Roman" w:hAnsi="Verdana" w:cs="Open Sans"/>
          <w:b/>
          <w:bCs/>
          <w:sz w:val="22"/>
          <w:szCs w:val="22"/>
          <w:lang w:val="nl-BE" w:eastAsia="it-IT"/>
        </w:rPr>
      </w:pPr>
      <w:r w:rsidRPr="000204F1">
        <w:rPr>
          <w:rFonts w:ascii="Verdana" w:eastAsia="Times New Roman" w:hAnsi="Verdana" w:cs="Open Sans"/>
          <w:b/>
          <w:bCs/>
          <w:sz w:val="22"/>
          <w:szCs w:val="22"/>
          <w:lang w:val="nl-BE" w:eastAsia="it-IT"/>
        </w:rPr>
        <w:t xml:space="preserve">Internationale </w:t>
      </w:r>
      <w:r w:rsidR="0066513A" w:rsidRPr="000204F1">
        <w:rPr>
          <w:rFonts w:ascii="Verdana" w:eastAsia="Times New Roman" w:hAnsi="Verdana" w:cs="Open Sans"/>
          <w:b/>
          <w:bCs/>
          <w:sz w:val="22"/>
          <w:szCs w:val="22"/>
          <w:lang w:val="nl-BE" w:eastAsia="it-IT"/>
        </w:rPr>
        <w:t xml:space="preserve">ontwerpprijs </w:t>
      </w:r>
      <w:r w:rsidRPr="000204F1">
        <w:rPr>
          <w:rFonts w:ascii="Verdana" w:eastAsia="Times New Roman" w:hAnsi="Verdana" w:cs="Open Sans"/>
          <w:b/>
          <w:bCs/>
          <w:sz w:val="22"/>
          <w:szCs w:val="22"/>
          <w:lang w:val="nl-BE" w:eastAsia="it-IT"/>
        </w:rPr>
        <w:t xml:space="preserve">voor </w:t>
      </w:r>
      <w:r w:rsidR="004B591B" w:rsidRPr="000204F1">
        <w:rPr>
          <w:rFonts w:ascii="Verdana" w:eastAsia="Times New Roman" w:hAnsi="Verdana" w:cs="Open Sans"/>
          <w:b/>
          <w:bCs/>
          <w:sz w:val="22"/>
          <w:szCs w:val="22"/>
          <w:lang w:val="nl-BE" w:eastAsia="it-IT"/>
        </w:rPr>
        <w:t xml:space="preserve">nieuwe generatie </w:t>
      </w:r>
      <w:proofErr w:type="spellStart"/>
      <w:r w:rsidRPr="000204F1">
        <w:rPr>
          <w:rFonts w:ascii="Verdana" w:eastAsia="Times New Roman" w:hAnsi="Verdana" w:cs="Open Sans"/>
          <w:b/>
          <w:bCs/>
          <w:sz w:val="22"/>
          <w:szCs w:val="22"/>
          <w:lang w:val="nl-BE" w:eastAsia="it-IT"/>
        </w:rPr>
        <w:t>Axial</w:t>
      </w:r>
      <w:proofErr w:type="spellEnd"/>
      <w:r w:rsidRPr="000204F1">
        <w:rPr>
          <w:rFonts w:ascii="Verdana" w:eastAsia="Times New Roman" w:hAnsi="Verdana" w:cs="Open Sans"/>
          <w:b/>
          <w:bCs/>
          <w:sz w:val="22"/>
          <w:szCs w:val="22"/>
          <w:lang w:val="nl-BE" w:eastAsia="it-IT"/>
        </w:rPr>
        <w:t xml:space="preserve"> Flow</w:t>
      </w:r>
      <w:r w:rsidR="000204F1">
        <w:rPr>
          <w:rFonts w:ascii="Verdana" w:eastAsia="Times New Roman" w:hAnsi="Verdana" w:cs="Open Sans"/>
          <w:b/>
          <w:bCs/>
          <w:sz w:val="22"/>
          <w:szCs w:val="22"/>
          <w:lang w:val="nl-BE" w:eastAsia="it-IT"/>
        </w:rPr>
        <w:t xml:space="preserve"> </w:t>
      </w:r>
      <w:r w:rsidRPr="000204F1">
        <w:rPr>
          <w:rFonts w:ascii="Verdana" w:eastAsia="Times New Roman" w:hAnsi="Verdana" w:cs="Open Sans"/>
          <w:b/>
          <w:bCs/>
          <w:sz w:val="22"/>
          <w:szCs w:val="22"/>
          <w:lang w:val="nl-BE" w:eastAsia="it-IT"/>
        </w:rPr>
        <w:t xml:space="preserve">maaidorser </w:t>
      </w:r>
    </w:p>
    <w:p w14:paraId="78109093" w14:textId="77777777" w:rsidR="004334B5" w:rsidRPr="000204F1" w:rsidRDefault="004334B5" w:rsidP="000204F1">
      <w:pPr>
        <w:spacing w:line="260" w:lineRule="exact"/>
        <w:jc w:val="both"/>
        <w:rPr>
          <w:rFonts w:ascii="Verdana" w:eastAsia="Times New Roman" w:hAnsi="Verdana" w:cs="Open Sans"/>
          <w:sz w:val="19"/>
          <w:szCs w:val="19"/>
          <w:lang w:val="nl-BE" w:eastAsia="it-IT"/>
        </w:rPr>
      </w:pPr>
    </w:p>
    <w:p w14:paraId="6676D39B" w14:textId="77777777" w:rsidR="00405052" w:rsidRPr="000204F1" w:rsidRDefault="005949BB" w:rsidP="000204F1">
      <w:pPr>
        <w:spacing w:line="260" w:lineRule="exact"/>
        <w:jc w:val="both"/>
        <w:rPr>
          <w:rFonts w:ascii="Verdana" w:eastAsia="Times New Roman" w:hAnsi="Verdana" w:cs="Open Sans"/>
          <w:i/>
          <w:sz w:val="19"/>
          <w:szCs w:val="19"/>
          <w:lang w:val="nl-BE" w:eastAsia="it-IT"/>
        </w:rPr>
      </w:pPr>
      <w:r w:rsidRPr="000204F1">
        <w:rPr>
          <w:rFonts w:ascii="Verdana" w:eastAsia="Times New Roman" w:hAnsi="Verdana" w:cs="Open Sans"/>
          <w:i/>
          <w:sz w:val="19"/>
          <w:szCs w:val="19"/>
          <w:lang w:val="nl-BE" w:eastAsia="it-IT"/>
        </w:rPr>
        <w:t xml:space="preserve">Nieuwe AF-maaidorser wint Red Dot Design </w:t>
      </w:r>
      <w:proofErr w:type="gramStart"/>
      <w:r w:rsidRPr="000204F1">
        <w:rPr>
          <w:rFonts w:ascii="Verdana" w:eastAsia="Times New Roman" w:hAnsi="Verdana" w:cs="Open Sans"/>
          <w:i/>
          <w:sz w:val="19"/>
          <w:szCs w:val="19"/>
          <w:lang w:val="nl-BE" w:eastAsia="it-IT"/>
        </w:rPr>
        <w:t>Award /</w:t>
      </w:r>
      <w:proofErr w:type="gramEnd"/>
      <w:r w:rsidRPr="000204F1">
        <w:rPr>
          <w:rFonts w:ascii="Verdana" w:eastAsia="Times New Roman" w:hAnsi="Verdana" w:cs="Open Sans"/>
          <w:i/>
          <w:sz w:val="19"/>
          <w:szCs w:val="19"/>
          <w:lang w:val="nl-BE" w:eastAsia="it-IT"/>
        </w:rPr>
        <w:t xml:space="preserve"> Intern herontwerp brengt </w:t>
      </w:r>
      <w:proofErr w:type="spellStart"/>
      <w:r w:rsidRPr="000204F1">
        <w:rPr>
          <w:rFonts w:ascii="Verdana" w:eastAsia="Times New Roman" w:hAnsi="Verdana" w:cs="Open Sans"/>
          <w:i/>
          <w:sz w:val="19"/>
          <w:szCs w:val="19"/>
          <w:lang w:val="nl-BE" w:eastAsia="it-IT"/>
        </w:rPr>
        <w:t>Axial</w:t>
      </w:r>
      <w:proofErr w:type="spellEnd"/>
      <w:r w:rsidRPr="000204F1">
        <w:rPr>
          <w:rFonts w:ascii="Verdana" w:eastAsia="Times New Roman" w:hAnsi="Verdana" w:cs="Open Sans"/>
          <w:i/>
          <w:sz w:val="19"/>
          <w:szCs w:val="19"/>
          <w:lang w:val="nl-BE" w:eastAsia="it-IT"/>
        </w:rPr>
        <w:t xml:space="preserve">-Flow concept naar volgende niveau in capaciteit / Externe </w:t>
      </w:r>
      <w:proofErr w:type="spellStart"/>
      <w:r w:rsidRPr="000204F1">
        <w:rPr>
          <w:rFonts w:ascii="Verdana" w:eastAsia="Times New Roman" w:hAnsi="Verdana" w:cs="Open Sans"/>
          <w:i/>
          <w:sz w:val="19"/>
          <w:szCs w:val="19"/>
          <w:lang w:val="nl-BE" w:eastAsia="it-IT"/>
        </w:rPr>
        <w:t>restyling</w:t>
      </w:r>
      <w:proofErr w:type="spellEnd"/>
      <w:r w:rsidRPr="000204F1">
        <w:rPr>
          <w:rFonts w:ascii="Verdana" w:eastAsia="Times New Roman" w:hAnsi="Verdana" w:cs="Open Sans"/>
          <w:i/>
          <w:sz w:val="19"/>
          <w:szCs w:val="19"/>
          <w:lang w:val="nl-BE" w:eastAsia="it-IT"/>
        </w:rPr>
        <w:t xml:space="preserve"> creëert futuristische nieuwe look / </w:t>
      </w:r>
    </w:p>
    <w:p w14:paraId="1544D495" w14:textId="77777777" w:rsidR="00CE308B" w:rsidRPr="000204F1" w:rsidRDefault="00CE308B" w:rsidP="000204F1">
      <w:pPr>
        <w:spacing w:line="260" w:lineRule="exact"/>
        <w:jc w:val="both"/>
        <w:rPr>
          <w:rFonts w:ascii="Verdana" w:eastAsia="Times New Roman" w:hAnsi="Verdana" w:cs="Open Sans"/>
          <w:sz w:val="19"/>
          <w:szCs w:val="19"/>
          <w:lang w:val="nl-BE" w:eastAsia="it-IT"/>
        </w:rPr>
      </w:pPr>
    </w:p>
    <w:p w14:paraId="77A0CDF4" w14:textId="660DFF0D" w:rsidR="00405052" w:rsidRPr="000204F1" w:rsidRDefault="3E9A6AB4" w:rsidP="000204F1">
      <w:pPr>
        <w:spacing w:line="260" w:lineRule="exact"/>
        <w:jc w:val="both"/>
        <w:rPr>
          <w:rFonts w:ascii="Verdana" w:eastAsia="Times New Roman" w:hAnsi="Verdana" w:cs="Open Sans"/>
          <w:b/>
          <w:bCs/>
          <w:sz w:val="19"/>
          <w:szCs w:val="19"/>
          <w:lang w:val="nl-BE" w:eastAsia="it-IT"/>
        </w:rPr>
      </w:pPr>
      <w:r w:rsidRPr="000204F1">
        <w:rPr>
          <w:rFonts w:ascii="Verdana" w:eastAsia="Times New Roman" w:hAnsi="Verdana" w:cs="Open Sans"/>
          <w:b/>
          <w:bCs/>
          <w:sz w:val="19"/>
          <w:szCs w:val="19"/>
          <w:lang w:val="nl-BE" w:eastAsia="it-IT"/>
        </w:rPr>
        <w:t xml:space="preserve">St. </w:t>
      </w:r>
      <w:proofErr w:type="spellStart"/>
      <w:r w:rsidR="005949BB" w:rsidRPr="000204F1">
        <w:rPr>
          <w:rFonts w:ascii="Verdana" w:eastAsia="Times New Roman" w:hAnsi="Verdana" w:cs="Open Sans"/>
          <w:b/>
          <w:bCs/>
          <w:sz w:val="19"/>
          <w:szCs w:val="19"/>
          <w:lang w:val="nl-BE" w:eastAsia="it-IT"/>
        </w:rPr>
        <w:t>Valentin</w:t>
      </w:r>
      <w:proofErr w:type="spellEnd"/>
      <w:r w:rsidR="00661627" w:rsidRPr="000204F1">
        <w:rPr>
          <w:rFonts w:ascii="Verdana" w:eastAsia="Times New Roman" w:hAnsi="Verdana" w:cs="Open Sans"/>
          <w:b/>
          <w:bCs/>
          <w:sz w:val="19"/>
          <w:szCs w:val="19"/>
          <w:lang w:val="nl-BE" w:eastAsia="it-IT"/>
        </w:rPr>
        <w:t xml:space="preserve">, </w:t>
      </w:r>
      <w:r w:rsidR="00F942B3" w:rsidRPr="000204F1">
        <w:rPr>
          <w:rFonts w:ascii="Verdana" w:eastAsia="Times New Roman" w:hAnsi="Verdana" w:cs="Open Sans"/>
          <w:b/>
          <w:bCs/>
          <w:sz w:val="19"/>
          <w:szCs w:val="19"/>
          <w:lang w:val="nl-BE" w:eastAsia="it-IT"/>
        </w:rPr>
        <w:t xml:space="preserve">17 </w:t>
      </w:r>
      <w:r w:rsidR="005949BB" w:rsidRPr="000204F1">
        <w:rPr>
          <w:rFonts w:ascii="Verdana" w:eastAsia="Times New Roman" w:hAnsi="Verdana" w:cs="Open Sans"/>
          <w:b/>
          <w:bCs/>
          <w:sz w:val="19"/>
          <w:szCs w:val="19"/>
          <w:lang w:val="nl-BE" w:eastAsia="it-IT"/>
        </w:rPr>
        <w:t>april 2024</w:t>
      </w:r>
    </w:p>
    <w:p w14:paraId="419D92EC" w14:textId="77777777" w:rsidR="00661627" w:rsidRPr="000204F1" w:rsidRDefault="00661627" w:rsidP="000204F1">
      <w:pPr>
        <w:spacing w:line="260" w:lineRule="exact"/>
        <w:jc w:val="both"/>
        <w:rPr>
          <w:rFonts w:ascii="Verdana" w:eastAsia="Times New Roman" w:hAnsi="Verdana" w:cs="Open Sans"/>
          <w:sz w:val="19"/>
          <w:szCs w:val="19"/>
          <w:lang w:val="nl-BE" w:eastAsia="it-IT"/>
        </w:rPr>
      </w:pPr>
    </w:p>
    <w:p w14:paraId="6F09F203" w14:textId="550A8078" w:rsidR="00405052" w:rsidRPr="000204F1" w:rsidRDefault="005949BB" w:rsidP="000204F1">
      <w:pPr>
        <w:spacing w:line="260" w:lineRule="exact"/>
        <w:jc w:val="both"/>
        <w:rPr>
          <w:rFonts w:ascii="Verdana" w:eastAsia="Times New Roman" w:hAnsi="Verdana" w:cs="Open Sans"/>
          <w:sz w:val="19"/>
          <w:szCs w:val="19"/>
          <w:lang w:val="nl-BE" w:eastAsia="it-IT"/>
        </w:rPr>
      </w:pPr>
      <w:r w:rsidRPr="000204F1">
        <w:rPr>
          <w:rFonts w:ascii="Verdana" w:eastAsia="Times New Roman" w:hAnsi="Verdana" w:cs="Open Sans"/>
          <w:sz w:val="19"/>
          <w:szCs w:val="19"/>
          <w:lang w:val="nl-BE" w:eastAsia="it-IT"/>
        </w:rPr>
        <w:t xml:space="preserve">Het </w:t>
      </w:r>
      <w:r w:rsidR="00962095" w:rsidRPr="000204F1">
        <w:rPr>
          <w:rFonts w:ascii="Verdana" w:eastAsia="Times New Roman" w:hAnsi="Verdana" w:cs="Open Sans"/>
          <w:sz w:val="19"/>
          <w:szCs w:val="19"/>
          <w:lang w:val="nl-BE" w:eastAsia="it-IT"/>
        </w:rPr>
        <w:t xml:space="preserve">gedurfde nieuwe uiterlijk van de </w:t>
      </w:r>
      <w:r w:rsidRPr="000204F1">
        <w:rPr>
          <w:rFonts w:ascii="Verdana" w:eastAsia="Times New Roman" w:hAnsi="Verdana" w:cs="Open Sans"/>
          <w:sz w:val="19"/>
          <w:szCs w:val="19"/>
          <w:lang w:val="nl-BE" w:eastAsia="it-IT"/>
        </w:rPr>
        <w:t xml:space="preserve">volgende generatie Case IH </w:t>
      </w:r>
      <w:proofErr w:type="spellStart"/>
      <w:r w:rsidRPr="000204F1">
        <w:rPr>
          <w:rFonts w:ascii="Verdana" w:eastAsia="Times New Roman" w:hAnsi="Verdana" w:cs="Open Sans"/>
          <w:sz w:val="19"/>
          <w:szCs w:val="19"/>
          <w:lang w:val="nl-BE" w:eastAsia="it-IT"/>
        </w:rPr>
        <w:t>Axial</w:t>
      </w:r>
      <w:proofErr w:type="spellEnd"/>
      <w:r w:rsidRPr="000204F1">
        <w:rPr>
          <w:rFonts w:ascii="Verdana" w:eastAsia="Times New Roman" w:hAnsi="Verdana" w:cs="Open Sans"/>
          <w:sz w:val="19"/>
          <w:szCs w:val="19"/>
          <w:lang w:val="nl-BE" w:eastAsia="it-IT"/>
        </w:rPr>
        <w:t>-Flow</w:t>
      </w:r>
      <w:r w:rsidR="000204F1">
        <w:rPr>
          <w:rFonts w:ascii="Verdana" w:eastAsia="Times New Roman" w:hAnsi="Verdana" w:cs="Open Sans"/>
          <w:sz w:val="19"/>
          <w:szCs w:val="19"/>
          <w:lang w:val="nl-BE" w:eastAsia="it-IT"/>
        </w:rPr>
        <w:t xml:space="preserve"> </w:t>
      </w:r>
      <w:r w:rsidRPr="000204F1">
        <w:rPr>
          <w:rFonts w:ascii="Verdana" w:eastAsia="Times New Roman" w:hAnsi="Verdana" w:cs="Open Sans"/>
          <w:sz w:val="19"/>
          <w:szCs w:val="19"/>
          <w:lang w:val="nl-BE" w:eastAsia="it-IT"/>
        </w:rPr>
        <w:t xml:space="preserve">maaidorsers, die de capaciteit van het </w:t>
      </w:r>
      <w:proofErr w:type="spellStart"/>
      <w:r w:rsidR="00363927" w:rsidRPr="000204F1">
        <w:rPr>
          <w:rFonts w:ascii="Verdana" w:eastAsia="Times New Roman" w:hAnsi="Verdana" w:cs="Open Sans"/>
          <w:sz w:val="19"/>
          <w:szCs w:val="19"/>
          <w:lang w:val="nl-BE" w:eastAsia="it-IT"/>
        </w:rPr>
        <w:t>Axial</w:t>
      </w:r>
      <w:proofErr w:type="spellEnd"/>
      <w:r w:rsidR="00363927" w:rsidRPr="000204F1">
        <w:rPr>
          <w:rFonts w:ascii="Verdana" w:eastAsia="Times New Roman" w:hAnsi="Verdana" w:cs="Open Sans"/>
          <w:sz w:val="19"/>
          <w:szCs w:val="19"/>
          <w:lang w:val="nl-BE" w:eastAsia="it-IT"/>
        </w:rPr>
        <w:t>-Flow</w:t>
      </w:r>
      <w:r w:rsidR="000204F1">
        <w:rPr>
          <w:rFonts w:ascii="Verdana" w:eastAsia="Times New Roman" w:hAnsi="Verdana" w:cs="Open Sans"/>
          <w:sz w:val="19"/>
          <w:szCs w:val="19"/>
          <w:lang w:val="nl-BE" w:eastAsia="it-IT"/>
        </w:rPr>
        <w:t xml:space="preserve"> </w:t>
      </w:r>
      <w:r w:rsidR="00363927" w:rsidRPr="000204F1">
        <w:rPr>
          <w:rFonts w:ascii="Verdana" w:eastAsia="Times New Roman" w:hAnsi="Verdana" w:cs="Open Sans"/>
          <w:sz w:val="19"/>
          <w:szCs w:val="19"/>
          <w:lang w:val="nl-BE" w:eastAsia="it-IT"/>
        </w:rPr>
        <w:t xml:space="preserve">ontwerp naar </w:t>
      </w:r>
      <w:r w:rsidR="00106841" w:rsidRPr="000204F1">
        <w:rPr>
          <w:rFonts w:ascii="Verdana" w:eastAsia="Times New Roman" w:hAnsi="Verdana" w:cs="Open Sans"/>
          <w:sz w:val="19"/>
          <w:szCs w:val="19"/>
          <w:lang w:val="nl-BE" w:eastAsia="it-IT"/>
        </w:rPr>
        <w:t xml:space="preserve">een geheel nieuwe </w:t>
      </w:r>
      <w:r w:rsidR="00363927" w:rsidRPr="000204F1">
        <w:rPr>
          <w:rFonts w:ascii="Verdana" w:eastAsia="Times New Roman" w:hAnsi="Verdana" w:cs="Open Sans"/>
          <w:sz w:val="19"/>
          <w:szCs w:val="19"/>
          <w:lang w:val="nl-BE" w:eastAsia="it-IT"/>
        </w:rPr>
        <w:t xml:space="preserve">sector </w:t>
      </w:r>
      <w:r w:rsidRPr="000204F1">
        <w:rPr>
          <w:rFonts w:ascii="Verdana" w:eastAsia="Times New Roman" w:hAnsi="Verdana" w:cs="Open Sans"/>
          <w:sz w:val="19"/>
          <w:szCs w:val="19"/>
          <w:lang w:val="nl-BE" w:eastAsia="it-IT"/>
        </w:rPr>
        <w:t xml:space="preserve">brengt </w:t>
      </w:r>
      <w:r w:rsidR="00363927" w:rsidRPr="000204F1">
        <w:rPr>
          <w:rFonts w:ascii="Verdana" w:eastAsia="Times New Roman" w:hAnsi="Verdana" w:cs="Open Sans"/>
          <w:sz w:val="19"/>
          <w:szCs w:val="19"/>
          <w:lang w:val="nl-BE" w:eastAsia="it-IT"/>
        </w:rPr>
        <w:t xml:space="preserve">en een kenmerkende nieuwe stijl </w:t>
      </w:r>
      <w:r w:rsidR="00106841" w:rsidRPr="000204F1">
        <w:rPr>
          <w:rFonts w:ascii="Verdana" w:eastAsia="Times New Roman" w:hAnsi="Verdana" w:cs="Open Sans"/>
          <w:sz w:val="19"/>
          <w:szCs w:val="19"/>
          <w:lang w:val="nl-BE" w:eastAsia="it-IT"/>
        </w:rPr>
        <w:t>introduceert</w:t>
      </w:r>
      <w:r w:rsidR="00363927" w:rsidRPr="000204F1">
        <w:rPr>
          <w:rFonts w:ascii="Verdana" w:eastAsia="Times New Roman" w:hAnsi="Verdana" w:cs="Open Sans"/>
          <w:sz w:val="19"/>
          <w:szCs w:val="19"/>
          <w:lang w:val="nl-BE" w:eastAsia="it-IT"/>
        </w:rPr>
        <w:t xml:space="preserve">, heeft </w:t>
      </w:r>
      <w:r w:rsidR="000204F1">
        <w:rPr>
          <w:rFonts w:ascii="Verdana" w:eastAsia="Times New Roman" w:hAnsi="Verdana" w:cs="Open Sans"/>
          <w:sz w:val="19"/>
          <w:szCs w:val="19"/>
          <w:lang w:val="nl-BE" w:eastAsia="it-IT"/>
        </w:rPr>
        <w:t>de</w:t>
      </w:r>
      <w:r w:rsidR="00363927" w:rsidRPr="000204F1">
        <w:rPr>
          <w:rFonts w:ascii="Verdana" w:eastAsia="Times New Roman" w:hAnsi="Verdana" w:cs="Open Sans"/>
          <w:sz w:val="19"/>
          <w:szCs w:val="19"/>
          <w:lang w:val="nl-BE" w:eastAsia="it-IT"/>
        </w:rPr>
        <w:t xml:space="preserve"> </w:t>
      </w:r>
      <w:r w:rsidR="00106841" w:rsidRPr="000204F1">
        <w:rPr>
          <w:rFonts w:ascii="Verdana" w:eastAsia="Times New Roman" w:hAnsi="Verdana" w:cs="Open Sans"/>
          <w:sz w:val="19"/>
          <w:szCs w:val="19"/>
          <w:lang w:val="nl-BE" w:eastAsia="it-IT"/>
        </w:rPr>
        <w:t xml:space="preserve">internationaal gerenommeerde </w:t>
      </w:r>
      <w:r w:rsidR="00363927" w:rsidRPr="000204F1">
        <w:rPr>
          <w:rFonts w:ascii="Verdana" w:eastAsia="Times New Roman" w:hAnsi="Verdana" w:cs="Open Sans"/>
          <w:sz w:val="19"/>
          <w:szCs w:val="19"/>
          <w:lang w:val="nl-BE" w:eastAsia="it-IT"/>
        </w:rPr>
        <w:t xml:space="preserve">prijs </w:t>
      </w:r>
      <w:r w:rsidR="0000042E" w:rsidRPr="000204F1">
        <w:rPr>
          <w:rFonts w:ascii="Verdana" w:eastAsia="Times New Roman" w:hAnsi="Verdana" w:cs="Open Sans"/>
          <w:sz w:val="19"/>
          <w:szCs w:val="19"/>
          <w:lang w:val="nl-BE" w:eastAsia="it-IT"/>
        </w:rPr>
        <w:t xml:space="preserve">Red Dot Design </w:t>
      </w:r>
      <w:r w:rsidR="00962095" w:rsidRPr="000204F1">
        <w:rPr>
          <w:rFonts w:ascii="Verdana" w:eastAsia="Times New Roman" w:hAnsi="Verdana" w:cs="Open Sans"/>
          <w:sz w:val="19"/>
          <w:szCs w:val="19"/>
          <w:lang w:val="nl-BE" w:eastAsia="it-IT"/>
        </w:rPr>
        <w:t xml:space="preserve">Award </w:t>
      </w:r>
      <w:r w:rsidR="000204F1">
        <w:rPr>
          <w:rFonts w:ascii="Verdana" w:eastAsia="Times New Roman" w:hAnsi="Verdana" w:cs="Open Sans"/>
          <w:sz w:val="19"/>
          <w:szCs w:val="19"/>
          <w:lang w:val="nl-BE" w:eastAsia="it-IT"/>
        </w:rPr>
        <w:t xml:space="preserve">gewonnen </w:t>
      </w:r>
      <w:r w:rsidR="00962095" w:rsidRPr="000204F1">
        <w:rPr>
          <w:rFonts w:ascii="Verdana" w:eastAsia="Times New Roman" w:hAnsi="Verdana" w:cs="Open Sans"/>
          <w:sz w:val="19"/>
          <w:szCs w:val="19"/>
          <w:lang w:val="nl-BE" w:eastAsia="it-IT"/>
        </w:rPr>
        <w:t xml:space="preserve">voor productontwerp. </w:t>
      </w:r>
      <w:r w:rsidR="0000042E" w:rsidRPr="000204F1">
        <w:rPr>
          <w:rFonts w:ascii="Verdana" w:eastAsia="Times New Roman" w:hAnsi="Verdana" w:cs="Open Sans"/>
          <w:sz w:val="19"/>
          <w:szCs w:val="19"/>
          <w:lang w:val="nl-BE" w:eastAsia="it-IT"/>
        </w:rPr>
        <w:t>De Red Dot Design Award wordt jaarlijks uitgereikt en is een van 's werelds grootste designcompetities. Het label is internationaal uitgegroeid tot een van de meest gewilde keurmerken voor goed design</w:t>
      </w:r>
      <w:r w:rsidR="00986A23" w:rsidRPr="000204F1">
        <w:rPr>
          <w:rFonts w:ascii="Verdana" w:eastAsia="Times New Roman" w:hAnsi="Verdana" w:cs="Open Sans"/>
          <w:sz w:val="19"/>
          <w:szCs w:val="19"/>
          <w:lang w:val="nl-BE" w:eastAsia="it-IT"/>
        </w:rPr>
        <w:t xml:space="preserve">. </w:t>
      </w:r>
    </w:p>
    <w:p w14:paraId="65AFBAC5" w14:textId="77777777" w:rsidR="00986A23" w:rsidRPr="000204F1" w:rsidRDefault="00986A23" w:rsidP="000204F1">
      <w:pPr>
        <w:spacing w:line="260" w:lineRule="exact"/>
        <w:jc w:val="both"/>
        <w:rPr>
          <w:rFonts w:ascii="Verdana" w:eastAsia="Times New Roman" w:hAnsi="Verdana" w:cs="Open Sans"/>
          <w:sz w:val="19"/>
          <w:szCs w:val="19"/>
          <w:lang w:val="nl-BE" w:eastAsia="it-IT"/>
        </w:rPr>
      </w:pPr>
    </w:p>
    <w:p w14:paraId="6B965E57" w14:textId="77777777" w:rsidR="00405052" w:rsidRPr="000204F1" w:rsidRDefault="005949BB" w:rsidP="000204F1">
      <w:pPr>
        <w:spacing w:line="260" w:lineRule="exact"/>
        <w:jc w:val="both"/>
        <w:rPr>
          <w:rFonts w:ascii="Verdana" w:eastAsia="Times New Roman" w:hAnsi="Verdana" w:cs="Open Sans"/>
          <w:sz w:val="19"/>
          <w:szCs w:val="19"/>
          <w:lang w:val="nl-BE" w:eastAsia="it-IT"/>
        </w:rPr>
      </w:pPr>
      <w:r w:rsidRPr="000204F1">
        <w:rPr>
          <w:rFonts w:ascii="Verdana" w:eastAsia="Times New Roman" w:hAnsi="Verdana" w:cs="Open Sans"/>
          <w:sz w:val="19"/>
          <w:szCs w:val="19"/>
          <w:lang w:val="nl-BE" w:eastAsia="it-IT"/>
        </w:rPr>
        <w:t xml:space="preserve">De belangrijkste details van </w:t>
      </w:r>
      <w:r w:rsidR="00986A23" w:rsidRPr="000204F1">
        <w:rPr>
          <w:rFonts w:ascii="Verdana" w:eastAsia="Times New Roman" w:hAnsi="Verdana" w:cs="Open Sans"/>
          <w:sz w:val="19"/>
          <w:szCs w:val="19"/>
          <w:lang w:val="nl-BE" w:eastAsia="it-IT"/>
        </w:rPr>
        <w:t xml:space="preserve">de nieuwe Case IH </w:t>
      </w:r>
      <w:r w:rsidRPr="000204F1">
        <w:rPr>
          <w:rFonts w:ascii="Verdana" w:eastAsia="Times New Roman" w:hAnsi="Verdana" w:cs="Open Sans"/>
          <w:sz w:val="19"/>
          <w:szCs w:val="19"/>
          <w:lang w:val="nl-BE" w:eastAsia="it-IT"/>
        </w:rPr>
        <w:t xml:space="preserve">AF-serie </w:t>
      </w:r>
      <w:proofErr w:type="spellStart"/>
      <w:r w:rsidRPr="000204F1">
        <w:rPr>
          <w:rFonts w:ascii="Verdana" w:eastAsia="Times New Roman" w:hAnsi="Verdana" w:cs="Open Sans"/>
          <w:sz w:val="19"/>
          <w:szCs w:val="19"/>
          <w:lang w:val="nl-BE" w:eastAsia="it-IT"/>
        </w:rPr>
        <w:t>Axial</w:t>
      </w:r>
      <w:proofErr w:type="spellEnd"/>
      <w:r w:rsidRPr="000204F1">
        <w:rPr>
          <w:rFonts w:ascii="Verdana" w:eastAsia="Times New Roman" w:hAnsi="Verdana" w:cs="Open Sans"/>
          <w:sz w:val="19"/>
          <w:szCs w:val="19"/>
          <w:lang w:val="nl-BE" w:eastAsia="it-IT"/>
        </w:rPr>
        <w:t xml:space="preserve">-Flow werden onthuld op </w:t>
      </w:r>
      <w:proofErr w:type="spellStart"/>
      <w:r w:rsidRPr="000204F1">
        <w:rPr>
          <w:rFonts w:ascii="Verdana" w:eastAsia="Times New Roman" w:hAnsi="Verdana" w:cs="Open Sans"/>
          <w:sz w:val="19"/>
          <w:szCs w:val="19"/>
          <w:lang w:val="nl-BE" w:eastAsia="it-IT"/>
        </w:rPr>
        <w:t>Agritechnica</w:t>
      </w:r>
      <w:proofErr w:type="spellEnd"/>
      <w:r w:rsidRPr="000204F1">
        <w:rPr>
          <w:rFonts w:ascii="Verdana" w:eastAsia="Times New Roman" w:hAnsi="Verdana" w:cs="Open Sans"/>
          <w:sz w:val="19"/>
          <w:szCs w:val="19"/>
          <w:lang w:val="nl-BE" w:eastAsia="it-IT"/>
        </w:rPr>
        <w:t xml:space="preserve"> 2023, en de nieuwe maaidorser maakte </w:t>
      </w:r>
      <w:r w:rsidR="00986A23" w:rsidRPr="000204F1">
        <w:rPr>
          <w:rFonts w:ascii="Verdana" w:eastAsia="Times New Roman" w:hAnsi="Verdana" w:cs="Open Sans"/>
          <w:sz w:val="19"/>
          <w:szCs w:val="19"/>
          <w:lang w:val="nl-BE" w:eastAsia="it-IT"/>
        </w:rPr>
        <w:t xml:space="preserve">onlangs </w:t>
      </w:r>
      <w:r w:rsidRPr="000204F1">
        <w:rPr>
          <w:rFonts w:ascii="Verdana" w:eastAsia="Times New Roman" w:hAnsi="Verdana" w:cs="Open Sans"/>
          <w:sz w:val="19"/>
          <w:szCs w:val="19"/>
          <w:lang w:val="nl-BE" w:eastAsia="it-IT"/>
        </w:rPr>
        <w:t xml:space="preserve">zijn wereldwijde debuut in </w:t>
      </w:r>
      <w:r w:rsidR="00106841" w:rsidRPr="000204F1">
        <w:rPr>
          <w:rFonts w:ascii="Verdana" w:eastAsia="Times New Roman" w:hAnsi="Verdana" w:cs="Open Sans"/>
          <w:sz w:val="19"/>
          <w:szCs w:val="19"/>
          <w:lang w:val="nl-BE" w:eastAsia="it-IT"/>
        </w:rPr>
        <w:t>Noord-Amerika</w:t>
      </w:r>
      <w:r w:rsidRPr="000204F1">
        <w:rPr>
          <w:rFonts w:ascii="Verdana" w:eastAsia="Times New Roman" w:hAnsi="Verdana" w:cs="Open Sans"/>
          <w:sz w:val="19"/>
          <w:szCs w:val="19"/>
          <w:lang w:val="nl-BE" w:eastAsia="it-IT"/>
        </w:rPr>
        <w:t xml:space="preserve">. De maaidorser is ontworpen met een hernieuwde </w:t>
      </w:r>
      <w:r w:rsidR="00986A23" w:rsidRPr="000204F1">
        <w:rPr>
          <w:rFonts w:ascii="Verdana" w:eastAsia="Times New Roman" w:hAnsi="Verdana" w:cs="Open Sans"/>
          <w:sz w:val="19"/>
          <w:szCs w:val="19"/>
          <w:lang w:val="nl-BE" w:eastAsia="it-IT"/>
        </w:rPr>
        <w:t xml:space="preserve">focus op het helpen van gebruikers om de productie per </w:t>
      </w:r>
      <w:proofErr w:type="spellStart"/>
      <w:r w:rsidR="00986A23" w:rsidRPr="000204F1">
        <w:rPr>
          <w:rFonts w:ascii="Verdana" w:eastAsia="Times New Roman" w:hAnsi="Verdana" w:cs="Open Sans"/>
          <w:sz w:val="19"/>
          <w:szCs w:val="19"/>
          <w:lang w:val="nl-BE" w:eastAsia="it-IT"/>
        </w:rPr>
        <w:t>motoruur</w:t>
      </w:r>
      <w:proofErr w:type="spellEnd"/>
      <w:r w:rsidR="00986A23" w:rsidRPr="000204F1">
        <w:rPr>
          <w:rFonts w:ascii="Verdana" w:eastAsia="Times New Roman" w:hAnsi="Verdana" w:cs="Open Sans"/>
          <w:sz w:val="19"/>
          <w:szCs w:val="19"/>
          <w:lang w:val="nl-BE" w:eastAsia="it-IT"/>
        </w:rPr>
        <w:t xml:space="preserve"> te maximaliseren en tegelijkertijd verliezen en graanschade te minimaliseren</w:t>
      </w:r>
      <w:r w:rsidRPr="000204F1">
        <w:rPr>
          <w:rFonts w:ascii="Verdana" w:eastAsia="Times New Roman" w:hAnsi="Verdana" w:cs="Open Sans"/>
          <w:sz w:val="19"/>
          <w:szCs w:val="19"/>
          <w:lang w:val="nl-BE" w:eastAsia="it-IT"/>
        </w:rPr>
        <w:t xml:space="preserve">, met behoud van </w:t>
      </w:r>
      <w:r w:rsidR="00A22DB0" w:rsidRPr="000204F1">
        <w:rPr>
          <w:rFonts w:ascii="Verdana" w:eastAsia="Times New Roman" w:hAnsi="Verdana" w:cs="Open Sans"/>
          <w:sz w:val="19"/>
          <w:szCs w:val="19"/>
          <w:lang w:val="nl-BE" w:eastAsia="it-IT"/>
        </w:rPr>
        <w:t xml:space="preserve">het </w:t>
      </w:r>
      <w:r w:rsidRPr="000204F1">
        <w:rPr>
          <w:rFonts w:ascii="Verdana" w:eastAsia="Times New Roman" w:hAnsi="Verdana" w:cs="Open Sans"/>
          <w:sz w:val="19"/>
          <w:szCs w:val="19"/>
          <w:lang w:val="nl-BE" w:eastAsia="it-IT"/>
        </w:rPr>
        <w:t xml:space="preserve">bewezen </w:t>
      </w:r>
      <w:proofErr w:type="spellStart"/>
      <w:r w:rsidR="00A22DB0" w:rsidRPr="000204F1">
        <w:rPr>
          <w:rFonts w:ascii="Verdana" w:eastAsia="Times New Roman" w:hAnsi="Verdana" w:cs="Open Sans"/>
          <w:sz w:val="19"/>
          <w:szCs w:val="19"/>
          <w:lang w:val="nl-BE" w:eastAsia="it-IT"/>
        </w:rPr>
        <w:t>Axial</w:t>
      </w:r>
      <w:proofErr w:type="spellEnd"/>
      <w:r w:rsidR="00A22DB0" w:rsidRPr="000204F1">
        <w:rPr>
          <w:rFonts w:ascii="Verdana" w:eastAsia="Times New Roman" w:hAnsi="Verdana" w:cs="Open Sans"/>
          <w:sz w:val="19"/>
          <w:szCs w:val="19"/>
          <w:lang w:val="nl-BE" w:eastAsia="it-IT"/>
        </w:rPr>
        <w:t xml:space="preserve">-Flow principe van roterend dorsen en scheiden. </w:t>
      </w:r>
    </w:p>
    <w:p w14:paraId="24B5DE83" w14:textId="77777777" w:rsidR="00A22DB0" w:rsidRPr="000204F1" w:rsidRDefault="00A22DB0" w:rsidP="000204F1">
      <w:pPr>
        <w:spacing w:line="260" w:lineRule="exact"/>
        <w:jc w:val="both"/>
        <w:rPr>
          <w:rFonts w:ascii="Verdana" w:eastAsia="Times New Roman" w:hAnsi="Verdana" w:cs="Open Sans"/>
          <w:sz w:val="19"/>
          <w:szCs w:val="19"/>
          <w:lang w:val="nl-BE" w:eastAsia="it-IT"/>
        </w:rPr>
      </w:pPr>
    </w:p>
    <w:p w14:paraId="02AE1630" w14:textId="77777777" w:rsidR="00405052" w:rsidRPr="000204F1" w:rsidRDefault="005949BB" w:rsidP="000204F1">
      <w:pPr>
        <w:spacing w:line="260" w:lineRule="exact"/>
        <w:jc w:val="both"/>
        <w:rPr>
          <w:rFonts w:ascii="Verdana" w:eastAsia="Times New Roman" w:hAnsi="Verdana" w:cs="Open Sans"/>
          <w:sz w:val="19"/>
          <w:szCs w:val="19"/>
          <w:lang w:val="nl-BE" w:eastAsia="it-IT"/>
        </w:rPr>
      </w:pPr>
      <w:r w:rsidRPr="000204F1">
        <w:rPr>
          <w:rFonts w:ascii="Verdana" w:eastAsia="Times New Roman" w:hAnsi="Verdana" w:cs="Open Sans"/>
          <w:sz w:val="19"/>
          <w:szCs w:val="19"/>
          <w:lang w:val="nl-BE" w:eastAsia="it-IT"/>
        </w:rPr>
        <w:t xml:space="preserve">Belangrijke verbeteringen </w:t>
      </w:r>
      <w:r w:rsidR="00986A23" w:rsidRPr="000204F1">
        <w:rPr>
          <w:rFonts w:ascii="Verdana" w:eastAsia="Times New Roman" w:hAnsi="Verdana" w:cs="Open Sans"/>
          <w:sz w:val="19"/>
          <w:szCs w:val="19"/>
          <w:lang w:val="nl-BE" w:eastAsia="it-IT"/>
        </w:rPr>
        <w:t xml:space="preserve">in de nieuwe </w:t>
      </w:r>
      <w:r w:rsidR="00366566" w:rsidRPr="000204F1">
        <w:rPr>
          <w:rFonts w:ascii="Verdana" w:eastAsia="Times New Roman" w:hAnsi="Verdana" w:cs="Open Sans"/>
          <w:sz w:val="19"/>
          <w:szCs w:val="19"/>
          <w:lang w:val="nl-BE" w:eastAsia="it-IT"/>
        </w:rPr>
        <w:t xml:space="preserve">AF </w:t>
      </w:r>
      <w:r w:rsidR="00986A23" w:rsidRPr="000204F1">
        <w:rPr>
          <w:rFonts w:ascii="Verdana" w:eastAsia="Times New Roman" w:hAnsi="Verdana" w:cs="Open Sans"/>
          <w:sz w:val="19"/>
          <w:szCs w:val="19"/>
          <w:lang w:val="nl-BE" w:eastAsia="it-IT"/>
        </w:rPr>
        <w:t xml:space="preserve">zijn onder andere een 775 pk motor, een actief dynamisch reinigingssysteem, een graantank van 20.000 liter, een lossnelheid </w:t>
      </w:r>
      <w:r w:rsidRPr="000204F1">
        <w:rPr>
          <w:rFonts w:ascii="Verdana" w:eastAsia="Times New Roman" w:hAnsi="Verdana" w:cs="Open Sans"/>
          <w:sz w:val="19"/>
          <w:szCs w:val="19"/>
          <w:lang w:val="nl-BE" w:eastAsia="it-IT"/>
        </w:rPr>
        <w:t xml:space="preserve">van </w:t>
      </w:r>
      <w:r w:rsidR="00986A23" w:rsidRPr="000204F1">
        <w:rPr>
          <w:rFonts w:ascii="Verdana" w:eastAsia="Times New Roman" w:hAnsi="Verdana" w:cs="Open Sans"/>
          <w:sz w:val="19"/>
          <w:szCs w:val="19"/>
          <w:lang w:val="nl-BE" w:eastAsia="it-IT"/>
        </w:rPr>
        <w:t xml:space="preserve">210 liter/seconde en </w:t>
      </w:r>
      <w:r w:rsidRPr="000204F1">
        <w:rPr>
          <w:rFonts w:ascii="Verdana" w:eastAsia="Times New Roman" w:hAnsi="Verdana" w:cs="Open Sans"/>
          <w:sz w:val="19"/>
          <w:szCs w:val="19"/>
          <w:lang w:val="nl-BE" w:eastAsia="it-IT"/>
        </w:rPr>
        <w:t xml:space="preserve">maaidoppen </w:t>
      </w:r>
      <w:r w:rsidR="00A22DB0" w:rsidRPr="000204F1">
        <w:rPr>
          <w:rFonts w:ascii="Verdana" w:eastAsia="Times New Roman" w:hAnsi="Verdana" w:cs="Open Sans"/>
          <w:sz w:val="19"/>
          <w:szCs w:val="19"/>
          <w:lang w:val="nl-BE" w:eastAsia="it-IT"/>
        </w:rPr>
        <w:t xml:space="preserve">tot </w:t>
      </w:r>
      <w:r w:rsidRPr="000204F1">
        <w:rPr>
          <w:rFonts w:ascii="Verdana" w:eastAsia="Times New Roman" w:hAnsi="Verdana" w:cs="Open Sans"/>
          <w:sz w:val="19"/>
          <w:szCs w:val="19"/>
          <w:lang w:val="nl-BE" w:eastAsia="it-IT"/>
        </w:rPr>
        <w:t>15 m (50ft)</w:t>
      </w:r>
      <w:r w:rsidR="00A22DB0" w:rsidRPr="000204F1">
        <w:rPr>
          <w:rFonts w:ascii="Verdana" w:eastAsia="Times New Roman" w:hAnsi="Verdana" w:cs="Open Sans"/>
          <w:sz w:val="19"/>
          <w:szCs w:val="19"/>
          <w:lang w:val="nl-BE" w:eastAsia="it-IT"/>
        </w:rPr>
        <w:t xml:space="preserve">. Gebruikers profiteren van </w:t>
      </w:r>
      <w:proofErr w:type="spellStart"/>
      <w:r w:rsidR="00A22DB0" w:rsidRPr="000204F1">
        <w:rPr>
          <w:rFonts w:ascii="Verdana" w:eastAsia="Times New Roman" w:hAnsi="Verdana" w:cs="Open Sans"/>
          <w:sz w:val="19"/>
          <w:szCs w:val="19"/>
          <w:lang w:val="nl-BE" w:eastAsia="it-IT"/>
        </w:rPr>
        <w:t>prestatieverbeterende</w:t>
      </w:r>
      <w:proofErr w:type="spellEnd"/>
      <w:r w:rsidR="00A22DB0" w:rsidRPr="000204F1">
        <w:rPr>
          <w:rFonts w:ascii="Verdana" w:eastAsia="Times New Roman" w:hAnsi="Verdana" w:cs="Open Sans"/>
          <w:sz w:val="19"/>
          <w:szCs w:val="19"/>
          <w:lang w:val="nl-BE" w:eastAsia="it-IT"/>
        </w:rPr>
        <w:t xml:space="preserve"> </w:t>
      </w:r>
      <w:r w:rsidRPr="000204F1">
        <w:rPr>
          <w:rFonts w:ascii="Verdana" w:eastAsia="Times New Roman" w:hAnsi="Verdana" w:cs="Open Sans"/>
          <w:sz w:val="19"/>
          <w:szCs w:val="19"/>
          <w:lang w:val="nl-BE" w:eastAsia="it-IT"/>
        </w:rPr>
        <w:t xml:space="preserve">technologie, waaronder </w:t>
      </w:r>
      <w:r w:rsidR="00BB7C4E" w:rsidRPr="000204F1">
        <w:rPr>
          <w:rFonts w:ascii="Verdana" w:eastAsia="Times New Roman" w:hAnsi="Verdana" w:cs="Open Sans"/>
          <w:sz w:val="19"/>
          <w:szCs w:val="19"/>
          <w:lang w:val="nl-BE" w:eastAsia="it-IT"/>
        </w:rPr>
        <w:t xml:space="preserve">AFS </w:t>
      </w:r>
      <w:proofErr w:type="spellStart"/>
      <w:r w:rsidR="00BB7C4E" w:rsidRPr="000204F1">
        <w:rPr>
          <w:rFonts w:ascii="Verdana" w:eastAsia="Times New Roman" w:hAnsi="Verdana" w:cs="Open Sans"/>
          <w:sz w:val="19"/>
          <w:szCs w:val="19"/>
          <w:lang w:val="nl-BE" w:eastAsia="it-IT"/>
        </w:rPr>
        <w:t>Harvest</w:t>
      </w:r>
      <w:proofErr w:type="spellEnd"/>
      <w:r w:rsidR="00BB7C4E" w:rsidRPr="000204F1">
        <w:rPr>
          <w:rFonts w:ascii="Verdana" w:eastAsia="Times New Roman" w:hAnsi="Verdana" w:cs="Open Sans"/>
          <w:sz w:val="19"/>
          <w:szCs w:val="19"/>
          <w:lang w:val="nl-BE" w:eastAsia="it-IT"/>
        </w:rPr>
        <w:t xml:space="preserve"> </w:t>
      </w:r>
      <w:proofErr w:type="spellStart"/>
      <w:r w:rsidR="00BB7C4E" w:rsidRPr="000204F1">
        <w:rPr>
          <w:rFonts w:ascii="Verdana" w:eastAsia="Times New Roman" w:hAnsi="Verdana" w:cs="Open Sans"/>
          <w:sz w:val="19"/>
          <w:szCs w:val="19"/>
          <w:lang w:val="nl-BE" w:eastAsia="it-IT"/>
        </w:rPr>
        <w:t>Command</w:t>
      </w:r>
      <w:proofErr w:type="spellEnd"/>
      <w:r w:rsidR="00BB7C4E" w:rsidRPr="000204F1">
        <w:rPr>
          <w:rFonts w:ascii="Verdana" w:eastAsia="Times New Roman" w:hAnsi="Verdana" w:cs="Open Sans"/>
          <w:sz w:val="19"/>
          <w:szCs w:val="19"/>
          <w:lang w:val="nl-BE" w:eastAsia="it-IT"/>
        </w:rPr>
        <w:t xml:space="preserve">, om </w:t>
      </w:r>
      <w:r w:rsidR="00A22DB0" w:rsidRPr="000204F1">
        <w:rPr>
          <w:rFonts w:ascii="Verdana" w:eastAsia="Times New Roman" w:hAnsi="Verdana" w:cs="Open Sans"/>
          <w:sz w:val="19"/>
          <w:szCs w:val="19"/>
          <w:lang w:val="nl-BE" w:eastAsia="it-IT"/>
        </w:rPr>
        <w:t>verliezen te minimaliseren, de doorvoer te maximaliseren en de graankwaliteit te beschermen. Dit helpt ervaren gebruikers om nog meer uit hun maaidorser te halen en onervaren gebruikers om snel bekwame bestuurders te worden</w:t>
      </w:r>
      <w:r w:rsidRPr="000204F1">
        <w:rPr>
          <w:rFonts w:ascii="Verdana" w:eastAsia="Times New Roman" w:hAnsi="Verdana" w:cs="Open Sans"/>
          <w:sz w:val="19"/>
          <w:szCs w:val="19"/>
          <w:lang w:val="nl-BE" w:eastAsia="it-IT"/>
        </w:rPr>
        <w:t xml:space="preserve">, zodat ze de uitdagingen op het gebied van arbeid </w:t>
      </w:r>
      <w:r w:rsidR="00BB7C4E" w:rsidRPr="000204F1">
        <w:rPr>
          <w:rFonts w:ascii="Verdana" w:eastAsia="Times New Roman" w:hAnsi="Verdana" w:cs="Open Sans"/>
          <w:sz w:val="19"/>
          <w:szCs w:val="19"/>
          <w:lang w:val="nl-BE" w:eastAsia="it-IT"/>
        </w:rPr>
        <w:t>aankunnen</w:t>
      </w:r>
      <w:r w:rsidR="00A22DB0" w:rsidRPr="000204F1">
        <w:rPr>
          <w:rFonts w:ascii="Verdana" w:eastAsia="Times New Roman" w:hAnsi="Verdana" w:cs="Open Sans"/>
          <w:sz w:val="19"/>
          <w:szCs w:val="19"/>
          <w:lang w:val="nl-BE" w:eastAsia="it-IT"/>
        </w:rPr>
        <w:t xml:space="preserve">.             </w:t>
      </w:r>
      <w:r w:rsidR="00363927" w:rsidRPr="000204F1">
        <w:rPr>
          <w:rFonts w:ascii="Verdana" w:eastAsia="Times New Roman" w:hAnsi="Verdana" w:cs="Open Sans"/>
          <w:sz w:val="19"/>
          <w:szCs w:val="19"/>
          <w:lang w:val="nl-BE" w:eastAsia="it-IT"/>
        </w:rPr>
        <w:t xml:space="preserve"> </w:t>
      </w:r>
    </w:p>
    <w:p w14:paraId="365E5141" w14:textId="77777777" w:rsidR="0000042E" w:rsidRPr="000204F1" w:rsidRDefault="0000042E" w:rsidP="000204F1">
      <w:pPr>
        <w:spacing w:line="260" w:lineRule="exact"/>
        <w:jc w:val="both"/>
        <w:rPr>
          <w:rFonts w:ascii="Verdana" w:eastAsia="Times New Roman" w:hAnsi="Verdana" w:cs="Open Sans"/>
          <w:sz w:val="19"/>
          <w:szCs w:val="19"/>
          <w:lang w:val="nl-BE" w:eastAsia="it-IT"/>
        </w:rPr>
      </w:pPr>
    </w:p>
    <w:p w14:paraId="6B95D62C" w14:textId="77777777" w:rsidR="00405052" w:rsidRPr="000204F1" w:rsidRDefault="005949BB" w:rsidP="000204F1">
      <w:pPr>
        <w:spacing w:line="260" w:lineRule="exact"/>
        <w:jc w:val="both"/>
        <w:rPr>
          <w:rFonts w:ascii="Verdana" w:eastAsia="Times New Roman" w:hAnsi="Verdana" w:cs="Open Sans"/>
          <w:sz w:val="19"/>
          <w:szCs w:val="19"/>
          <w:lang w:val="nl-BE" w:eastAsia="it-IT"/>
        </w:rPr>
      </w:pPr>
      <w:r w:rsidRPr="000204F1">
        <w:rPr>
          <w:rFonts w:ascii="Verdana" w:eastAsia="Times New Roman" w:hAnsi="Verdana" w:cs="Open Sans"/>
          <w:sz w:val="19"/>
          <w:szCs w:val="19"/>
          <w:lang w:val="nl-BE" w:eastAsia="it-IT"/>
        </w:rPr>
        <w:t xml:space="preserve">De nieuwe technologie is </w:t>
      </w:r>
      <w:r w:rsidR="00106841" w:rsidRPr="000204F1">
        <w:rPr>
          <w:rFonts w:ascii="Verdana" w:eastAsia="Times New Roman" w:hAnsi="Verdana" w:cs="Open Sans"/>
          <w:sz w:val="19"/>
          <w:szCs w:val="19"/>
          <w:lang w:val="nl-BE" w:eastAsia="it-IT"/>
        </w:rPr>
        <w:t xml:space="preserve">verpakt in een frisse </w:t>
      </w:r>
      <w:proofErr w:type="spellStart"/>
      <w:r w:rsidRPr="000204F1">
        <w:rPr>
          <w:rFonts w:ascii="Verdana" w:eastAsia="Times New Roman" w:hAnsi="Verdana" w:cs="Open Sans"/>
          <w:sz w:val="19"/>
          <w:szCs w:val="19"/>
          <w:lang w:val="nl-BE" w:eastAsia="it-IT"/>
        </w:rPr>
        <w:t>Axial</w:t>
      </w:r>
      <w:proofErr w:type="spellEnd"/>
      <w:r w:rsidRPr="000204F1">
        <w:rPr>
          <w:rFonts w:ascii="Verdana" w:eastAsia="Times New Roman" w:hAnsi="Verdana" w:cs="Open Sans"/>
          <w:sz w:val="19"/>
          <w:szCs w:val="19"/>
          <w:lang w:val="nl-BE" w:eastAsia="it-IT"/>
        </w:rPr>
        <w:t xml:space="preserve">-Flow stijl </w:t>
      </w:r>
      <w:r w:rsidR="00106841" w:rsidRPr="000204F1">
        <w:rPr>
          <w:rFonts w:ascii="Verdana" w:eastAsia="Times New Roman" w:hAnsi="Verdana" w:cs="Open Sans"/>
          <w:sz w:val="19"/>
          <w:szCs w:val="19"/>
          <w:lang w:val="nl-BE" w:eastAsia="it-IT"/>
        </w:rPr>
        <w:t xml:space="preserve">die een nieuwe look geeft aan de serie, </w:t>
      </w:r>
      <w:r w:rsidRPr="000204F1">
        <w:rPr>
          <w:rFonts w:ascii="Verdana" w:eastAsia="Times New Roman" w:hAnsi="Verdana" w:cs="Open Sans"/>
          <w:sz w:val="19"/>
          <w:szCs w:val="19"/>
          <w:lang w:val="nl-BE" w:eastAsia="it-IT"/>
        </w:rPr>
        <w:t xml:space="preserve">ontworpen om te laten zien dat dit een heel </w:t>
      </w:r>
      <w:r w:rsidR="00106841" w:rsidRPr="000204F1">
        <w:rPr>
          <w:rFonts w:ascii="Verdana" w:eastAsia="Times New Roman" w:hAnsi="Verdana" w:cs="Open Sans"/>
          <w:sz w:val="19"/>
          <w:szCs w:val="19"/>
          <w:lang w:val="nl-BE" w:eastAsia="it-IT"/>
        </w:rPr>
        <w:t>andere klasse maaidorsers is</w:t>
      </w:r>
      <w:r w:rsidRPr="000204F1">
        <w:rPr>
          <w:rFonts w:ascii="Verdana" w:eastAsia="Times New Roman" w:hAnsi="Verdana" w:cs="Open Sans"/>
          <w:sz w:val="19"/>
          <w:szCs w:val="19"/>
          <w:lang w:val="nl-BE" w:eastAsia="it-IT"/>
        </w:rPr>
        <w:t xml:space="preserve">. </w:t>
      </w:r>
      <w:r w:rsidR="00962095" w:rsidRPr="000204F1">
        <w:rPr>
          <w:rFonts w:ascii="Verdana" w:eastAsia="Times New Roman" w:hAnsi="Verdana" w:cs="Open Sans"/>
          <w:sz w:val="19"/>
          <w:szCs w:val="19"/>
          <w:lang w:val="nl-BE" w:eastAsia="it-IT"/>
        </w:rPr>
        <w:t xml:space="preserve">Het ontwerpteam van Case </w:t>
      </w:r>
      <w:r w:rsidR="00BB7C4E" w:rsidRPr="000204F1">
        <w:rPr>
          <w:rFonts w:ascii="Verdana" w:eastAsia="Times New Roman" w:hAnsi="Verdana" w:cs="Open Sans"/>
          <w:sz w:val="19"/>
          <w:szCs w:val="19"/>
          <w:lang w:val="nl-BE" w:eastAsia="it-IT"/>
        </w:rPr>
        <w:t xml:space="preserve">IH en moederbedrijf CNH </w:t>
      </w:r>
      <w:r w:rsidR="00962095" w:rsidRPr="000204F1">
        <w:rPr>
          <w:rFonts w:ascii="Verdana" w:eastAsia="Times New Roman" w:hAnsi="Verdana" w:cs="Open Sans"/>
          <w:sz w:val="19"/>
          <w:szCs w:val="19"/>
          <w:lang w:val="nl-BE" w:eastAsia="it-IT"/>
        </w:rPr>
        <w:t xml:space="preserve">zullen de Red Dot Design award </w:t>
      </w:r>
      <w:r w:rsidR="00366566" w:rsidRPr="000204F1">
        <w:rPr>
          <w:rFonts w:ascii="Verdana" w:eastAsia="Times New Roman" w:hAnsi="Verdana" w:cs="Open Sans"/>
          <w:sz w:val="19"/>
          <w:szCs w:val="19"/>
          <w:lang w:val="nl-BE" w:eastAsia="it-IT"/>
        </w:rPr>
        <w:t xml:space="preserve">voor de AF in </w:t>
      </w:r>
      <w:r w:rsidR="00962095" w:rsidRPr="000204F1">
        <w:rPr>
          <w:rFonts w:ascii="Verdana" w:eastAsia="Times New Roman" w:hAnsi="Verdana" w:cs="Open Sans"/>
          <w:sz w:val="19"/>
          <w:szCs w:val="19"/>
          <w:lang w:val="nl-BE" w:eastAsia="it-IT"/>
        </w:rPr>
        <w:t xml:space="preserve">ontvangst nemen tijdens een speciale 'Red Dot: Best of </w:t>
      </w:r>
      <w:proofErr w:type="spellStart"/>
      <w:r w:rsidR="00962095" w:rsidRPr="000204F1">
        <w:rPr>
          <w:rFonts w:ascii="Verdana" w:eastAsia="Times New Roman" w:hAnsi="Verdana" w:cs="Open Sans"/>
          <w:sz w:val="19"/>
          <w:szCs w:val="19"/>
          <w:lang w:val="nl-BE" w:eastAsia="it-IT"/>
        </w:rPr>
        <w:t>the</w:t>
      </w:r>
      <w:proofErr w:type="spellEnd"/>
      <w:r w:rsidR="00962095" w:rsidRPr="000204F1">
        <w:rPr>
          <w:rFonts w:ascii="Verdana" w:eastAsia="Times New Roman" w:hAnsi="Verdana" w:cs="Open Sans"/>
          <w:sz w:val="19"/>
          <w:szCs w:val="19"/>
          <w:lang w:val="nl-BE" w:eastAsia="it-IT"/>
        </w:rPr>
        <w:t xml:space="preserve"> Best' ceremonie op 24 juni in het </w:t>
      </w:r>
      <w:proofErr w:type="spellStart"/>
      <w:r w:rsidR="00962095" w:rsidRPr="000204F1">
        <w:rPr>
          <w:rFonts w:ascii="Verdana" w:eastAsia="Times New Roman" w:hAnsi="Verdana" w:cs="Open Sans"/>
          <w:sz w:val="19"/>
          <w:szCs w:val="19"/>
          <w:lang w:val="nl-BE" w:eastAsia="it-IT"/>
        </w:rPr>
        <w:t>Aalto</w:t>
      </w:r>
      <w:proofErr w:type="spellEnd"/>
      <w:r w:rsidR="00962095" w:rsidRPr="000204F1">
        <w:rPr>
          <w:rFonts w:ascii="Verdana" w:eastAsia="Times New Roman" w:hAnsi="Verdana" w:cs="Open Sans"/>
          <w:sz w:val="19"/>
          <w:szCs w:val="19"/>
          <w:lang w:val="nl-BE" w:eastAsia="it-IT"/>
        </w:rPr>
        <w:t xml:space="preserve"> Theater in Essen, Duitsland. </w:t>
      </w:r>
    </w:p>
    <w:p w14:paraId="3609157E" w14:textId="77777777" w:rsidR="00106841" w:rsidRPr="000204F1" w:rsidRDefault="00106841" w:rsidP="000204F1">
      <w:pPr>
        <w:spacing w:line="260" w:lineRule="exact"/>
        <w:jc w:val="both"/>
        <w:rPr>
          <w:rFonts w:ascii="Verdana" w:eastAsia="Times New Roman" w:hAnsi="Verdana" w:cs="Open Sans"/>
          <w:sz w:val="19"/>
          <w:szCs w:val="19"/>
          <w:lang w:val="nl-BE" w:eastAsia="it-IT"/>
        </w:rPr>
      </w:pPr>
    </w:p>
    <w:p w14:paraId="6E4652AA" w14:textId="77777777" w:rsidR="00405052" w:rsidRPr="000204F1" w:rsidRDefault="005949BB" w:rsidP="000204F1">
      <w:pPr>
        <w:spacing w:line="260" w:lineRule="exact"/>
        <w:jc w:val="both"/>
        <w:rPr>
          <w:rFonts w:ascii="Verdana" w:eastAsia="Times New Roman" w:hAnsi="Verdana" w:cs="Open Sans"/>
          <w:sz w:val="19"/>
          <w:szCs w:val="19"/>
          <w:lang w:val="nl-BE" w:eastAsia="it-IT"/>
        </w:rPr>
      </w:pPr>
      <w:r w:rsidRPr="000204F1">
        <w:rPr>
          <w:rFonts w:ascii="Verdana" w:eastAsia="Times New Roman" w:hAnsi="Verdana" w:cs="Open Sans"/>
          <w:sz w:val="19"/>
          <w:szCs w:val="19"/>
          <w:lang w:val="nl-BE" w:eastAsia="it-IT"/>
        </w:rPr>
        <w:t xml:space="preserve">"De ontvangst van een Red Dot Design Award is een grote </w:t>
      </w:r>
      <w:r w:rsidR="002B42B1" w:rsidRPr="000204F1">
        <w:rPr>
          <w:rFonts w:ascii="Verdana" w:eastAsia="Times New Roman" w:hAnsi="Verdana" w:cs="Open Sans"/>
          <w:sz w:val="19"/>
          <w:szCs w:val="19"/>
          <w:lang w:val="nl-BE" w:eastAsia="it-IT"/>
        </w:rPr>
        <w:t xml:space="preserve">eer </w:t>
      </w:r>
      <w:r w:rsidRPr="000204F1">
        <w:rPr>
          <w:rFonts w:ascii="Verdana" w:eastAsia="Times New Roman" w:hAnsi="Verdana" w:cs="Open Sans"/>
          <w:sz w:val="19"/>
          <w:szCs w:val="19"/>
          <w:lang w:val="nl-BE" w:eastAsia="it-IT"/>
        </w:rPr>
        <w:t xml:space="preserve">voor het ontwerpteam achter de nieuwe </w:t>
      </w:r>
      <w:proofErr w:type="spellStart"/>
      <w:r w:rsidRPr="000204F1">
        <w:rPr>
          <w:rFonts w:ascii="Verdana" w:eastAsia="Times New Roman" w:hAnsi="Verdana" w:cs="Open Sans"/>
          <w:sz w:val="19"/>
          <w:szCs w:val="19"/>
          <w:lang w:val="nl-BE" w:eastAsia="it-IT"/>
        </w:rPr>
        <w:t>Axial</w:t>
      </w:r>
      <w:proofErr w:type="spellEnd"/>
      <w:r w:rsidRPr="000204F1">
        <w:rPr>
          <w:rFonts w:ascii="Verdana" w:eastAsia="Times New Roman" w:hAnsi="Verdana" w:cs="Open Sans"/>
          <w:sz w:val="19"/>
          <w:szCs w:val="19"/>
          <w:lang w:val="nl-BE" w:eastAsia="it-IT"/>
        </w:rPr>
        <w:t xml:space="preserve"> Flow," zegt David </w:t>
      </w:r>
      <w:proofErr w:type="spellStart"/>
      <w:r w:rsidRPr="000204F1">
        <w:rPr>
          <w:rFonts w:ascii="Verdana" w:eastAsia="Times New Roman" w:hAnsi="Verdana" w:cs="Open Sans"/>
          <w:sz w:val="19"/>
          <w:szCs w:val="19"/>
          <w:lang w:val="nl-BE" w:eastAsia="it-IT"/>
        </w:rPr>
        <w:t>Wilkie</w:t>
      </w:r>
      <w:proofErr w:type="spellEnd"/>
      <w:r w:rsidRPr="000204F1">
        <w:rPr>
          <w:rFonts w:ascii="Verdana" w:eastAsia="Times New Roman" w:hAnsi="Verdana" w:cs="Open Sans"/>
          <w:sz w:val="19"/>
          <w:szCs w:val="19"/>
          <w:lang w:val="nl-BE" w:eastAsia="it-IT"/>
        </w:rPr>
        <w:t xml:space="preserve">, directeur industrieel ontwerp </w:t>
      </w:r>
      <w:r w:rsidR="00BB7C4E" w:rsidRPr="000204F1">
        <w:rPr>
          <w:rFonts w:ascii="Verdana" w:eastAsia="Times New Roman" w:hAnsi="Verdana" w:cs="Open Sans"/>
          <w:sz w:val="19"/>
          <w:szCs w:val="19"/>
          <w:lang w:val="nl-BE" w:eastAsia="it-IT"/>
        </w:rPr>
        <w:t>bij Case IH moederbedrijf CNH</w:t>
      </w:r>
      <w:r w:rsidRPr="000204F1">
        <w:rPr>
          <w:rFonts w:ascii="Verdana" w:eastAsia="Times New Roman" w:hAnsi="Verdana" w:cs="Open Sans"/>
          <w:sz w:val="19"/>
          <w:szCs w:val="19"/>
          <w:lang w:val="nl-BE" w:eastAsia="it-IT"/>
        </w:rPr>
        <w:t>.</w:t>
      </w:r>
    </w:p>
    <w:p w14:paraId="3C4140AD" w14:textId="77777777" w:rsidR="00106841" w:rsidRPr="000204F1" w:rsidRDefault="00106841" w:rsidP="000204F1">
      <w:pPr>
        <w:spacing w:line="260" w:lineRule="exact"/>
        <w:jc w:val="both"/>
        <w:rPr>
          <w:rFonts w:ascii="Verdana" w:eastAsia="Times New Roman" w:hAnsi="Verdana" w:cs="Open Sans"/>
          <w:sz w:val="19"/>
          <w:szCs w:val="19"/>
          <w:lang w:val="nl-BE" w:eastAsia="it-IT"/>
        </w:rPr>
      </w:pPr>
    </w:p>
    <w:p w14:paraId="1ADE3E45" w14:textId="77777777" w:rsidR="00405052" w:rsidRPr="000204F1" w:rsidRDefault="005949BB" w:rsidP="000204F1">
      <w:pPr>
        <w:spacing w:line="260" w:lineRule="exact"/>
        <w:jc w:val="both"/>
        <w:rPr>
          <w:rFonts w:ascii="Verdana" w:eastAsia="Times New Roman" w:hAnsi="Verdana" w:cs="Open Sans"/>
          <w:sz w:val="19"/>
          <w:szCs w:val="19"/>
          <w:lang w:val="nl-BE" w:eastAsia="it-IT"/>
        </w:rPr>
      </w:pPr>
      <w:r w:rsidRPr="000204F1">
        <w:rPr>
          <w:rFonts w:ascii="Verdana" w:eastAsia="Times New Roman" w:hAnsi="Verdana" w:cs="Open Sans"/>
          <w:sz w:val="19"/>
          <w:szCs w:val="19"/>
          <w:lang w:val="nl-BE" w:eastAsia="it-IT"/>
        </w:rPr>
        <w:lastRenderedPageBreak/>
        <w:t>"We wilden een uiterlijk creëren dat liet zien dat deze combinatie veel meer is dan een opfrissing van bestaande ideeën op het gebied van interne techniek</w:t>
      </w:r>
      <w:r w:rsidR="00F61EC8" w:rsidRPr="000204F1">
        <w:rPr>
          <w:rFonts w:ascii="Verdana" w:eastAsia="Times New Roman" w:hAnsi="Verdana" w:cs="Open Sans"/>
          <w:sz w:val="19"/>
          <w:szCs w:val="19"/>
          <w:lang w:val="nl-BE" w:eastAsia="it-IT"/>
        </w:rPr>
        <w:t>, en echt iets heel anders is</w:t>
      </w:r>
      <w:r w:rsidRPr="000204F1">
        <w:rPr>
          <w:rFonts w:ascii="Verdana" w:eastAsia="Times New Roman" w:hAnsi="Verdana" w:cs="Open Sans"/>
          <w:sz w:val="19"/>
          <w:szCs w:val="19"/>
          <w:lang w:val="nl-BE" w:eastAsia="it-IT"/>
        </w:rPr>
        <w:t xml:space="preserve">. Ik ben erg blij dat de Red Dot-jury onze inspanningen om een stijl te creëren die past bij de aanzienlijke inhoud van de </w:t>
      </w:r>
      <w:proofErr w:type="spellStart"/>
      <w:r w:rsidRPr="000204F1">
        <w:rPr>
          <w:rFonts w:ascii="Verdana" w:eastAsia="Times New Roman" w:hAnsi="Verdana" w:cs="Open Sans"/>
          <w:sz w:val="19"/>
          <w:szCs w:val="19"/>
          <w:lang w:val="nl-BE" w:eastAsia="it-IT"/>
        </w:rPr>
        <w:t>Axial</w:t>
      </w:r>
      <w:proofErr w:type="spellEnd"/>
      <w:r w:rsidRPr="000204F1">
        <w:rPr>
          <w:rFonts w:ascii="Verdana" w:eastAsia="Times New Roman" w:hAnsi="Verdana" w:cs="Open Sans"/>
          <w:sz w:val="19"/>
          <w:szCs w:val="19"/>
          <w:lang w:val="nl-BE" w:eastAsia="it-IT"/>
        </w:rPr>
        <w:t xml:space="preserve">-Flow </w:t>
      </w:r>
      <w:r w:rsidR="00366566" w:rsidRPr="000204F1">
        <w:rPr>
          <w:rFonts w:ascii="Verdana" w:eastAsia="Times New Roman" w:hAnsi="Verdana" w:cs="Open Sans"/>
          <w:sz w:val="19"/>
          <w:szCs w:val="19"/>
          <w:lang w:val="nl-BE" w:eastAsia="it-IT"/>
        </w:rPr>
        <w:t xml:space="preserve">AF, heeft </w:t>
      </w:r>
      <w:r w:rsidRPr="000204F1">
        <w:rPr>
          <w:rFonts w:ascii="Verdana" w:eastAsia="Times New Roman" w:hAnsi="Verdana" w:cs="Open Sans"/>
          <w:sz w:val="19"/>
          <w:szCs w:val="19"/>
          <w:lang w:val="nl-BE" w:eastAsia="it-IT"/>
        </w:rPr>
        <w:t xml:space="preserve">erkend."  </w:t>
      </w:r>
      <w:r w:rsidR="00962095" w:rsidRPr="000204F1">
        <w:rPr>
          <w:rFonts w:ascii="Verdana" w:eastAsia="Times New Roman" w:hAnsi="Verdana" w:cs="Open Sans"/>
          <w:sz w:val="19"/>
          <w:szCs w:val="19"/>
          <w:lang w:val="nl-BE" w:eastAsia="it-IT"/>
        </w:rPr>
        <w:t xml:space="preserve"> </w:t>
      </w:r>
    </w:p>
    <w:p w14:paraId="404ABF99" w14:textId="77777777" w:rsidR="00962095" w:rsidRPr="000204F1" w:rsidRDefault="00962095" w:rsidP="000204F1">
      <w:pPr>
        <w:spacing w:line="260" w:lineRule="exact"/>
        <w:jc w:val="both"/>
        <w:rPr>
          <w:rFonts w:ascii="Verdana" w:eastAsia="Times New Roman" w:hAnsi="Verdana" w:cs="Open Sans"/>
          <w:sz w:val="19"/>
          <w:szCs w:val="19"/>
          <w:lang w:val="nl-BE" w:eastAsia="it-IT"/>
        </w:rPr>
      </w:pPr>
    </w:p>
    <w:p w14:paraId="5B078FF1" w14:textId="77777777" w:rsidR="00405052" w:rsidRPr="000204F1" w:rsidRDefault="005949BB" w:rsidP="000204F1">
      <w:pPr>
        <w:spacing w:line="260" w:lineRule="exact"/>
        <w:jc w:val="both"/>
        <w:rPr>
          <w:lang w:val="nl-BE"/>
        </w:rPr>
      </w:pPr>
      <w:r w:rsidRPr="000204F1">
        <w:rPr>
          <w:lang w:val="nl-BE"/>
        </w:rPr>
        <w:t xml:space="preserve">*** </w:t>
      </w:r>
    </w:p>
    <w:p w14:paraId="1DC11F90" w14:textId="77777777" w:rsidR="00894AB9" w:rsidRPr="000204F1" w:rsidRDefault="00894AB9" w:rsidP="000204F1">
      <w:pPr>
        <w:spacing w:line="260" w:lineRule="exact"/>
        <w:jc w:val="both"/>
        <w:rPr>
          <w:lang w:val="nl-BE"/>
        </w:rPr>
      </w:pPr>
    </w:p>
    <w:p w14:paraId="4C29F734" w14:textId="77777777" w:rsidR="00405052" w:rsidRPr="000204F1" w:rsidRDefault="005949BB" w:rsidP="000204F1">
      <w:pPr>
        <w:spacing w:line="260" w:lineRule="exact"/>
        <w:jc w:val="both"/>
        <w:rPr>
          <w:lang w:val="nl-BE"/>
        </w:rPr>
      </w:pPr>
      <w:r w:rsidRPr="000204F1">
        <w:rPr>
          <w:lang w:val="nl-BE"/>
        </w:rPr>
        <w:t>Persberichten en foto's: https</w:t>
      </w:r>
      <w:hyperlink r:id="rId11" w:history="1">
        <w:r w:rsidRPr="000204F1">
          <w:rPr>
            <w:rStyle w:val="Hyperlink"/>
            <w:color w:val="auto"/>
            <w:lang w:val="nl-BE"/>
          </w:rPr>
          <w:t>://www.caseihmediacentre.com/</w:t>
        </w:r>
      </w:hyperlink>
    </w:p>
    <w:p w14:paraId="66D5D99A" w14:textId="77777777" w:rsidR="00CB129F" w:rsidRPr="000204F1" w:rsidRDefault="00CB129F" w:rsidP="000204F1">
      <w:pPr>
        <w:ind w:right="555"/>
        <w:jc w:val="both"/>
        <w:rPr>
          <w:rFonts w:ascii="Verdana" w:hAnsi="Verdana" w:cs="Arial"/>
          <w:b/>
          <w:bCs/>
          <w:i/>
          <w:iCs/>
          <w:color w:val="000000" w:themeColor="text1"/>
          <w:sz w:val="16"/>
          <w:szCs w:val="16"/>
          <w:lang w:val="nl-BE"/>
        </w:rPr>
      </w:pPr>
    </w:p>
    <w:p w14:paraId="00FD59E4" w14:textId="77777777" w:rsidR="00405052" w:rsidRPr="000204F1" w:rsidRDefault="005949BB" w:rsidP="000204F1">
      <w:pPr>
        <w:spacing w:line="300" w:lineRule="atLeast"/>
        <w:ind w:right="43"/>
        <w:jc w:val="both"/>
        <w:rPr>
          <w:rFonts w:ascii="Verdana" w:eastAsia="Times New Roman" w:hAnsi="Verdana" w:cs="Open Sans"/>
          <w:iCs/>
          <w:sz w:val="16"/>
          <w:szCs w:val="16"/>
          <w:lang w:val="nl-BE" w:eastAsia="it-IT"/>
        </w:rPr>
      </w:pPr>
      <w:r w:rsidRPr="000204F1">
        <w:rPr>
          <w:rFonts w:ascii="Verdana" w:eastAsia="Times New Roman" w:hAnsi="Verdana" w:cs="Open Sans"/>
          <w:iCs/>
          <w:sz w:val="16"/>
          <w:szCs w:val="16"/>
          <w:lang w:val="nl-BE" w:eastAsia="it-IT"/>
        </w:rPr>
        <w:t xml:space="preserve">Case IH is de keuze van de professionals en kan bogen op meer dan 180 jaar erfgoed en ervaring in de landbouwindustrie. Een krachtig assortiment trekkers, maaidorsers en balenpersen wordt ondersteund door een wereldwijd netwerk van zeer professionele dealers die zich inzetten om onze klanten te voorzien van de superieure ondersteuning en prestatie-oplossingen die nodig zijn om productief en effectief te zijn in de 21e eeuw. Meer informatie over Case IH producten en diensten is online te vinden op https://www.caseih.com </w:t>
      </w:r>
    </w:p>
    <w:p w14:paraId="126E24B2" w14:textId="77777777" w:rsidR="00405052" w:rsidRPr="000204F1" w:rsidRDefault="005949BB" w:rsidP="000204F1">
      <w:pPr>
        <w:spacing w:line="300" w:lineRule="atLeast"/>
        <w:ind w:right="43"/>
        <w:jc w:val="both"/>
        <w:rPr>
          <w:rFonts w:ascii="Verdana" w:eastAsia="Times New Roman" w:hAnsi="Verdana" w:cs="Open Sans"/>
          <w:sz w:val="16"/>
          <w:szCs w:val="16"/>
          <w:lang w:val="nl-BE" w:eastAsia="it-IT"/>
        </w:rPr>
      </w:pPr>
      <w:r w:rsidRPr="000204F1">
        <w:rPr>
          <w:rFonts w:ascii="Verdana" w:eastAsia="Times New Roman" w:hAnsi="Verdana" w:cs="Open Sans"/>
          <w:iCs/>
          <w:sz w:val="16"/>
          <w:szCs w:val="16"/>
          <w:lang w:val="nl-BE" w:eastAsia="it-IT"/>
        </w:rPr>
        <w:t xml:space="preserve">Case IH is een merk van CNH Industrial, een wereldleider in kapitaalgoederen met een beursnotering in New York (NYSE: CNHI). Meer informatie over CNH is online te vinden op https://www.cnh.com. </w:t>
      </w:r>
    </w:p>
    <w:p w14:paraId="03C303DE" w14:textId="77777777" w:rsidR="003C4644" w:rsidRPr="000204F1" w:rsidRDefault="003C4644" w:rsidP="000204F1">
      <w:pPr>
        <w:spacing w:line="300" w:lineRule="atLeast"/>
        <w:ind w:right="43"/>
        <w:jc w:val="both"/>
        <w:rPr>
          <w:rStyle w:val="Emphasis"/>
          <w:rFonts w:cs="Arial"/>
          <w:lang w:val="nl-BE"/>
        </w:rPr>
      </w:pPr>
    </w:p>
    <w:p w14:paraId="2682823B" w14:textId="77777777" w:rsidR="00405052" w:rsidRPr="000204F1" w:rsidRDefault="005949BB" w:rsidP="000204F1">
      <w:pPr>
        <w:jc w:val="both"/>
        <w:rPr>
          <w:rFonts w:cs="Arial"/>
          <w:i/>
          <w:sz w:val="16"/>
          <w:szCs w:val="16"/>
          <w:lang w:val="nl-BE"/>
        </w:rPr>
      </w:pPr>
      <w:r w:rsidRPr="000204F1">
        <w:rPr>
          <w:rFonts w:cs="Arial"/>
          <w:i/>
          <w:sz w:val="16"/>
          <w:szCs w:val="16"/>
          <w:lang w:val="nl-BE"/>
        </w:rPr>
        <w:t>Case IH is een geregistreerd handelsmerk van CNH Industrial N.V. in de Europese Unie en andere landen.</w:t>
      </w:r>
    </w:p>
    <w:p w14:paraId="77D181A7" w14:textId="77777777" w:rsidR="00894AB9" w:rsidRPr="000204F1" w:rsidRDefault="00894AB9" w:rsidP="000204F1">
      <w:pPr>
        <w:spacing w:line="260" w:lineRule="exact"/>
        <w:jc w:val="both"/>
        <w:rPr>
          <w:rFonts w:ascii="Verdana" w:eastAsia="Times New Roman" w:hAnsi="Verdana" w:cs="Open Sans"/>
          <w:i/>
          <w:sz w:val="16"/>
          <w:szCs w:val="16"/>
          <w:lang w:val="nl-BE" w:eastAsia="it-IT"/>
        </w:rPr>
      </w:pPr>
    </w:p>
    <w:p w14:paraId="742C5C41" w14:textId="77777777" w:rsidR="005949BB" w:rsidRPr="000204F1" w:rsidRDefault="005949BB" w:rsidP="000204F1">
      <w:pPr>
        <w:spacing w:line="260" w:lineRule="exact"/>
        <w:jc w:val="both"/>
        <w:rPr>
          <w:lang w:val="nl-BE"/>
        </w:rPr>
      </w:pPr>
      <w:r w:rsidRPr="000204F1">
        <w:rPr>
          <w:lang w:val="nl-BE"/>
        </w:rPr>
        <w:t>Neem voor meer informatie contact op met:</w:t>
      </w:r>
    </w:p>
    <w:p w14:paraId="64DC1429" w14:textId="77777777" w:rsidR="005949BB" w:rsidRPr="000204F1" w:rsidRDefault="005949BB" w:rsidP="000204F1">
      <w:pPr>
        <w:spacing w:line="260" w:lineRule="exact"/>
        <w:jc w:val="both"/>
        <w:rPr>
          <w:lang w:val="nl-BE"/>
        </w:rPr>
      </w:pPr>
    </w:p>
    <w:p w14:paraId="69FE4E1F" w14:textId="77777777" w:rsidR="005949BB" w:rsidRPr="005949BB" w:rsidRDefault="005949BB" w:rsidP="000204F1">
      <w:pPr>
        <w:spacing w:line="260" w:lineRule="exact"/>
        <w:jc w:val="both"/>
        <w:rPr>
          <w:lang w:val="en-US"/>
        </w:rPr>
      </w:pPr>
      <w:r w:rsidRPr="005949BB">
        <w:rPr>
          <w:lang w:val="en-US"/>
        </w:rPr>
        <w:t>Manuela Marengo</w:t>
      </w:r>
    </w:p>
    <w:p w14:paraId="5C07E44F" w14:textId="77777777" w:rsidR="005949BB" w:rsidRPr="005949BB" w:rsidRDefault="005949BB" w:rsidP="000204F1">
      <w:pPr>
        <w:spacing w:line="260" w:lineRule="exact"/>
        <w:jc w:val="both"/>
        <w:rPr>
          <w:lang w:val="en-US"/>
        </w:rPr>
      </w:pPr>
      <w:r w:rsidRPr="005949BB">
        <w:rPr>
          <w:lang w:val="en-US"/>
        </w:rPr>
        <w:t>Brand Communication Case IH, EMEA</w:t>
      </w:r>
    </w:p>
    <w:p w14:paraId="35CE9DDD" w14:textId="77777777" w:rsidR="005949BB" w:rsidRDefault="005949BB" w:rsidP="000204F1">
      <w:pPr>
        <w:spacing w:line="260" w:lineRule="exact"/>
        <w:jc w:val="both"/>
      </w:pPr>
      <w:proofErr w:type="spellStart"/>
      <w:r w:rsidRPr="00894AB9">
        <w:t>Mobiel</w:t>
      </w:r>
      <w:proofErr w:type="spellEnd"/>
      <w:r w:rsidRPr="00894AB9">
        <w:t>: +39 334 634 0141</w:t>
      </w:r>
    </w:p>
    <w:p w14:paraId="528B0817" w14:textId="77777777" w:rsidR="005949BB" w:rsidRDefault="005949BB" w:rsidP="000204F1">
      <w:pPr>
        <w:spacing w:line="260" w:lineRule="exact"/>
        <w:jc w:val="both"/>
      </w:pPr>
      <w:r w:rsidRPr="00894AB9">
        <w:t xml:space="preserve">e-mail: </w:t>
      </w:r>
      <w:r w:rsidRPr="00A529B5">
        <w:t xml:space="preserve">manuela.marengo@cnhind.com </w:t>
      </w:r>
    </w:p>
    <w:p w14:paraId="2FD7CEDF" w14:textId="164BC760" w:rsidR="00405052" w:rsidRDefault="00405052" w:rsidP="000204F1">
      <w:pPr>
        <w:spacing w:line="260" w:lineRule="exact"/>
        <w:jc w:val="both"/>
        <w:rPr>
          <w:rFonts w:ascii="Verdana" w:hAnsi="Verdana"/>
          <w:sz w:val="19"/>
          <w:szCs w:val="19"/>
        </w:rPr>
      </w:pPr>
    </w:p>
    <w:sectPr w:rsidR="00405052" w:rsidSect="009E3FC3">
      <w:headerReference w:type="default" r:id="rId12"/>
      <w:footerReference w:type="default" r:id="rId13"/>
      <w:headerReference w:type="first" r:id="rId14"/>
      <w:footerReference w:type="first" r:id="rId15"/>
      <w:pgSz w:w="11900" w:h="16840"/>
      <w:pgMar w:top="2835" w:right="680" w:bottom="2835" w:left="2835"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9AA92" w14:textId="77777777" w:rsidR="00AA28CC" w:rsidRDefault="00AA28CC" w:rsidP="00C90389">
      <w:r>
        <w:separator/>
      </w:r>
    </w:p>
  </w:endnote>
  <w:endnote w:type="continuationSeparator" w:id="0">
    <w:p w14:paraId="77AD3315" w14:textId="77777777" w:rsidR="00AA28CC" w:rsidRDefault="00AA28CC" w:rsidP="00C9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05F6907-2F09-4E0D-928A-7854A357287C}"/>
    <w:embedBold r:id="rId2" w:fontKey="{A5C8BAF1-F514-4B05-A161-FA790CB3398B}"/>
    <w:embedItalic r:id="rId3" w:fontKey="{9977D895-7CC5-4E67-9875-22B3E14930EB}"/>
    <w:embedBoldItalic r:id="rId4" w:fontKey="{2785456A-A83F-4887-AECD-44714549554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2C0A0CA1-B5AC-4334-84F9-01C188F6680B}"/>
    <w:embedBold r:id="rId6" w:fontKey="{294F2862-4CC3-45CF-BB3D-6CE8C3964EA8}"/>
    <w:embedItalic r:id="rId7" w:fontKey="{AFA5BA94-D2A4-4CE4-B418-2FAC6B265C6C}"/>
    <w:embedBoldItalic r:id="rId8" w:fontKey="{F8355A85-8E6A-490B-B8DB-5E09EBA9CD06}"/>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4A097" w14:textId="77777777" w:rsidR="00405052" w:rsidRDefault="005949BB">
    <w:pPr>
      <w:pStyle w:val="Footer"/>
    </w:pPr>
    <w:r>
      <w:rPr>
        <w:noProof/>
        <w:lang w:val="en-GB" w:eastAsia="en-GB"/>
      </w:rPr>
      <mc:AlternateContent>
        <mc:Choice Requires="wps">
          <w:drawing>
            <wp:anchor distT="0" distB="0" distL="114300" distR="114300" simplePos="0" relativeHeight="251663360" behindDoc="0" locked="0" layoutInCell="1" allowOverlap="1" wp14:anchorId="72AE5950" wp14:editId="25A555B7">
              <wp:simplePos x="0" y="0"/>
              <wp:positionH relativeFrom="column">
                <wp:posOffset>-1536700</wp:posOffset>
              </wp:positionH>
              <wp:positionV relativeFrom="paragraph">
                <wp:posOffset>-434975</wp:posOffset>
              </wp:positionV>
              <wp:extent cx="1747520" cy="934720"/>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064494AD" w14:textId="77777777" w:rsidR="002B60F1" w:rsidRPr="002B60F1" w:rsidRDefault="00E17021" w:rsidP="007F1CD8">
                          <w:pPr>
                            <w:pStyle w:val="Footer"/>
                            <w:rPr>
                              <w:color w:val="FFFFFF" w:themeColor="background1"/>
                              <w14:textFill>
                                <w14:noFill/>
                              </w14:textFill>
                            </w:rPr>
                          </w:pPr>
                          <w:r>
                            <w:rPr>
                              <w:noProof/>
                              <w:color w:val="FFFFFF" w:themeColor="background1"/>
                              <w:lang w:val="en-GB" w:eastAsia="en-GB"/>
                            </w:rPr>
                            <w:drawing>
                              <wp:inline distT="0" distB="0" distL="0" distR="0" wp14:anchorId="14FBA773" wp14:editId="1553A379">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E5950" id="_x0000_t202" coordsize="21600,21600" o:spt="202" path="m,l,21600r21600,l21600,xe">
              <v:stroke joinstyle="miter"/>
              <v:path gradientshapeok="t" o:connecttype="rect"/>
            </v:shapetype>
            <v:shape id="Casella di testo 6" o:spid="_x0000_s1028" type="#_x0000_t202" style="position:absolute;margin-left:-121pt;margin-top:-34.25pt;width:137.6pt;height: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M3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" filled="f" stroked="f" strokeweight=".5pt">
              <v:textbox>
                <w:txbxContent>
                  <w:p w14:paraId="064494AD" w14:textId="77777777" w:rsidR="002B60F1" w:rsidRPr="002B60F1" w:rsidRDefault="00E17021" w:rsidP="007F1CD8">
                    <w:pPr>
                      <w:pStyle w:val="Footer"/>
                      <w:rPr>
                        <w:color w:val="FFFFFF" w:themeColor="background1"/>
                        <w14:textFill>
                          <w14:noFill/>
                        </w14:textFill>
                      </w:rPr>
                    </w:pPr>
                    <w:r>
                      <w:rPr>
                        <w:noProof/>
                        <w:color w:val="FFFFFF" w:themeColor="background1"/>
                        <w:lang w:val="en-GB" w:eastAsia="en-GB"/>
                      </w:rPr>
                      <w:drawing>
                        <wp:inline distT="0" distB="0" distL="0" distR="0" wp14:anchorId="14FBA773" wp14:editId="1553A379">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A74B" w14:textId="77777777" w:rsidR="00405052" w:rsidRDefault="005949BB">
    <w:pPr>
      <w:pStyle w:val="Footer"/>
    </w:pPr>
    <w:r w:rsidRPr="004D2934">
      <w:rPr>
        <w:noProof/>
        <w:lang w:val="en-GB" w:eastAsia="en-GB"/>
      </w:rPr>
      <mc:AlternateContent>
        <mc:Choice Requires="wps">
          <w:drawing>
            <wp:anchor distT="0" distB="0" distL="114300" distR="114300" simplePos="0" relativeHeight="251671552" behindDoc="0" locked="0" layoutInCell="1" allowOverlap="1" wp14:anchorId="570ECAE5" wp14:editId="6D8A84C9">
              <wp:simplePos x="0" y="0"/>
              <wp:positionH relativeFrom="column">
                <wp:posOffset>-1530985</wp:posOffset>
              </wp:positionH>
              <wp:positionV relativeFrom="paragraph">
                <wp:posOffset>-443865</wp:posOffset>
              </wp:positionV>
              <wp:extent cx="1747520" cy="934720"/>
              <wp:effectExtent l="0" t="0" r="0" b="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3DE0C73B" w14:textId="77777777" w:rsidR="004D2934" w:rsidRPr="002B60F1" w:rsidRDefault="00E17021" w:rsidP="004D2934">
                          <w:pPr>
                            <w:pStyle w:val="Footer"/>
                            <w:rPr>
                              <w:color w:val="FFFFFF" w:themeColor="background1"/>
                              <w14:textFill>
                                <w14:noFill/>
                              </w14:textFill>
                            </w:rPr>
                          </w:pPr>
                          <w:r>
                            <w:rPr>
                              <w:noProof/>
                              <w:color w:val="FFFFFF" w:themeColor="background1"/>
                              <w:lang w:val="en-GB" w:eastAsia="en-GB"/>
                            </w:rPr>
                            <w:drawing>
                              <wp:inline distT="0" distB="0" distL="0" distR="0" wp14:anchorId="2359A4AD" wp14:editId="410F3B9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ECAE5" id="_x0000_t202" coordsize="21600,21600" o:spt="202" path="m,l,21600r21600,l21600,xe">
              <v:stroke joinstyle="miter"/>
              <v:path gradientshapeok="t" o:connecttype="rect"/>
            </v:shapetype>
            <v:shape id="Casella di testo 21" o:spid="_x0000_s1031" type="#_x0000_t202" style="position:absolute;margin-left:-120.55pt;margin-top:-34.95pt;width:137.6pt;height:7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5w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" filled="f" stroked="f" strokeweight=".5pt">
              <v:textbox>
                <w:txbxContent>
                  <w:p w14:paraId="3DE0C73B" w14:textId="77777777" w:rsidR="004D2934" w:rsidRPr="002B60F1" w:rsidRDefault="00E17021" w:rsidP="004D2934">
                    <w:pPr>
                      <w:pStyle w:val="Footer"/>
                      <w:rPr>
                        <w:color w:val="FFFFFF" w:themeColor="background1"/>
                        <w14:textFill>
                          <w14:noFill/>
                        </w14:textFill>
                      </w:rPr>
                    </w:pPr>
                    <w:r>
                      <w:rPr>
                        <w:noProof/>
                        <w:color w:val="FFFFFF" w:themeColor="background1"/>
                        <w:lang w:val="en-GB" w:eastAsia="en-GB"/>
                      </w:rPr>
                      <w:drawing>
                        <wp:inline distT="0" distB="0" distL="0" distR="0" wp14:anchorId="2359A4AD" wp14:editId="410F3B9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r w:rsidR="00745922">
      <w:rPr>
        <w:noProof/>
        <w:lang w:val="en-GB" w:eastAsia="en-GB"/>
      </w:rPr>
      <mc:AlternateContent>
        <mc:Choice Requires="wps">
          <w:drawing>
            <wp:anchor distT="0" distB="0" distL="114300" distR="114300" simplePos="0" relativeHeight="251669504" behindDoc="0" locked="0" layoutInCell="1" allowOverlap="1" wp14:anchorId="76150BCD" wp14:editId="2072B02F">
              <wp:simplePos x="0" y="0"/>
              <wp:positionH relativeFrom="column">
                <wp:posOffset>-1355725</wp:posOffset>
              </wp:positionH>
              <wp:positionV relativeFrom="paragraph">
                <wp:posOffset>-1278873</wp:posOffset>
              </wp:positionV>
              <wp:extent cx="995680" cy="466162"/>
              <wp:effectExtent l="0" t="0" r="7620" b="3810"/>
              <wp:wrapNone/>
              <wp:docPr id="11" name="Casella di testo 11"/>
              <wp:cNvGraphicFramePr/>
              <a:graphic xmlns:a="http://schemas.openxmlformats.org/drawingml/2006/main">
                <a:graphicData uri="http://schemas.microsoft.com/office/word/2010/wordprocessingShape">
                  <wps:wsp>
                    <wps:cNvSpPr txBox="1"/>
                    <wps:spPr>
                      <a:xfrm>
                        <a:off x="0" y="0"/>
                        <a:ext cx="995680" cy="466162"/>
                      </a:xfrm>
                      <a:prstGeom prst="rect">
                        <a:avLst/>
                      </a:prstGeom>
                      <a:noFill/>
                      <a:ln w="6350">
                        <a:noFill/>
                      </a:ln>
                    </wps:spPr>
                    <wps:txbx>
                      <w:txbxContent>
                        <w:p w14:paraId="463E3D3A" w14:textId="77777777" w:rsidR="00405052" w:rsidRPr="005949BB" w:rsidRDefault="005949BB">
                          <w:pPr>
                            <w:spacing w:line="160" w:lineRule="exact"/>
                            <w:rPr>
                              <w:sz w:val="16"/>
                              <w:szCs w:val="16"/>
                              <w:lang w:val="en-US"/>
                            </w:rPr>
                          </w:pPr>
                          <w:r w:rsidRPr="005949BB">
                            <w:rPr>
                              <w:sz w:val="16"/>
                              <w:szCs w:val="16"/>
                              <w:lang w:val="en-US"/>
                            </w:rPr>
                            <w:t xml:space="preserve">CNH </w:t>
                          </w:r>
                        </w:p>
                        <w:p w14:paraId="5CBFC272" w14:textId="77777777" w:rsidR="00405052" w:rsidRPr="005949BB" w:rsidRDefault="005949BB">
                          <w:pPr>
                            <w:spacing w:line="160" w:lineRule="exact"/>
                            <w:rPr>
                              <w:sz w:val="16"/>
                              <w:szCs w:val="16"/>
                              <w:lang w:val="en-US"/>
                            </w:rPr>
                          </w:pPr>
                          <w:proofErr w:type="spellStart"/>
                          <w:r w:rsidRPr="005949BB">
                            <w:rPr>
                              <w:sz w:val="16"/>
                              <w:szCs w:val="16"/>
                              <w:lang w:val="en-US"/>
                            </w:rPr>
                            <w:t>Österreich</w:t>
                          </w:r>
                          <w:proofErr w:type="spellEnd"/>
                          <w:r w:rsidRPr="005949BB">
                            <w:rPr>
                              <w:sz w:val="16"/>
                              <w:szCs w:val="16"/>
                              <w:lang w:val="en-US"/>
                            </w:rPr>
                            <w:t xml:space="preserve"> GmbH </w:t>
                          </w:r>
                          <w:proofErr w:type="spellStart"/>
                          <w:r w:rsidRPr="005949BB">
                            <w:rPr>
                              <w:sz w:val="16"/>
                              <w:szCs w:val="16"/>
                              <w:lang w:val="en-US"/>
                            </w:rPr>
                            <w:t>Steyrer</w:t>
                          </w:r>
                          <w:proofErr w:type="spellEnd"/>
                          <w:r w:rsidRPr="005949BB">
                            <w:rPr>
                              <w:sz w:val="16"/>
                              <w:szCs w:val="16"/>
                              <w:lang w:val="en-US"/>
                            </w:rPr>
                            <w:t xml:space="preserve"> </w:t>
                          </w:r>
                          <w:proofErr w:type="spellStart"/>
                          <w:r w:rsidRPr="005949BB">
                            <w:rPr>
                              <w:sz w:val="16"/>
                              <w:szCs w:val="16"/>
                              <w:lang w:val="en-US"/>
                            </w:rPr>
                            <w:t>Straße</w:t>
                          </w:r>
                          <w:proofErr w:type="spellEnd"/>
                          <w:r w:rsidRPr="005949BB">
                            <w:rPr>
                              <w:sz w:val="16"/>
                              <w:szCs w:val="16"/>
                              <w:lang w:val="en-US"/>
                            </w:rPr>
                            <w:t xml:space="preserve"> 32 4300 St. Valentin, </w:t>
                          </w:r>
                          <w:proofErr w:type="spellStart"/>
                          <w:r w:rsidRPr="005949BB">
                            <w:rPr>
                              <w:sz w:val="16"/>
                              <w:szCs w:val="16"/>
                              <w:lang w:val="en-US"/>
                            </w:rPr>
                            <w:t>Oostenrijk</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50BCD" id="Casella di testo 11" o:spid="_x0000_s1032" type="#_x0000_t202" style="position:absolute;margin-left:-106.75pt;margin-top:-100.7pt;width:78.4pt;height:36.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" filled="f" stroked="f" strokeweight=".5pt">
              <v:textbox inset="0,0,0,0">
                <w:txbxContent>
                  <w:p w14:paraId="463E3D3A" w14:textId="77777777" w:rsidR="00405052" w:rsidRPr="005949BB" w:rsidRDefault="005949BB">
                    <w:pPr>
                      <w:spacing w:line="160" w:lineRule="exact"/>
                      <w:rPr>
                        <w:sz w:val="16"/>
                        <w:szCs w:val="16"/>
                        <w:lang w:val="en-US"/>
                      </w:rPr>
                    </w:pPr>
                    <w:r w:rsidRPr="005949BB">
                      <w:rPr>
                        <w:sz w:val="16"/>
                        <w:szCs w:val="16"/>
                        <w:lang w:val="en-US"/>
                      </w:rPr>
                      <w:t xml:space="preserve">CNH </w:t>
                    </w:r>
                  </w:p>
                  <w:p w14:paraId="5CBFC272" w14:textId="77777777" w:rsidR="00405052" w:rsidRPr="005949BB" w:rsidRDefault="005949BB">
                    <w:pPr>
                      <w:spacing w:line="160" w:lineRule="exact"/>
                      <w:rPr>
                        <w:sz w:val="16"/>
                        <w:szCs w:val="16"/>
                        <w:lang w:val="en-US"/>
                      </w:rPr>
                    </w:pPr>
                    <w:proofErr w:type="spellStart"/>
                    <w:r w:rsidRPr="005949BB">
                      <w:rPr>
                        <w:sz w:val="16"/>
                        <w:szCs w:val="16"/>
                        <w:lang w:val="en-US"/>
                      </w:rPr>
                      <w:t>Österreich</w:t>
                    </w:r>
                    <w:proofErr w:type="spellEnd"/>
                    <w:r w:rsidRPr="005949BB">
                      <w:rPr>
                        <w:sz w:val="16"/>
                        <w:szCs w:val="16"/>
                        <w:lang w:val="en-US"/>
                      </w:rPr>
                      <w:t xml:space="preserve"> GmbH </w:t>
                    </w:r>
                    <w:proofErr w:type="spellStart"/>
                    <w:r w:rsidRPr="005949BB">
                      <w:rPr>
                        <w:sz w:val="16"/>
                        <w:szCs w:val="16"/>
                        <w:lang w:val="en-US"/>
                      </w:rPr>
                      <w:t>Steyrer</w:t>
                    </w:r>
                    <w:proofErr w:type="spellEnd"/>
                    <w:r w:rsidRPr="005949BB">
                      <w:rPr>
                        <w:sz w:val="16"/>
                        <w:szCs w:val="16"/>
                        <w:lang w:val="en-US"/>
                      </w:rPr>
                      <w:t xml:space="preserve"> </w:t>
                    </w:r>
                    <w:proofErr w:type="spellStart"/>
                    <w:r w:rsidRPr="005949BB">
                      <w:rPr>
                        <w:sz w:val="16"/>
                        <w:szCs w:val="16"/>
                        <w:lang w:val="en-US"/>
                      </w:rPr>
                      <w:t>Straße</w:t>
                    </w:r>
                    <w:proofErr w:type="spellEnd"/>
                    <w:r w:rsidRPr="005949BB">
                      <w:rPr>
                        <w:sz w:val="16"/>
                        <w:szCs w:val="16"/>
                        <w:lang w:val="en-US"/>
                      </w:rPr>
                      <w:t xml:space="preserve"> 32 4300 St. Valentin, </w:t>
                    </w:r>
                    <w:proofErr w:type="spellStart"/>
                    <w:r w:rsidRPr="005949BB">
                      <w:rPr>
                        <w:sz w:val="16"/>
                        <w:szCs w:val="16"/>
                        <w:lang w:val="en-US"/>
                      </w:rPr>
                      <w:t>Oostenrijk</w:t>
                    </w:r>
                    <w:proofErr w:type="spellEnd"/>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990B3" w14:textId="77777777" w:rsidR="00AA28CC" w:rsidRDefault="00AA28CC" w:rsidP="00C90389">
      <w:r>
        <w:separator/>
      </w:r>
    </w:p>
  </w:footnote>
  <w:footnote w:type="continuationSeparator" w:id="0">
    <w:p w14:paraId="1776C494" w14:textId="77777777" w:rsidR="00AA28CC" w:rsidRDefault="00AA28CC" w:rsidP="00C90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D1C72" w14:textId="77777777" w:rsidR="00405052" w:rsidRDefault="005949BB">
    <w:pPr>
      <w:pStyle w:val="Header"/>
    </w:pPr>
    <w:r>
      <w:rPr>
        <w:noProof/>
        <w:lang w:val="en-GB" w:eastAsia="en-GB"/>
      </w:rPr>
      <mc:AlternateContent>
        <mc:Choice Requires="wps">
          <w:drawing>
            <wp:anchor distT="0" distB="0" distL="114300" distR="114300" simplePos="0" relativeHeight="251659264" behindDoc="0" locked="0" layoutInCell="1" allowOverlap="1" wp14:anchorId="4E0377E9" wp14:editId="761C058D">
              <wp:simplePos x="0" y="0"/>
              <wp:positionH relativeFrom="column">
                <wp:posOffset>-1463675</wp:posOffset>
              </wp:positionH>
              <wp:positionV relativeFrom="paragraph">
                <wp:posOffset>45085</wp:posOffset>
              </wp:positionV>
              <wp:extent cx="1861820" cy="792480"/>
              <wp:effectExtent l="0" t="0" r="0" b="762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861820" cy="792480"/>
                      </a:xfrm>
                      <a:prstGeom prst="rect">
                        <a:avLst/>
                      </a:prstGeom>
                      <a:noFill/>
                      <a:ln w="6350">
                        <a:noFill/>
                      </a:ln>
                    </wps:spPr>
                    <wps:txbx>
                      <w:txbxContent>
                        <w:p w14:paraId="6ADDC686" w14:textId="77777777" w:rsidR="00C90389" w:rsidRPr="00790C6C" w:rsidRDefault="00E17021" w:rsidP="00790C6C">
                          <w:pPr>
                            <w:pStyle w:val="Header"/>
                          </w:pPr>
                          <w:r>
                            <w:rPr>
                              <w:noProof/>
                              <w:lang w:val="en-GB" w:eastAsia="en-GB"/>
                            </w:rPr>
                            <w:drawing>
                              <wp:inline distT="0" distB="0" distL="0" distR="0" wp14:anchorId="1AF56A67" wp14:editId="53FFAF02">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377E9" id="_x0000_t202" coordsize="21600,21600" o:spt="202" path="m,l,21600r21600,l21600,xe">
              <v:stroke joinstyle="miter"/>
              <v:path gradientshapeok="t" o:connecttype="rect"/>
            </v:shapetype>
            <v:shape id="Casella di testo 1" o:spid="_x0000_s1026" type="#_x0000_t202" style="position:absolute;margin-left:-115.25pt;margin-top:3.55pt;width:146.6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" filled="f" stroked="f" strokeweight=".5pt">
              <v:textbox>
                <w:txbxContent>
                  <w:p w14:paraId="6ADDC686" w14:textId="77777777" w:rsidR="00C90389" w:rsidRPr="00790C6C" w:rsidRDefault="00E17021" w:rsidP="00790C6C">
                    <w:pPr>
                      <w:pStyle w:val="Header"/>
                    </w:pPr>
                    <w:r>
                      <w:rPr>
                        <w:noProof/>
                        <w:lang w:val="en-GB" w:eastAsia="en-GB"/>
                      </w:rPr>
                      <w:drawing>
                        <wp:inline distT="0" distB="0" distL="0" distR="0" wp14:anchorId="1AF56A67" wp14:editId="53FFAF02">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v:textbox>
              <w10:wrap type="square"/>
            </v:shape>
          </w:pict>
        </mc:Fallback>
      </mc:AlternateContent>
    </w:r>
    <w:r w:rsidR="00661627">
      <w:rPr>
        <w:noProof/>
        <w:lang w:val="en-GB" w:eastAsia="en-GB"/>
      </w:rPr>
      <mc:AlternateContent>
        <mc:Choice Requires="wps">
          <w:drawing>
            <wp:anchor distT="0" distB="0" distL="114300" distR="114300" simplePos="0" relativeHeight="251674624" behindDoc="0" locked="0" layoutInCell="1" allowOverlap="1" wp14:anchorId="2C0DDF3F" wp14:editId="2B3A3274">
              <wp:simplePos x="0" y="0"/>
              <wp:positionH relativeFrom="column">
                <wp:posOffset>-1447476</wp:posOffset>
              </wp:positionH>
              <wp:positionV relativeFrom="paragraph">
                <wp:posOffset>1280160</wp:posOffset>
              </wp:positionV>
              <wp:extent cx="1017431" cy="5460643"/>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3BF80FBE" w14:textId="77777777" w:rsidR="00661627" w:rsidRDefault="000D4274" w:rsidP="00661627">
                          <w:r>
                            <w:rPr>
                              <w:noProof/>
                              <w:lang w:val="en-GB" w:eastAsia="en-GB"/>
                            </w:rPr>
                            <w:drawing>
                              <wp:inline distT="0" distB="0" distL="0" distR="0" wp14:anchorId="12E9C568" wp14:editId="2D46ECEA">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DDF3F" id="Casella di testo 9" o:spid="_x0000_s1027" type="#_x0000_t202" style="position:absolute;margin-left:-113.95pt;margin-top:100.8pt;width:80.1pt;height:429.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e2GQ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" filled="f" stroked="f" strokeweight=".5pt">
              <v:textbox>
                <w:txbxContent>
                  <w:p w14:paraId="3BF80FBE" w14:textId="77777777" w:rsidR="00661627" w:rsidRDefault="000D4274" w:rsidP="00661627">
                    <w:r>
                      <w:rPr>
                        <w:noProof/>
                        <w:lang w:val="en-GB" w:eastAsia="en-GB"/>
                      </w:rPr>
                      <w:drawing>
                        <wp:inline distT="0" distB="0" distL="0" distR="0" wp14:anchorId="12E9C568" wp14:editId="2D46ECEA">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CA7C5" w14:textId="77777777" w:rsidR="00405052" w:rsidRDefault="005949BB">
    <w:pPr>
      <w:pStyle w:val="Header"/>
    </w:pPr>
    <w:r>
      <w:rPr>
        <w:noProof/>
        <w:lang w:val="en-GB" w:eastAsia="en-GB"/>
      </w:rPr>
      <mc:AlternateContent>
        <mc:Choice Requires="wps">
          <w:drawing>
            <wp:anchor distT="0" distB="0" distL="114300" distR="114300" simplePos="0" relativeHeight="251667456" behindDoc="0" locked="0" layoutInCell="1" allowOverlap="1" wp14:anchorId="52D60680" wp14:editId="77C43F1A">
              <wp:simplePos x="0" y="0"/>
              <wp:positionH relativeFrom="column">
                <wp:posOffset>-1454150</wp:posOffset>
              </wp:positionH>
              <wp:positionV relativeFrom="paragraph">
                <wp:posOffset>36195</wp:posOffset>
              </wp:positionV>
              <wp:extent cx="1868805" cy="854075"/>
              <wp:effectExtent l="0" t="0" r="0" b="3175"/>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8805" cy="854075"/>
                      </a:xfrm>
                      <a:prstGeom prst="rect">
                        <a:avLst/>
                      </a:prstGeom>
                      <a:noFill/>
                      <a:ln w="6350">
                        <a:noFill/>
                      </a:ln>
                    </wps:spPr>
                    <wps:txbx>
                      <w:txbxContent>
                        <w:p w14:paraId="2BBE842E" w14:textId="77777777" w:rsidR="004D2934" w:rsidRPr="00790C6C" w:rsidRDefault="00E17021" w:rsidP="004D2934">
                          <w:pPr>
                            <w:pStyle w:val="Header"/>
                          </w:pPr>
                          <w:r>
                            <w:rPr>
                              <w:noProof/>
                              <w:lang w:val="en-GB" w:eastAsia="en-GB"/>
                            </w:rPr>
                            <w:drawing>
                              <wp:inline distT="0" distB="0" distL="0" distR="0" wp14:anchorId="44B31161" wp14:editId="24AE877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60680" id="_x0000_t202" coordsize="21600,21600" o:spt="202" path="m,l,21600r21600,l21600,xe">
              <v:stroke joinstyle="miter"/>
              <v:path gradientshapeok="t" o:connecttype="rect"/>
            </v:shapetype>
            <v:shape id="Casella di testo 13" o:spid="_x0000_s1029" type="#_x0000_t202" style="position:absolute;margin-left:-114.5pt;margin-top:2.85pt;width:147.15pt;height:6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Bl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" filled="f" stroked="f" strokeweight=".5pt">
              <v:textbox>
                <w:txbxContent>
                  <w:p w14:paraId="2BBE842E" w14:textId="77777777" w:rsidR="004D2934" w:rsidRPr="00790C6C" w:rsidRDefault="00E17021" w:rsidP="004D2934">
                    <w:pPr>
                      <w:pStyle w:val="Header"/>
                    </w:pPr>
                    <w:r>
                      <w:rPr>
                        <w:noProof/>
                        <w:lang w:val="en-GB" w:eastAsia="en-GB"/>
                      </w:rPr>
                      <w:drawing>
                        <wp:inline distT="0" distB="0" distL="0" distR="0" wp14:anchorId="44B31161" wp14:editId="24AE877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v:textbox>
              <w10:wrap type="square"/>
            </v:shape>
          </w:pict>
        </mc:Fallback>
      </mc:AlternateContent>
    </w:r>
  </w:p>
  <w:p w14:paraId="6E88F29D" w14:textId="77777777" w:rsidR="00405052" w:rsidRDefault="005949BB">
    <w:pPr>
      <w:pStyle w:val="Header"/>
    </w:pPr>
    <w:r>
      <w:rPr>
        <w:noProof/>
        <w:lang w:val="en-GB" w:eastAsia="en-GB"/>
      </w:rPr>
      <mc:AlternateContent>
        <mc:Choice Requires="wps">
          <w:drawing>
            <wp:anchor distT="0" distB="0" distL="114300" distR="114300" simplePos="0" relativeHeight="251672576" behindDoc="0" locked="0" layoutInCell="1" allowOverlap="1" wp14:anchorId="3EB5CA26" wp14:editId="5F18D777">
              <wp:simplePos x="0" y="0"/>
              <wp:positionH relativeFrom="column">
                <wp:posOffset>-1446206</wp:posOffset>
              </wp:positionH>
              <wp:positionV relativeFrom="paragraph">
                <wp:posOffset>1097280</wp:posOffset>
              </wp:positionV>
              <wp:extent cx="1017431" cy="5460643"/>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5B0A42B6" w14:textId="77777777" w:rsidR="00745922" w:rsidRDefault="000D4274">
                          <w:r>
                            <w:rPr>
                              <w:noProof/>
                              <w:lang w:val="en-GB" w:eastAsia="en-GB"/>
                            </w:rPr>
                            <w:drawing>
                              <wp:inline distT="0" distB="0" distL="0" distR="0" wp14:anchorId="568F8FCF" wp14:editId="5C8CDF2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5CA26" id="Casella di testo 4" o:spid="_x0000_s1030" type="#_x0000_t202" style="position:absolute;margin-left:-113.85pt;margin-top:86.4pt;width:80.1pt;height:429.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SAGw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" filled="f" stroked="f" strokeweight=".5pt">
              <v:textbox>
                <w:txbxContent>
                  <w:p w14:paraId="5B0A42B6" w14:textId="77777777" w:rsidR="00745922" w:rsidRDefault="000D4274">
                    <w:r>
                      <w:rPr>
                        <w:noProof/>
                        <w:lang w:val="en-GB" w:eastAsia="en-GB"/>
                      </w:rPr>
                      <w:drawing>
                        <wp:inline distT="0" distB="0" distL="0" distR="0" wp14:anchorId="568F8FCF" wp14:editId="5C8CDF2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en-GB" w:vendorID="64" w:dllVersion="6" w:nlCheck="1" w:checkStyle="1"/>
  <w:activeWritingStyle w:appName="MSWord" w:lang="nl-BE" w:vendorID="64" w:dllVersion="0" w:nlCheck="1" w:checkStyle="0"/>
  <w:activeWritingStyle w:appName="MSWord" w:lang="en-US" w:vendorID="64" w:dllVersion="0" w:nlCheck="1" w:checkStyle="0"/>
  <w:activeWritingStyle w:appName="MSWord" w:lang="it-IT" w:vendorID="64" w:dllVersion="0" w:nlCheck="1" w:checkStyle="0"/>
  <w:proofState w:spelling="clean" w:grammar="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89B"/>
    <w:rsid w:val="0000042E"/>
    <w:rsid w:val="0001344B"/>
    <w:rsid w:val="00016288"/>
    <w:rsid w:val="000204F1"/>
    <w:rsid w:val="00076D9A"/>
    <w:rsid w:val="00096C1C"/>
    <w:rsid w:val="000C5764"/>
    <w:rsid w:val="000D4274"/>
    <w:rsid w:val="000E5918"/>
    <w:rsid w:val="00106841"/>
    <w:rsid w:val="00117600"/>
    <w:rsid w:val="00136990"/>
    <w:rsid w:val="00153A1F"/>
    <w:rsid w:val="00170079"/>
    <w:rsid w:val="001F2F38"/>
    <w:rsid w:val="001F694D"/>
    <w:rsid w:val="002018A7"/>
    <w:rsid w:val="002128DE"/>
    <w:rsid w:val="00256FCC"/>
    <w:rsid w:val="00273680"/>
    <w:rsid w:val="00294987"/>
    <w:rsid w:val="002A17AE"/>
    <w:rsid w:val="002A5927"/>
    <w:rsid w:val="002B42B1"/>
    <w:rsid w:val="002B60F1"/>
    <w:rsid w:val="002B6281"/>
    <w:rsid w:val="002C3749"/>
    <w:rsid w:val="003541B9"/>
    <w:rsid w:val="00363927"/>
    <w:rsid w:val="00366566"/>
    <w:rsid w:val="003C4644"/>
    <w:rsid w:val="003C502B"/>
    <w:rsid w:val="003F4A02"/>
    <w:rsid w:val="00405052"/>
    <w:rsid w:val="00405F26"/>
    <w:rsid w:val="00407FEF"/>
    <w:rsid w:val="004334B5"/>
    <w:rsid w:val="004657EA"/>
    <w:rsid w:val="004B591B"/>
    <w:rsid w:val="004D2934"/>
    <w:rsid w:val="004D4D73"/>
    <w:rsid w:val="004E3B06"/>
    <w:rsid w:val="004E3E18"/>
    <w:rsid w:val="00535F2A"/>
    <w:rsid w:val="00557B2E"/>
    <w:rsid w:val="00590BF3"/>
    <w:rsid w:val="005949BB"/>
    <w:rsid w:val="005A05DB"/>
    <w:rsid w:val="005A090D"/>
    <w:rsid w:val="005F46FA"/>
    <w:rsid w:val="0062647B"/>
    <w:rsid w:val="00661627"/>
    <w:rsid w:val="0066513A"/>
    <w:rsid w:val="007079CA"/>
    <w:rsid w:val="00745922"/>
    <w:rsid w:val="00783BA4"/>
    <w:rsid w:val="007B47CF"/>
    <w:rsid w:val="00813256"/>
    <w:rsid w:val="00841906"/>
    <w:rsid w:val="00875F07"/>
    <w:rsid w:val="00881400"/>
    <w:rsid w:val="00891A22"/>
    <w:rsid w:val="00894AB9"/>
    <w:rsid w:val="00934CDF"/>
    <w:rsid w:val="0094711F"/>
    <w:rsid w:val="00962095"/>
    <w:rsid w:val="00986A23"/>
    <w:rsid w:val="009E0A0C"/>
    <w:rsid w:val="009E3FC3"/>
    <w:rsid w:val="009E4949"/>
    <w:rsid w:val="00A22DB0"/>
    <w:rsid w:val="00A529B5"/>
    <w:rsid w:val="00AA28CC"/>
    <w:rsid w:val="00AB49B5"/>
    <w:rsid w:val="00AC7A67"/>
    <w:rsid w:val="00AD3B81"/>
    <w:rsid w:val="00AF4001"/>
    <w:rsid w:val="00B86223"/>
    <w:rsid w:val="00BB7C4E"/>
    <w:rsid w:val="00BF0D90"/>
    <w:rsid w:val="00BF1882"/>
    <w:rsid w:val="00C01D32"/>
    <w:rsid w:val="00C02893"/>
    <w:rsid w:val="00C13007"/>
    <w:rsid w:val="00C3777D"/>
    <w:rsid w:val="00C90389"/>
    <w:rsid w:val="00CB129F"/>
    <w:rsid w:val="00CE308B"/>
    <w:rsid w:val="00CE7CBF"/>
    <w:rsid w:val="00D21775"/>
    <w:rsid w:val="00D5111C"/>
    <w:rsid w:val="00D74103"/>
    <w:rsid w:val="00DA0449"/>
    <w:rsid w:val="00DC0B18"/>
    <w:rsid w:val="00DC3D6E"/>
    <w:rsid w:val="00DC3F96"/>
    <w:rsid w:val="00E11D04"/>
    <w:rsid w:val="00E17021"/>
    <w:rsid w:val="00E2355A"/>
    <w:rsid w:val="00E5711F"/>
    <w:rsid w:val="00E6289B"/>
    <w:rsid w:val="00E6383E"/>
    <w:rsid w:val="00E95CB9"/>
    <w:rsid w:val="00EA06A4"/>
    <w:rsid w:val="00EB3D5C"/>
    <w:rsid w:val="00F323F9"/>
    <w:rsid w:val="00F61EC8"/>
    <w:rsid w:val="00F76203"/>
    <w:rsid w:val="00F840CD"/>
    <w:rsid w:val="00F942B3"/>
    <w:rsid w:val="00FB070D"/>
    <w:rsid w:val="3E9A6AB4"/>
    <w:rsid w:val="4385C6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10870"/>
  <w15:chartTrackingRefBased/>
  <w15:docId w15:val="{1A3D1E25-5791-43E9-B9B5-1068E597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4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389"/>
    <w:pPr>
      <w:tabs>
        <w:tab w:val="center" w:pos="4819"/>
        <w:tab w:val="right" w:pos="9638"/>
      </w:tabs>
    </w:pPr>
  </w:style>
  <w:style w:type="character" w:customStyle="1" w:styleId="HeaderChar">
    <w:name w:val="Header Char"/>
    <w:basedOn w:val="DefaultParagraphFont"/>
    <w:link w:val="Header"/>
    <w:uiPriority w:val="99"/>
    <w:rsid w:val="00C90389"/>
  </w:style>
  <w:style w:type="paragraph" w:styleId="Footer">
    <w:name w:val="footer"/>
    <w:basedOn w:val="Normal"/>
    <w:link w:val="FooterChar"/>
    <w:uiPriority w:val="99"/>
    <w:unhideWhenUsed/>
    <w:rsid w:val="00C90389"/>
    <w:pPr>
      <w:tabs>
        <w:tab w:val="center" w:pos="4819"/>
        <w:tab w:val="right" w:pos="9638"/>
      </w:tabs>
    </w:pPr>
  </w:style>
  <w:style w:type="character" w:customStyle="1" w:styleId="FooterChar">
    <w:name w:val="Footer Char"/>
    <w:basedOn w:val="DefaultParagraphFont"/>
    <w:link w:val="Footer"/>
    <w:uiPriority w:val="99"/>
    <w:rsid w:val="00C90389"/>
  </w:style>
  <w:style w:type="character" w:styleId="Hyperlink">
    <w:name w:val="Hyperlink"/>
    <w:basedOn w:val="DefaultParagraphFont"/>
    <w:uiPriority w:val="99"/>
    <w:unhideWhenUsed/>
    <w:rsid w:val="00C13007"/>
    <w:rPr>
      <w:color w:val="EE7B08" w:themeColor="hyperlink"/>
      <w:u w:val="single"/>
    </w:rPr>
  </w:style>
  <w:style w:type="character" w:customStyle="1" w:styleId="Menzionenonrisolta1">
    <w:name w:val="Menzione non risolta1"/>
    <w:basedOn w:val="DefaultParagraphFont"/>
    <w:uiPriority w:val="99"/>
    <w:semiHidden/>
    <w:unhideWhenUsed/>
    <w:rsid w:val="00C13007"/>
    <w:rPr>
      <w:color w:val="605E5C"/>
      <w:shd w:val="clear" w:color="auto" w:fill="E1DFDD"/>
    </w:rPr>
  </w:style>
  <w:style w:type="character" w:styleId="Emphasis">
    <w:name w:val="Emphasis"/>
    <w:basedOn w:val="DefaultParagraphFont"/>
    <w:uiPriority w:val="20"/>
    <w:qFormat/>
    <w:rsid w:val="003C4644"/>
    <w:rPr>
      <w:i/>
      <w:iCs/>
    </w:rPr>
  </w:style>
  <w:style w:type="paragraph" w:styleId="NormalWeb">
    <w:name w:val="Normal (Web)"/>
    <w:basedOn w:val="Normal"/>
    <w:uiPriority w:val="99"/>
    <w:semiHidden/>
    <w:unhideWhenUsed/>
    <w:rsid w:val="00986A23"/>
    <w:pPr>
      <w:spacing w:before="100" w:beforeAutospacing="1" w:after="100" w:afterAutospacing="1"/>
    </w:pPr>
    <w:rPr>
      <w:rFonts w:ascii="Times New Roman" w:eastAsia="Times New Roman" w:hAnsi="Times New Roman" w:cs="Times New Roman"/>
      <w:lang w:val="en-GB" w:eastAsia="en-GB"/>
    </w:rPr>
  </w:style>
  <w:style w:type="character" w:styleId="CommentReference">
    <w:name w:val="annotation reference"/>
    <w:basedOn w:val="DefaultParagraphFont"/>
    <w:uiPriority w:val="99"/>
    <w:semiHidden/>
    <w:unhideWhenUsed/>
    <w:rsid w:val="00E2355A"/>
    <w:rPr>
      <w:sz w:val="16"/>
      <w:szCs w:val="16"/>
    </w:rPr>
  </w:style>
  <w:style w:type="paragraph" w:styleId="CommentText">
    <w:name w:val="annotation text"/>
    <w:basedOn w:val="Normal"/>
    <w:link w:val="CommentTextChar"/>
    <w:uiPriority w:val="99"/>
    <w:unhideWhenUsed/>
    <w:rsid w:val="00E2355A"/>
    <w:rPr>
      <w:sz w:val="20"/>
      <w:szCs w:val="20"/>
    </w:rPr>
  </w:style>
  <w:style w:type="character" w:customStyle="1" w:styleId="CommentTextChar">
    <w:name w:val="Comment Text Char"/>
    <w:basedOn w:val="DefaultParagraphFont"/>
    <w:link w:val="CommentText"/>
    <w:uiPriority w:val="99"/>
    <w:rsid w:val="00E2355A"/>
    <w:rPr>
      <w:sz w:val="20"/>
      <w:szCs w:val="20"/>
    </w:rPr>
  </w:style>
  <w:style w:type="paragraph" w:styleId="CommentSubject">
    <w:name w:val="annotation subject"/>
    <w:basedOn w:val="CommentText"/>
    <w:next w:val="CommentText"/>
    <w:link w:val="CommentSubjectChar"/>
    <w:uiPriority w:val="99"/>
    <w:semiHidden/>
    <w:unhideWhenUsed/>
    <w:rsid w:val="00E2355A"/>
    <w:rPr>
      <w:b/>
      <w:bCs/>
    </w:rPr>
  </w:style>
  <w:style w:type="character" w:customStyle="1" w:styleId="CommentSubjectChar">
    <w:name w:val="Comment Subject Char"/>
    <w:basedOn w:val="CommentTextChar"/>
    <w:link w:val="CommentSubject"/>
    <w:uiPriority w:val="99"/>
    <w:semiHidden/>
    <w:rsid w:val="00E2355A"/>
    <w:rPr>
      <w:b/>
      <w:bCs/>
      <w:sz w:val="20"/>
      <w:szCs w:val="20"/>
    </w:rPr>
  </w:style>
  <w:style w:type="paragraph" w:styleId="BalloonText">
    <w:name w:val="Balloon Text"/>
    <w:basedOn w:val="Normal"/>
    <w:link w:val="BalloonTextChar"/>
    <w:uiPriority w:val="99"/>
    <w:semiHidden/>
    <w:unhideWhenUsed/>
    <w:rsid w:val="003665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5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50866">
      <w:bodyDiv w:val="1"/>
      <w:marLeft w:val="0"/>
      <w:marRight w:val="0"/>
      <w:marTop w:val="0"/>
      <w:marBottom w:val="0"/>
      <w:divBdr>
        <w:top w:val="none" w:sz="0" w:space="0" w:color="auto"/>
        <w:left w:val="none" w:sz="0" w:space="0" w:color="auto"/>
        <w:bottom w:val="none" w:sz="0" w:space="0" w:color="auto"/>
        <w:right w:val="none" w:sz="0" w:space="0" w:color="auto"/>
      </w:divBdr>
    </w:div>
    <w:div w:id="164440750">
      <w:bodyDiv w:val="1"/>
      <w:marLeft w:val="0"/>
      <w:marRight w:val="0"/>
      <w:marTop w:val="0"/>
      <w:marBottom w:val="0"/>
      <w:divBdr>
        <w:top w:val="none" w:sz="0" w:space="0" w:color="auto"/>
        <w:left w:val="none" w:sz="0" w:space="0" w:color="auto"/>
        <w:bottom w:val="none" w:sz="0" w:space="0" w:color="auto"/>
        <w:right w:val="none" w:sz="0" w:space="0" w:color="auto"/>
      </w:divBdr>
    </w:div>
    <w:div w:id="175762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eihmediacentre.com/" TargetMode="Externa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p294\OneDrive%20-%20CNH%20Industrial\Desktop\PRs%20template\Case%20IH%20Press%20Release%20Template%20-%20UNI%20A4.dotx" TargetMode="External"/></Relationships>
</file>

<file path=word/theme/theme1.xml><?xml version="1.0" encoding="utf-8"?>
<a:theme xmlns:a="http://schemas.openxmlformats.org/drawingml/2006/main" name="Tema1">
  <a:themeElements>
    <a:clrScheme name="CASE agriculture">
      <a:dk1>
        <a:srgbClr val="000000"/>
      </a:dk1>
      <a:lt1>
        <a:srgbClr val="FFFFFF"/>
      </a:lt1>
      <a:dk2>
        <a:srgbClr val="A71930"/>
      </a:dk2>
      <a:lt2>
        <a:srgbClr val="C8C8C8"/>
      </a:lt2>
      <a:accent1>
        <a:srgbClr val="DCA500"/>
      </a:accent1>
      <a:accent2>
        <a:srgbClr val="2CA58C"/>
      </a:accent2>
      <a:accent3>
        <a:srgbClr val="B38264"/>
      </a:accent3>
      <a:accent4>
        <a:srgbClr val="5582A0"/>
      </a:accent4>
      <a:accent5>
        <a:srgbClr val="E69100"/>
      </a:accent5>
      <a:accent6>
        <a:srgbClr val="D2BEAA"/>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1" id="{8D7D342D-E644-914F-AABD-AFB77DFFD86A}" vid="{B5570E18-AD74-B043-B662-AE4A83F299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18fbfd49-c8e6-4618-a77f-5ef25245836c" origin="userSelected">
  <element uid="588104ae-2895-48f0-94e0-4417fcf0f7f0" value=""/>
  <element uid="4ecbf47d-2ec6-497d-85fc-f65b66e62fe7" value=""/>
</sisl>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4693be-9757-4574-95f3-f9e6da1a9fd1">
      <Terms xmlns="http://schemas.microsoft.com/office/infopath/2007/PartnerControls"/>
    </lcf76f155ced4ddcb4097134ff3c332f>
    <TaxCatchAll xmlns="9305b1e6-8389-462b-9601-1336089b68d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6094DC684F1DF40B7071C7222120CE2" ma:contentTypeVersion="18" ma:contentTypeDescription="Create a new document." ma:contentTypeScope="" ma:versionID="c7ebdc02faddff8c55d10099b3164c13">
  <xsd:schema xmlns:xsd="http://www.w3.org/2001/XMLSchema" xmlns:xs="http://www.w3.org/2001/XMLSchema" xmlns:p="http://schemas.microsoft.com/office/2006/metadata/properties" xmlns:ns2="d14693be-9757-4574-95f3-f9e6da1a9fd1" xmlns:ns3="9305b1e6-8389-462b-9601-1336089b68dc" targetNamespace="http://schemas.microsoft.com/office/2006/metadata/properties" ma:root="true" ma:fieldsID="b16585ebb2e651b01e14e9fecabdb0eb" ns2:_="" ns3:_="">
    <xsd:import namespace="d14693be-9757-4574-95f3-f9e6da1a9fd1"/>
    <xsd:import namespace="9305b1e6-8389-462b-9601-1336089b68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4693be-9757-4574-95f3-f9e6da1a9f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01fe9-7544-41a4-a580-fcdea151b3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5b1e6-8389-462b-9601-1336089b68d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4cf07e-5a0c-4e18-99e7-1bbf33b2bd32}" ma:internalName="TaxCatchAll" ma:showField="CatchAllData" ma:web="9305b1e6-8389-462b-9601-1336089b68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67FDB8-6CB8-4ECA-B1BC-619A1321FB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FEB83E5-73F9-4FB5-8531-0356AF554113}">
  <ds:schemaRefs>
    <ds:schemaRef ds:uri="http://schemas.microsoft.com/office/2006/metadata/properties"/>
    <ds:schemaRef ds:uri="http://schemas.microsoft.com/office/infopath/2007/PartnerControls"/>
    <ds:schemaRef ds:uri="d14693be-9757-4574-95f3-f9e6da1a9fd1"/>
    <ds:schemaRef ds:uri="9305b1e6-8389-462b-9601-1336089b68dc"/>
  </ds:schemaRefs>
</ds:datastoreItem>
</file>

<file path=customXml/itemProps3.xml><?xml version="1.0" encoding="utf-8"?>
<ds:datastoreItem xmlns:ds="http://schemas.openxmlformats.org/officeDocument/2006/customXml" ds:itemID="{21BA6958-FC79-4312-B4C0-F0C1AA3BBF64}">
  <ds:schemaRefs>
    <ds:schemaRef ds:uri="http://schemas.openxmlformats.org/officeDocument/2006/bibliography"/>
  </ds:schemaRefs>
</ds:datastoreItem>
</file>

<file path=customXml/itemProps4.xml><?xml version="1.0" encoding="utf-8"?>
<ds:datastoreItem xmlns:ds="http://schemas.openxmlformats.org/officeDocument/2006/customXml" ds:itemID="{5197234E-04A6-483B-80A7-066E7EBC094B}">
  <ds:schemaRefs>
    <ds:schemaRef ds:uri="http://schemas.microsoft.com/sharepoint/v3/contenttype/forms"/>
  </ds:schemaRefs>
</ds:datastoreItem>
</file>

<file path=customXml/itemProps5.xml><?xml version="1.0" encoding="utf-8"?>
<ds:datastoreItem xmlns:ds="http://schemas.openxmlformats.org/officeDocument/2006/customXml" ds:itemID="{F3D58FF2-C6C1-465D-B889-9DEAB48C0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4693be-9757-4574-95f3-f9e6da1a9fd1"/>
    <ds:schemaRef ds:uri="9305b1e6-8389-462b-9601-1336089b6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Case IH Press Release Template - UNI A4.dotx</Template>
  <TotalTime>1</TotalTime>
  <Pages>2</Pages>
  <Words>600</Words>
  <Characters>3305</Characters>
  <Application>Microsoft Office Word</Application>
  <DocSecurity>0</DocSecurity>
  <Lines>27</Lines>
  <Paragraphs>7</Paragraphs>
  <ScaleCrop>false</ScaleCrop>
  <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MARENGO MANUELA</dc:creator>
  <cp:keywords>, docId:10DBE9D866A3172762A34C00D49C74CF</cp:keywords>
  <dc:description/>
  <cp:lastModifiedBy>CLAERBOUT Matthias (CNH)</cp:lastModifiedBy>
  <cp:revision>8</cp:revision>
  <cp:lastPrinted>2023-01-31T10:10:00Z</cp:lastPrinted>
  <dcterms:created xsi:type="dcterms:W3CDTF">2024-04-10T08:26:00Z</dcterms:created>
  <dcterms:modified xsi:type="dcterms:W3CDTF">2024-04-11T14:40:00Z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26bf79ab-8357-4753-a785-56ab3018cdfc</vt:lpwstr>
  </property>
  <property fmtid="{D5CDD505-2E9C-101B-9397-08002B2CF9AE}" pid="3" name="bjClsUserRVM">
    <vt:lpwstr>[]</vt:lpwstr>
  </property>
  <property fmtid="{D5CDD505-2E9C-101B-9397-08002B2CF9AE}" pid="4" name="bjSaver">
    <vt:lpwstr>KOJreLQUxiAKp9OaoJMqW6pwsEr9h3Xr</vt:lpwstr>
  </property>
  <property fmtid="{D5CDD505-2E9C-101B-9397-08002B2CF9AE}" pid="5"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6" name="bjDocumentLabelXML-0">
    <vt:lpwstr>ames.com/2008/01/sie/internal/label"&gt;&lt;element uid="588104ae-2895-48f0-94e0-4417fcf0f7f0" value="" /&gt;&lt;element uid="4ecbf47d-2ec6-497d-85fc-f65b66e62fe7" value="" /&gt;&lt;/sisl&gt;</vt:lpwstr>
  </property>
  <property fmtid="{D5CDD505-2E9C-101B-9397-08002B2CF9AE}" pid="7" name="bjDocumentSecurityLabel">
    <vt:lpwstr>CNH Industrial: GENERAL BUSINESS  Contains no personal data</vt:lpwstr>
  </property>
  <property fmtid="{D5CDD505-2E9C-101B-9397-08002B2CF9AE}" pid="8" name="CNH-Classification">
    <vt:lpwstr>[GENERAL BUSINESS - Contains no personal data]</vt:lpwstr>
  </property>
  <property fmtid="{D5CDD505-2E9C-101B-9397-08002B2CF9AE}" pid="9" name="CNH-LabelledBy:">
    <vt:lpwstr>F94560D,11/05/2022 15:47:13,GENERAL BUSINESS</vt:lpwstr>
  </property>
  <property fmtid="{D5CDD505-2E9C-101B-9397-08002B2CF9AE}" pid="10" name="ContentTypeId">
    <vt:lpwstr>0x010100C6094DC684F1DF40B7071C7222120CE2</vt:lpwstr>
  </property>
  <property fmtid="{D5CDD505-2E9C-101B-9397-08002B2CF9AE}" pid="11" name="MediaServiceImageTags">
    <vt:lpwstr/>
  </property>
</Properties>
</file>