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D88CF" w14:textId="77777777" w:rsidR="00CE7280" w:rsidRDefault="00FA0B8E">
      <w:pPr>
        <w:spacing w:line="360" w:lineRule="auto"/>
        <w:jc w:val="both"/>
        <w:rPr>
          <w:rFonts w:ascii="Verdana" w:eastAsia="Times New Roman" w:hAnsi="Verdana" w:cs="Open Sans"/>
          <w:b/>
          <w:sz w:val="22"/>
          <w:szCs w:val="22"/>
          <w:lang w:val="en-US" w:eastAsia="it-IT"/>
        </w:rPr>
      </w:pPr>
      <w:r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STEYR PLUS STYLING ZDOBYWA JEDNĄ Z NAJWAŻNIEJSZYCH NA ŚWIECIE NAGRÓD ZA WZORNICTWO </w:t>
      </w:r>
    </w:p>
    <w:p w14:paraId="0EB664DD" w14:textId="77777777" w:rsidR="00CE7280" w:rsidRDefault="00FA0B8E">
      <w:pPr>
        <w:spacing w:line="300" w:lineRule="atLeast"/>
        <w:jc w:val="both"/>
        <w:rPr>
          <w:rFonts w:ascii="Verdana" w:eastAsia="Times New Roman" w:hAnsi="Verdana" w:cs="Open Sans"/>
          <w:i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Nagroda Red Dot </w:t>
      </w:r>
      <w:r w:rsidR="00136472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Design </w:t>
      </w:r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dla najnowszej gamy ciągników STEYR / Uznanie dla innowacyjnego wyglądu linii </w:t>
      </w:r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80-117</w:t>
      </w:r>
      <w:r w:rsidR="00D43C1F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KM </w:t>
      </w:r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/ Stylistyka obejmuje </w:t>
      </w:r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praktyczne korzyści</w:t>
      </w:r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, które zwiększają wydajność i bezpieczeństwo </w:t>
      </w:r>
      <w:r w:rsidR="008E0EAC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/ </w:t>
      </w:r>
    </w:p>
    <w:p w14:paraId="52F1B069" w14:textId="77777777" w:rsidR="00F52C04" w:rsidRPr="00F52C04" w:rsidRDefault="00F52C04" w:rsidP="00F52C04">
      <w:pPr>
        <w:jc w:val="both"/>
        <w:rPr>
          <w:lang w:val="en-US"/>
        </w:rPr>
      </w:pPr>
    </w:p>
    <w:p w14:paraId="064828E9" w14:textId="77777777" w:rsidR="00CE7280" w:rsidRDefault="00FA0B8E">
      <w:pPr>
        <w:spacing w:line="300" w:lineRule="atLeast"/>
        <w:jc w:val="both"/>
        <w:rPr>
          <w:rFonts w:cs="Arial"/>
          <w:b/>
          <w:szCs w:val="19"/>
          <w:lang w:val="en-US"/>
        </w:rPr>
      </w:pPr>
      <w:r w:rsidRPr="00341197">
        <w:rPr>
          <w:rFonts w:cs="Arial"/>
          <w:b/>
          <w:szCs w:val="19"/>
          <w:lang w:val="en-US"/>
        </w:rPr>
        <w:t xml:space="preserve">Walenty, </w:t>
      </w:r>
      <w:r w:rsidR="00341197">
        <w:rPr>
          <w:rFonts w:cs="Arial"/>
          <w:b/>
          <w:szCs w:val="19"/>
          <w:lang w:val="en-US"/>
        </w:rPr>
        <w:t xml:space="preserve">XX </w:t>
      </w:r>
      <w:r w:rsidR="00DD32E6" w:rsidRPr="00341197">
        <w:rPr>
          <w:rFonts w:cs="Arial"/>
          <w:b/>
          <w:szCs w:val="19"/>
          <w:lang w:val="en-US"/>
        </w:rPr>
        <w:t xml:space="preserve">kwietnia </w:t>
      </w:r>
      <w:r w:rsidR="006079FA" w:rsidRPr="00341197">
        <w:rPr>
          <w:rFonts w:cs="Arial"/>
          <w:b/>
          <w:szCs w:val="19"/>
          <w:lang w:val="en-US"/>
        </w:rPr>
        <w:t>2024 r.</w:t>
      </w:r>
    </w:p>
    <w:p w14:paraId="16FC6379" w14:textId="77777777" w:rsidR="00F52C04" w:rsidRPr="005A090D" w:rsidRDefault="00F52C04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19563615" w14:textId="77777777" w:rsidR="00CE7280" w:rsidRDefault="00FA0B8E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341197">
        <w:rPr>
          <w:rFonts w:ascii="Verdana" w:hAnsi="Verdana"/>
          <w:sz w:val="19"/>
          <w:szCs w:val="19"/>
          <w:lang w:val="en-US"/>
        </w:rPr>
        <w:t xml:space="preserve">STEYR Plus, najnowsza gama </w:t>
      </w:r>
      <w:r w:rsidR="000A3B3C" w:rsidRPr="00341197">
        <w:rPr>
          <w:rFonts w:ascii="Verdana" w:hAnsi="Verdana"/>
          <w:sz w:val="19"/>
          <w:szCs w:val="19"/>
          <w:lang w:val="en-US"/>
        </w:rPr>
        <w:t xml:space="preserve">ciągników w </w:t>
      </w:r>
      <w:r w:rsidR="00D43C1F" w:rsidRPr="00341197">
        <w:rPr>
          <w:rFonts w:ascii="Verdana" w:hAnsi="Verdana"/>
          <w:sz w:val="19"/>
          <w:szCs w:val="19"/>
          <w:lang w:val="en-US"/>
        </w:rPr>
        <w:t>ofercie marki</w:t>
      </w:r>
      <w:r w:rsidRPr="00341197">
        <w:rPr>
          <w:rFonts w:ascii="Verdana" w:hAnsi="Verdana"/>
          <w:sz w:val="19"/>
          <w:szCs w:val="19"/>
          <w:lang w:val="en-US"/>
        </w:rPr>
        <w:t xml:space="preserve">, zdobyła </w:t>
      </w:r>
      <w:r w:rsidR="00295864" w:rsidRPr="00341197">
        <w:rPr>
          <w:rFonts w:ascii="Verdana" w:hAnsi="Verdana"/>
          <w:sz w:val="19"/>
          <w:szCs w:val="19"/>
          <w:lang w:val="en-US"/>
        </w:rPr>
        <w:t xml:space="preserve">drugą </w:t>
      </w:r>
      <w:r w:rsidRPr="00341197">
        <w:rPr>
          <w:rFonts w:ascii="Verdana" w:hAnsi="Verdana"/>
          <w:sz w:val="19"/>
          <w:szCs w:val="19"/>
          <w:lang w:val="en-US"/>
        </w:rPr>
        <w:t xml:space="preserve">ważną 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nagrodę </w:t>
      </w:r>
      <w:r w:rsidRPr="00341197">
        <w:rPr>
          <w:rFonts w:ascii="Verdana" w:hAnsi="Verdana"/>
          <w:sz w:val="19"/>
          <w:szCs w:val="19"/>
          <w:lang w:val="en-US"/>
        </w:rPr>
        <w:t xml:space="preserve">za </w:t>
      </w:r>
      <w:r w:rsidR="000A3B3C" w:rsidRPr="00341197">
        <w:rPr>
          <w:rFonts w:ascii="Verdana" w:hAnsi="Verdana"/>
          <w:sz w:val="19"/>
          <w:szCs w:val="19"/>
          <w:lang w:val="en-US"/>
        </w:rPr>
        <w:t xml:space="preserve">stylistykę - szanowaną na całym świecie 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nagrodę </w:t>
      </w:r>
      <w:r w:rsidR="00A6484D" w:rsidRPr="00341197">
        <w:rPr>
          <w:rFonts w:ascii="Verdana" w:hAnsi="Verdana"/>
          <w:sz w:val="19"/>
          <w:szCs w:val="19"/>
          <w:lang w:val="en-US"/>
        </w:rPr>
        <w:t>Red Dot Design Award.</w:t>
      </w:r>
      <w:r w:rsidR="000A3B3C" w:rsidRPr="00341197">
        <w:rPr>
          <w:rFonts w:ascii="Verdana" w:hAnsi="Verdana"/>
          <w:sz w:val="19"/>
          <w:szCs w:val="19"/>
          <w:lang w:val="en-US"/>
        </w:rPr>
        <w:t xml:space="preserve">   </w:t>
      </w:r>
    </w:p>
    <w:p w14:paraId="65FD8B44" w14:textId="77777777" w:rsidR="00DD32E6" w:rsidRPr="00341197" w:rsidRDefault="00DD32E6" w:rsidP="008E0EA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1B658964" w14:textId="77777777" w:rsidR="00CE7280" w:rsidRDefault="005C7566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341197">
        <w:rPr>
          <w:rFonts w:ascii="Verdana" w:hAnsi="Verdana"/>
          <w:sz w:val="19"/>
          <w:szCs w:val="19"/>
          <w:lang w:val="en-US"/>
        </w:rPr>
        <w:t xml:space="preserve">Nowa </w:t>
      </w:r>
      <w:r w:rsidR="00FA0B8E" w:rsidRPr="00341197">
        <w:rPr>
          <w:rFonts w:ascii="Verdana" w:hAnsi="Verdana"/>
          <w:sz w:val="19"/>
          <w:szCs w:val="19"/>
          <w:lang w:val="en-US"/>
        </w:rPr>
        <w:t xml:space="preserve">gama ciągników o mocy </w:t>
      </w:r>
      <w:r w:rsidR="000A3B3C" w:rsidRPr="00341197">
        <w:rPr>
          <w:rFonts w:ascii="Verdana" w:hAnsi="Verdana"/>
          <w:sz w:val="19"/>
          <w:szCs w:val="19"/>
          <w:lang w:val="en-US"/>
        </w:rPr>
        <w:t>80-117</w:t>
      </w:r>
      <w:r w:rsidR="00295864" w:rsidRPr="00341197">
        <w:rPr>
          <w:rFonts w:ascii="Verdana" w:hAnsi="Verdana"/>
          <w:sz w:val="19"/>
          <w:szCs w:val="19"/>
          <w:lang w:val="en-US"/>
        </w:rPr>
        <w:t xml:space="preserve"> KM</w:t>
      </w:r>
      <w:r w:rsidR="00FA0B8E" w:rsidRPr="00341197">
        <w:rPr>
          <w:rFonts w:ascii="Verdana" w:hAnsi="Verdana"/>
          <w:sz w:val="19"/>
          <w:szCs w:val="19"/>
          <w:lang w:val="en-US"/>
        </w:rPr>
        <w:t xml:space="preserve">, która zadebiutowała </w:t>
      </w:r>
      <w:r w:rsidR="000A3B3C" w:rsidRPr="00341197">
        <w:rPr>
          <w:rFonts w:ascii="Verdana" w:hAnsi="Verdana"/>
          <w:sz w:val="19"/>
          <w:szCs w:val="19"/>
          <w:lang w:val="en-US"/>
        </w:rPr>
        <w:t xml:space="preserve">na targach Agritechnica 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2023 </w:t>
      </w:r>
      <w:r w:rsidR="000A3B3C" w:rsidRPr="00341197">
        <w:rPr>
          <w:rFonts w:ascii="Verdana" w:hAnsi="Verdana"/>
          <w:sz w:val="19"/>
          <w:szCs w:val="19"/>
          <w:lang w:val="en-US"/>
        </w:rPr>
        <w:t xml:space="preserve">i wprowadziła zupełnie nowy styl do linii ciągników STEYR, </w:t>
      </w:r>
      <w:r w:rsidR="00FA0B8E" w:rsidRPr="00341197">
        <w:rPr>
          <w:rFonts w:ascii="Verdana" w:hAnsi="Verdana"/>
          <w:sz w:val="19"/>
          <w:szCs w:val="19"/>
          <w:lang w:val="en-US"/>
        </w:rPr>
        <w:t xml:space="preserve">STEYR Plus został </w:t>
      </w:r>
      <w:r w:rsidR="000A3B3C" w:rsidRPr="00341197">
        <w:rPr>
          <w:rFonts w:ascii="Verdana" w:hAnsi="Verdana"/>
          <w:sz w:val="19"/>
          <w:szCs w:val="19"/>
          <w:lang w:val="en-US"/>
        </w:rPr>
        <w:t xml:space="preserve">zwycięzcą w </w:t>
      </w:r>
      <w:r w:rsidR="00A6484D" w:rsidRPr="00341197">
        <w:rPr>
          <w:rFonts w:ascii="Verdana" w:hAnsi="Verdana"/>
          <w:sz w:val="19"/>
          <w:szCs w:val="19"/>
          <w:lang w:val="en-US"/>
        </w:rPr>
        <w:t xml:space="preserve">kategorii Red Dot </w:t>
      </w:r>
      <w:r w:rsidR="000A3B3C" w:rsidRPr="00341197">
        <w:rPr>
          <w:rFonts w:ascii="Verdana" w:hAnsi="Verdana"/>
          <w:sz w:val="19"/>
          <w:szCs w:val="19"/>
          <w:lang w:val="en-US"/>
        </w:rPr>
        <w:t xml:space="preserve">Product Design. </w:t>
      </w:r>
      <w:r w:rsidR="00295864" w:rsidRPr="00341197">
        <w:rPr>
          <w:rFonts w:ascii="Verdana" w:hAnsi="Verdana"/>
          <w:sz w:val="19"/>
          <w:szCs w:val="19"/>
          <w:lang w:val="en-US"/>
        </w:rPr>
        <w:t xml:space="preserve">Spośród </w:t>
      </w:r>
      <w:r w:rsidR="000A3B3C" w:rsidRPr="00341197">
        <w:rPr>
          <w:rFonts w:ascii="Verdana" w:hAnsi="Verdana"/>
          <w:sz w:val="19"/>
          <w:szCs w:val="19"/>
          <w:lang w:val="en-US"/>
        </w:rPr>
        <w:t xml:space="preserve">zgłoszeń nadesłanych przez firmy i studia projektowe z całego świata, </w:t>
      </w:r>
      <w:r w:rsidR="00E14C11" w:rsidRPr="00341197">
        <w:rPr>
          <w:rFonts w:ascii="Verdana" w:hAnsi="Verdana"/>
          <w:sz w:val="19"/>
          <w:szCs w:val="19"/>
          <w:lang w:val="en-US"/>
        </w:rPr>
        <w:t xml:space="preserve">STEYR Plus został wybrany jako zwycięzca kategorii ze </w:t>
      </w:r>
      <w:r w:rsidR="00295864" w:rsidRPr="00341197">
        <w:rPr>
          <w:rFonts w:ascii="Verdana" w:hAnsi="Verdana"/>
          <w:sz w:val="19"/>
          <w:szCs w:val="19"/>
          <w:lang w:val="en-US"/>
        </w:rPr>
        <w:t xml:space="preserve">względu na swój innowacyjny </w:t>
      </w:r>
      <w:r w:rsidR="00E14C11" w:rsidRPr="00341197">
        <w:rPr>
          <w:rFonts w:ascii="Verdana" w:hAnsi="Verdana"/>
          <w:sz w:val="19"/>
          <w:szCs w:val="19"/>
          <w:lang w:val="en-US"/>
        </w:rPr>
        <w:t xml:space="preserve">design przez </w:t>
      </w:r>
      <w:r w:rsidR="000A3B3C" w:rsidRPr="00341197">
        <w:rPr>
          <w:rFonts w:ascii="Verdana" w:hAnsi="Verdana"/>
          <w:sz w:val="19"/>
          <w:szCs w:val="19"/>
          <w:lang w:val="en-US"/>
        </w:rPr>
        <w:t xml:space="preserve">międzynarodowe jury </w:t>
      </w:r>
      <w:r w:rsidR="00E14C11" w:rsidRPr="00341197">
        <w:rPr>
          <w:rFonts w:ascii="Verdana" w:hAnsi="Verdana"/>
          <w:sz w:val="19"/>
          <w:szCs w:val="19"/>
          <w:lang w:val="en-US"/>
        </w:rPr>
        <w:t>złożone z ekspertów branży projektowej.</w:t>
      </w:r>
    </w:p>
    <w:p w14:paraId="716EE51F" w14:textId="77777777" w:rsidR="00295864" w:rsidRPr="00341197" w:rsidRDefault="00295864" w:rsidP="000A3B3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215478ED" w14:textId="77777777" w:rsidR="00CE7280" w:rsidRDefault="00FA0B8E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341197">
        <w:rPr>
          <w:rFonts w:ascii="Verdana" w:hAnsi="Verdana"/>
          <w:sz w:val="19"/>
          <w:szCs w:val="19"/>
          <w:lang w:val="en-US"/>
        </w:rPr>
        <w:t xml:space="preserve">Nagroda 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Red Dot Winner Label </w:t>
      </w:r>
      <w:r w:rsidRPr="00341197">
        <w:rPr>
          <w:rFonts w:ascii="Verdana" w:hAnsi="Verdana"/>
          <w:sz w:val="19"/>
          <w:szCs w:val="19"/>
          <w:lang w:val="en-US"/>
        </w:rPr>
        <w:t>z</w:t>
      </w:r>
      <w:r w:rsidRPr="00341197">
        <w:rPr>
          <w:rFonts w:ascii="Verdana" w:hAnsi="Verdana"/>
          <w:sz w:val="19"/>
          <w:szCs w:val="19"/>
          <w:lang w:val="en-US"/>
        </w:rPr>
        <w:t xml:space="preserve">ostanie wręczona 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zespołowi projektowemu STEYR </w:t>
      </w:r>
      <w:r w:rsidRPr="00341197">
        <w:rPr>
          <w:rFonts w:ascii="Verdana" w:hAnsi="Verdana"/>
          <w:sz w:val="19"/>
          <w:szCs w:val="19"/>
          <w:lang w:val="en-US"/>
        </w:rPr>
        <w:t>podczas ceremonii rozdania nagród Red Dot 24 czerwca w Red Dot Museum w Essen w Niemczech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. </w:t>
      </w:r>
      <w:r w:rsidR="00A6484D" w:rsidRPr="00341197">
        <w:rPr>
          <w:rFonts w:ascii="Verdana" w:hAnsi="Verdana"/>
          <w:sz w:val="19"/>
          <w:szCs w:val="19"/>
          <w:lang w:val="en-US"/>
        </w:rPr>
        <w:t xml:space="preserve">Nagroda obejmuje również ekskluzywną prezentację </w:t>
      </w:r>
      <w:r w:rsidR="00D76B3F" w:rsidRPr="00341197">
        <w:rPr>
          <w:rFonts w:ascii="Verdana" w:hAnsi="Verdana"/>
          <w:sz w:val="19"/>
          <w:szCs w:val="19"/>
          <w:lang w:val="en-US"/>
        </w:rPr>
        <w:t xml:space="preserve">na stronie internetowej Red Dot </w:t>
      </w:r>
      <w:hyperlink r:id="rId8" w:history="1">
        <w:r w:rsidR="00D43C1F" w:rsidRPr="00341197">
          <w:rPr>
            <w:rStyle w:val="Collegamentoipertestuale"/>
            <w:rFonts w:ascii="Verdana" w:hAnsi="Verdana"/>
            <w:sz w:val="19"/>
            <w:szCs w:val="19"/>
            <w:lang w:val="en-US"/>
          </w:rPr>
          <w:t>www.red-dot.org</w:t>
        </w:r>
      </w:hyperlink>
      <w:r w:rsidR="00D76B3F" w:rsidRPr="00341197">
        <w:rPr>
          <w:rFonts w:ascii="Verdana" w:hAnsi="Verdana"/>
          <w:sz w:val="19"/>
          <w:szCs w:val="19"/>
          <w:lang w:val="en-US"/>
        </w:rPr>
        <w:t xml:space="preserve"> oraz </w:t>
      </w:r>
      <w:r w:rsidR="000A3B3C" w:rsidRPr="00341197">
        <w:rPr>
          <w:rFonts w:ascii="Verdana" w:hAnsi="Verdana"/>
          <w:sz w:val="19"/>
          <w:szCs w:val="19"/>
          <w:lang w:val="en-US"/>
        </w:rPr>
        <w:t>w Red Dot Design Yearbook</w:t>
      </w:r>
      <w:r w:rsidR="00D76B3F" w:rsidRPr="00341197">
        <w:rPr>
          <w:rFonts w:ascii="Verdana" w:hAnsi="Verdana"/>
          <w:sz w:val="19"/>
          <w:szCs w:val="19"/>
          <w:lang w:val="en-US"/>
        </w:rPr>
        <w:t xml:space="preserve">, </w:t>
      </w:r>
      <w:r w:rsidR="00D76B3F" w:rsidRPr="00341197">
        <w:rPr>
          <w:rFonts w:ascii="Verdana" w:hAnsi="Verdana" w:cs="Helvetica"/>
          <w:color w:val="000000"/>
          <w:sz w:val="19"/>
          <w:szCs w:val="19"/>
          <w:shd w:val="clear" w:color="auto" w:fill="FFFFFF"/>
          <w:lang w:val="en-US"/>
        </w:rPr>
        <w:t xml:space="preserve">czterotomowej publikacji zawierającej pełny przegląd trendów w branży projektowej. </w:t>
      </w:r>
      <w:r w:rsidR="00A6484D" w:rsidRPr="00341197">
        <w:rPr>
          <w:rFonts w:ascii="Verdana" w:hAnsi="Verdana"/>
          <w:sz w:val="19"/>
          <w:szCs w:val="19"/>
          <w:lang w:val="en-US"/>
        </w:rPr>
        <w:t xml:space="preserve">Projekt </w:t>
      </w:r>
      <w:r w:rsidRPr="00341197">
        <w:rPr>
          <w:rFonts w:ascii="Verdana" w:hAnsi="Verdana"/>
          <w:sz w:val="19"/>
          <w:szCs w:val="19"/>
          <w:lang w:val="en-US"/>
        </w:rPr>
        <w:t xml:space="preserve">ciągnika Plus </w:t>
      </w:r>
      <w:r w:rsidR="00D76B3F" w:rsidRPr="00341197">
        <w:rPr>
          <w:rFonts w:ascii="Verdana" w:hAnsi="Verdana"/>
          <w:sz w:val="19"/>
          <w:szCs w:val="19"/>
          <w:lang w:val="en-US"/>
        </w:rPr>
        <w:t xml:space="preserve">zostanie również zaprezentowany na </w:t>
      </w:r>
      <w:r w:rsidRPr="00341197">
        <w:rPr>
          <w:rFonts w:ascii="Verdana" w:hAnsi="Verdana"/>
          <w:sz w:val="19"/>
          <w:szCs w:val="19"/>
          <w:lang w:val="en-US"/>
        </w:rPr>
        <w:t xml:space="preserve">nadchodzących </w:t>
      </w:r>
      <w:r w:rsidR="000A3B3C" w:rsidRPr="00341197">
        <w:rPr>
          <w:rFonts w:ascii="Verdana" w:hAnsi="Verdana"/>
          <w:sz w:val="19"/>
          <w:szCs w:val="19"/>
          <w:lang w:val="en-US"/>
        </w:rPr>
        <w:t xml:space="preserve">wystawach Red Dot </w:t>
      </w:r>
      <w:r w:rsidRPr="00341197">
        <w:rPr>
          <w:rFonts w:ascii="Verdana" w:hAnsi="Verdana"/>
          <w:sz w:val="19"/>
          <w:szCs w:val="19"/>
          <w:lang w:val="en-US"/>
        </w:rPr>
        <w:t xml:space="preserve">Design </w:t>
      </w:r>
      <w:r w:rsidR="00D76B3F" w:rsidRPr="00341197">
        <w:rPr>
          <w:rFonts w:ascii="Verdana" w:hAnsi="Verdana"/>
          <w:sz w:val="19"/>
          <w:szCs w:val="19"/>
          <w:lang w:val="en-US"/>
        </w:rPr>
        <w:t>w Essen i innych miejscach</w:t>
      </w:r>
      <w:r w:rsidR="000A3B3C" w:rsidRPr="00341197">
        <w:rPr>
          <w:rFonts w:ascii="Verdana" w:hAnsi="Verdana"/>
          <w:sz w:val="19"/>
          <w:szCs w:val="19"/>
          <w:lang w:val="en-US"/>
        </w:rPr>
        <w:t>.</w:t>
      </w:r>
    </w:p>
    <w:p w14:paraId="775A04B2" w14:textId="77777777" w:rsidR="000A3B3C" w:rsidRPr="00341197" w:rsidRDefault="000A3B3C" w:rsidP="000A3B3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40AFED65" w14:textId="77777777" w:rsidR="00CE7280" w:rsidRDefault="00FA0B8E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341197">
        <w:rPr>
          <w:rFonts w:ascii="Verdana" w:hAnsi="Verdana"/>
          <w:sz w:val="19"/>
          <w:szCs w:val="19"/>
          <w:lang w:val="en-US"/>
        </w:rPr>
        <w:t xml:space="preserve">Dzięki pięciu nowym 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czterocylindrowym </w:t>
      </w:r>
      <w:r w:rsidRPr="00341197">
        <w:rPr>
          <w:rFonts w:ascii="Verdana" w:hAnsi="Verdana"/>
          <w:sz w:val="19"/>
          <w:szCs w:val="19"/>
          <w:lang w:val="en-US"/>
        </w:rPr>
        <w:t xml:space="preserve">ciągnikom STEYR 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Plus łączy w sobie </w:t>
      </w:r>
      <w:r w:rsidRPr="00341197">
        <w:rPr>
          <w:rFonts w:ascii="Verdana" w:hAnsi="Verdana"/>
          <w:sz w:val="19"/>
          <w:szCs w:val="19"/>
          <w:lang w:val="en-US"/>
        </w:rPr>
        <w:t xml:space="preserve">innowacyjną stylistykę i technologię z długo szanowaną nazwą rozpoznawaną przez entuzjastów marki STEYR na całym świecie. 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Kategoria </w:t>
      </w:r>
      <w:r w:rsidRPr="00341197">
        <w:rPr>
          <w:rFonts w:ascii="Verdana" w:hAnsi="Verdana"/>
          <w:sz w:val="19"/>
          <w:szCs w:val="19"/>
          <w:lang w:val="en-US"/>
        </w:rPr>
        <w:t xml:space="preserve">80-120 KM jest największym sektorem sprzedaży w Europie, a </w:t>
      </w:r>
      <w:r w:rsidR="00996C0C" w:rsidRPr="00341197">
        <w:rPr>
          <w:rFonts w:ascii="Verdana" w:hAnsi="Verdana"/>
          <w:sz w:val="19"/>
          <w:szCs w:val="19"/>
          <w:lang w:val="en-US"/>
        </w:rPr>
        <w:t xml:space="preserve">seria </w:t>
      </w:r>
      <w:r w:rsidRPr="00341197">
        <w:rPr>
          <w:rFonts w:ascii="Verdana" w:hAnsi="Verdana"/>
          <w:sz w:val="19"/>
          <w:szCs w:val="19"/>
          <w:lang w:val="en-US"/>
        </w:rPr>
        <w:t xml:space="preserve">Plus została </w:t>
      </w:r>
      <w:r w:rsidR="00A6484D" w:rsidRPr="00341197">
        <w:rPr>
          <w:rFonts w:ascii="Verdana" w:hAnsi="Verdana"/>
          <w:sz w:val="19"/>
          <w:szCs w:val="19"/>
          <w:lang w:val="en-US"/>
        </w:rPr>
        <w:t xml:space="preserve">zaprojektowana </w:t>
      </w:r>
      <w:r w:rsidR="00996C0C" w:rsidRPr="00341197">
        <w:rPr>
          <w:rFonts w:ascii="Verdana" w:hAnsi="Verdana"/>
          <w:sz w:val="19"/>
          <w:szCs w:val="19"/>
          <w:lang w:val="en-US"/>
        </w:rPr>
        <w:t xml:space="preserve">tak, aby wyróżniać się na </w:t>
      </w:r>
      <w:r w:rsidR="00D43C1F" w:rsidRPr="00341197">
        <w:rPr>
          <w:rFonts w:ascii="Verdana" w:hAnsi="Verdana"/>
          <w:sz w:val="19"/>
          <w:szCs w:val="19"/>
          <w:lang w:val="en-US"/>
        </w:rPr>
        <w:t>zatłoczonym</w:t>
      </w:r>
      <w:r w:rsidR="00996C0C" w:rsidRPr="00341197">
        <w:rPr>
          <w:rFonts w:ascii="Verdana" w:hAnsi="Verdana"/>
          <w:sz w:val="19"/>
          <w:szCs w:val="19"/>
          <w:lang w:val="en-US"/>
        </w:rPr>
        <w:t xml:space="preserve"> rynku. Stylistyka została 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również </w:t>
      </w:r>
      <w:r w:rsidR="00996C0C" w:rsidRPr="00341197">
        <w:rPr>
          <w:rFonts w:ascii="Verdana" w:hAnsi="Verdana"/>
          <w:sz w:val="19"/>
          <w:szCs w:val="19"/>
          <w:lang w:val="en-US"/>
        </w:rPr>
        <w:t xml:space="preserve">zaprojektowana tak, aby podkreślić jakość produktu, jakiej 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klienci oczekują od STEYR i </w:t>
      </w:r>
      <w:r w:rsidR="00A6484D" w:rsidRPr="00341197">
        <w:rPr>
          <w:rFonts w:ascii="Verdana" w:hAnsi="Verdana"/>
          <w:sz w:val="19"/>
          <w:szCs w:val="19"/>
          <w:lang w:val="en-US"/>
        </w:rPr>
        <w:t xml:space="preserve">przynosi </w:t>
      </w:r>
      <w:r w:rsidRPr="00341197">
        <w:rPr>
          <w:rFonts w:ascii="Verdana" w:hAnsi="Verdana"/>
          <w:sz w:val="19"/>
          <w:szCs w:val="19"/>
          <w:lang w:val="en-US"/>
        </w:rPr>
        <w:t xml:space="preserve">praktyczne korzyści </w:t>
      </w:r>
      <w:r w:rsidR="00996C0C" w:rsidRPr="00341197">
        <w:rPr>
          <w:rFonts w:ascii="Verdana" w:hAnsi="Verdana"/>
          <w:sz w:val="19"/>
          <w:szCs w:val="19"/>
          <w:lang w:val="en-US"/>
        </w:rPr>
        <w:t xml:space="preserve">- zintegrowane </w:t>
      </w:r>
      <w:r w:rsidR="00D43C1F" w:rsidRPr="00341197">
        <w:rPr>
          <w:rFonts w:ascii="Verdana" w:hAnsi="Verdana"/>
          <w:sz w:val="19"/>
          <w:szCs w:val="19"/>
          <w:lang w:val="en-US"/>
        </w:rPr>
        <w:t xml:space="preserve">światła drogowe / robocze </w:t>
      </w:r>
      <w:r w:rsidR="00A6484D" w:rsidRPr="00341197">
        <w:rPr>
          <w:rFonts w:ascii="Verdana" w:hAnsi="Verdana"/>
          <w:sz w:val="19"/>
          <w:szCs w:val="19"/>
          <w:lang w:val="en-US"/>
        </w:rPr>
        <w:t xml:space="preserve">zmniejszają zmęczenie operatora i pomagają </w:t>
      </w:r>
      <w:r w:rsidR="00996C0C" w:rsidRPr="00341197">
        <w:rPr>
          <w:rFonts w:ascii="Verdana" w:hAnsi="Verdana"/>
          <w:sz w:val="19"/>
          <w:szCs w:val="19"/>
          <w:lang w:val="en-US"/>
        </w:rPr>
        <w:t xml:space="preserve">pracować </w:t>
      </w:r>
      <w:r w:rsidR="00A6484D" w:rsidRPr="00341197">
        <w:rPr>
          <w:rFonts w:ascii="Verdana" w:hAnsi="Verdana"/>
          <w:sz w:val="19"/>
          <w:szCs w:val="19"/>
          <w:lang w:val="en-US"/>
        </w:rPr>
        <w:t>bezpieczniej</w:t>
      </w:r>
      <w:r w:rsidR="00996C0C" w:rsidRPr="00341197">
        <w:rPr>
          <w:rFonts w:ascii="Verdana" w:hAnsi="Verdana"/>
          <w:sz w:val="19"/>
          <w:szCs w:val="19"/>
          <w:lang w:val="en-US"/>
        </w:rPr>
        <w:t xml:space="preserve">. Stylistyka modelu </w:t>
      </w:r>
      <w:r w:rsidR="008D132A" w:rsidRPr="00341197">
        <w:rPr>
          <w:rFonts w:ascii="Verdana" w:hAnsi="Verdana"/>
          <w:sz w:val="19"/>
          <w:szCs w:val="19"/>
          <w:lang w:val="en-US"/>
        </w:rPr>
        <w:t xml:space="preserve">Plus </w:t>
      </w:r>
      <w:r w:rsidR="00996C0C" w:rsidRPr="00341197">
        <w:rPr>
          <w:rFonts w:ascii="Verdana" w:hAnsi="Verdana"/>
          <w:sz w:val="19"/>
          <w:szCs w:val="19"/>
          <w:lang w:val="en-US"/>
        </w:rPr>
        <w:t xml:space="preserve">pasuje również do technologii zastosowanej w ciągnikach, </w:t>
      </w:r>
      <w:r w:rsidR="00A6484D" w:rsidRPr="00341197">
        <w:rPr>
          <w:rFonts w:ascii="Verdana" w:hAnsi="Verdana"/>
          <w:sz w:val="19"/>
          <w:szCs w:val="19"/>
          <w:lang w:val="en-US"/>
        </w:rPr>
        <w:t xml:space="preserve">wprowadzając do tego poziomu mocy </w:t>
      </w:r>
      <w:r w:rsidR="00996C0C" w:rsidRPr="00341197">
        <w:rPr>
          <w:rFonts w:ascii="Verdana" w:hAnsi="Verdana"/>
          <w:sz w:val="19"/>
          <w:szCs w:val="19"/>
          <w:lang w:val="en-US"/>
        </w:rPr>
        <w:t xml:space="preserve">pełną gamę </w:t>
      </w:r>
      <w:r w:rsidR="00996C0C" w:rsidRPr="00341197">
        <w:rPr>
          <w:rFonts w:ascii="Verdana" w:hAnsi="Verdana"/>
          <w:sz w:val="19"/>
          <w:szCs w:val="19"/>
          <w:lang w:val="en-US"/>
        </w:rPr>
        <w:lastRenderedPageBreak/>
        <w:t xml:space="preserve">technologii </w:t>
      </w:r>
      <w:r w:rsidRPr="00341197">
        <w:rPr>
          <w:rFonts w:ascii="Verdana" w:hAnsi="Verdana"/>
          <w:sz w:val="19"/>
          <w:szCs w:val="19"/>
          <w:lang w:val="en-US"/>
        </w:rPr>
        <w:t>rolnictwa precyzyjnego</w:t>
      </w:r>
      <w:r w:rsidR="00996C0C" w:rsidRPr="00341197">
        <w:rPr>
          <w:rFonts w:ascii="Verdana" w:hAnsi="Verdana"/>
          <w:sz w:val="19"/>
          <w:szCs w:val="19"/>
          <w:lang w:val="en-US"/>
        </w:rPr>
        <w:t xml:space="preserve">, w tym automatyzację kierowania S-Guide i </w:t>
      </w:r>
      <w:r w:rsidR="00A6484D" w:rsidRPr="00341197">
        <w:rPr>
          <w:rFonts w:ascii="Verdana" w:hAnsi="Verdana"/>
          <w:sz w:val="19"/>
          <w:szCs w:val="19"/>
          <w:lang w:val="en-US"/>
        </w:rPr>
        <w:t>telematykę S-Fleet</w:t>
      </w:r>
      <w:r w:rsidRPr="00341197">
        <w:rPr>
          <w:rFonts w:ascii="Verdana" w:hAnsi="Verdana"/>
          <w:sz w:val="19"/>
          <w:szCs w:val="19"/>
          <w:lang w:val="en-US"/>
        </w:rPr>
        <w:t xml:space="preserve">, </w:t>
      </w:r>
      <w:r w:rsidR="00A6484D" w:rsidRPr="00341197">
        <w:rPr>
          <w:rFonts w:ascii="Verdana" w:hAnsi="Verdana"/>
          <w:sz w:val="19"/>
          <w:szCs w:val="19"/>
          <w:lang w:val="en-US"/>
        </w:rPr>
        <w:t xml:space="preserve">ułatwiając </w:t>
      </w:r>
      <w:r w:rsidRPr="00341197">
        <w:rPr>
          <w:rFonts w:ascii="Verdana" w:hAnsi="Verdana"/>
          <w:sz w:val="19"/>
          <w:szCs w:val="19"/>
          <w:lang w:val="en-US"/>
        </w:rPr>
        <w:t xml:space="preserve">klientom </w:t>
      </w:r>
      <w:r w:rsidR="00A6484D" w:rsidRPr="00341197">
        <w:rPr>
          <w:rFonts w:ascii="Verdana" w:hAnsi="Verdana"/>
          <w:sz w:val="19"/>
          <w:szCs w:val="19"/>
          <w:lang w:val="en-US"/>
        </w:rPr>
        <w:t>pracę dzięki automatyzacji</w:t>
      </w:r>
      <w:r w:rsidRPr="00341197">
        <w:rPr>
          <w:rFonts w:ascii="Verdana" w:hAnsi="Verdana"/>
          <w:sz w:val="19"/>
          <w:szCs w:val="19"/>
          <w:lang w:val="en-US"/>
        </w:rPr>
        <w:t xml:space="preserve">.   </w:t>
      </w:r>
    </w:p>
    <w:p w14:paraId="304DB834" w14:textId="77777777" w:rsidR="00D76B3F" w:rsidRPr="00341197" w:rsidRDefault="00D76B3F" w:rsidP="000A3B3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3833189A" w14:textId="77777777" w:rsidR="00CE7280" w:rsidRDefault="00FA0B8E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341197">
        <w:rPr>
          <w:rFonts w:ascii="Verdana" w:hAnsi="Verdana"/>
          <w:sz w:val="19"/>
          <w:szCs w:val="19"/>
          <w:lang w:val="en-US"/>
        </w:rPr>
        <w:t xml:space="preserve">"To naprawdę miłe, że znaczenie konstrukcji ciągnika zostało docenione w ten sposób" - mówi </w:t>
      </w:r>
      <w:r w:rsidR="000A3B3C" w:rsidRPr="00341197">
        <w:rPr>
          <w:rFonts w:ascii="Verdana" w:hAnsi="Verdana"/>
          <w:sz w:val="19"/>
          <w:szCs w:val="19"/>
          <w:lang w:val="en-US"/>
        </w:rPr>
        <w:t>David Wilkie, główny projektant CNH Industrial.</w:t>
      </w:r>
    </w:p>
    <w:p w14:paraId="2C30A1D6" w14:textId="77777777" w:rsidR="00D43C1F" w:rsidRPr="00341197" w:rsidRDefault="00D43C1F" w:rsidP="000A3B3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1B43AEC7" w14:textId="77777777" w:rsidR="00CE7280" w:rsidRDefault="00FA0B8E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341197">
        <w:rPr>
          <w:rFonts w:ascii="Verdana" w:hAnsi="Verdana"/>
          <w:sz w:val="19"/>
          <w:szCs w:val="19"/>
          <w:lang w:val="en-US"/>
        </w:rPr>
        <w:t>"STEYR jest synonimem wysokiej jakości, zaawansowanych tec</w:t>
      </w:r>
      <w:r w:rsidRPr="00341197">
        <w:rPr>
          <w:rFonts w:ascii="Verdana" w:hAnsi="Verdana"/>
          <w:sz w:val="19"/>
          <w:szCs w:val="19"/>
          <w:lang w:val="en-US"/>
        </w:rPr>
        <w:t xml:space="preserve">hnologicznie ciągników, a ta nagroda potwierdza znaczenie stylizacji, która uzupełnia te atrybuty". </w:t>
      </w:r>
    </w:p>
    <w:p w14:paraId="5926436B" w14:textId="77777777" w:rsidR="00295864" w:rsidRPr="00341197" w:rsidRDefault="00295864" w:rsidP="008E0EA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0E94D22D" w14:textId="77777777" w:rsidR="00CE7280" w:rsidRDefault="00FA0B8E">
      <w:pPr>
        <w:spacing w:line="260" w:lineRule="exact"/>
        <w:rPr>
          <w:lang w:val="en-US"/>
        </w:rPr>
      </w:pPr>
      <w:r w:rsidRPr="00150AF0">
        <w:rPr>
          <w:lang w:val="en-US"/>
        </w:rPr>
        <w:t>***</w:t>
      </w:r>
    </w:p>
    <w:p w14:paraId="7E4FBF91" w14:textId="77777777" w:rsidR="00CE7280" w:rsidRDefault="00FA0B8E">
      <w:pPr>
        <w:spacing w:line="260" w:lineRule="exact"/>
        <w:rPr>
          <w:lang w:val="en-US"/>
        </w:rPr>
      </w:pPr>
      <w:r w:rsidRPr="00150AF0">
        <w:rPr>
          <w:lang w:val="en-US"/>
        </w:rPr>
        <w:t xml:space="preserve">Więcej informacji na temat ciągników STEYR można znaleźć na stronie </w:t>
      </w:r>
      <w:hyperlink r:id="rId9" w:history="1">
        <w:r w:rsidR="002A30C4" w:rsidRPr="00C02580">
          <w:rPr>
            <w:rStyle w:val="Collegamentoipertestuale"/>
            <w:color w:val="auto"/>
            <w:lang w:val="en-US"/>
          </w:rPr>
          <w:t>www.steyr-traktoren.com.</w:t>
        </w:r>
      </w:hyperlink>
    </w:p>
    <w:p w14:paraId="08960A31" w14:textId="77777777" w:rsidR="002A30C4" w:rsidRDefault="002A30C4" w:rsidP="00150AF0">
      <w:pPr>
        <w:spacing w:line="260" w:lineRule="exact"/>
        <w:rPr>
          <w:lang w:val="en-US"/>
        </w:rPr>
      </w:pPr>
    </w:p>
    <w:p w14:paraId="547518DB" w14:textId="77777777" w:rsidR="00CE7280" w:rsidRPr="00FA0B8E" w:rsidRDefault="00FA0B8E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eastAsia="it-IT"/>
        </w:rPr>
      </w:pPr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STEYR jest synonimem wiodącej technologii i wysokiej jakości maszyn od ponad 75 lat. Austriacka gama ciągników klasy premium koncentruje się na wyjątko</w:t>
      </w:r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wym komforcie i precyzji obsługi, wykorzystując sprawdzone innowacje techniczne w celu maksymalizacji wydajności operatorów w sektorze rolniczym, leśnym i komunalnym. Klienci STEYR mogą liczyć na najwyższej klasy wsparcie ze strony profesjonalnej i doświad</w:t>
      </w:r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czonej sieci dealerów STEYR. Więcej informacji na temat produktów i usług STEYR można znaleźć na stronie www.steyr-traktoren.com. STEYR jest marką CNH Industrial, światowego lidera w branży dóbr kapitałowych, notowanego na nowojorskiej giełdzie papierów wa</w:t>
      </w:r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rtościowych (NYSE: CNHI). </w:t>
      </w:r>
      <w:r w:rsidRPr="00FA0B8E">
        <w:rPr>
          <w:rFonts w:ascii="Verdana" w:eastAsia="Times New Roman" w:hAnsi="Verdana" w:cs="Open Sans"/>
          <w:i/>
          <w:sz w:val="16"/>
          <w:szCs w:val="16"/>
          <w:lang w:eastAsia="it-IT"/>
        </w:rPr>
        <w:t xml:space="preserve">Więcej informacji o CNH można znaleźć na stronie </w:t>
      </w:r>
      <w:r w:rsidRPr="00FA0B8E">
        <w:rPr>
          <w:rFonts w:ascii="Verdana" w:eastAsia="Times New Roman" w:hAnsi="Verdana" w:cs="Open Sans"/>
          <w:i/>
          <w:sz w:val="16"/>
          <w:szCs w:val="16"/>
          <w:lang w:eastAsia="it-IT"/>
        </w:rPr>
        <w:t>www.cnh.com.</w:t>
      </w:r>
    </w:p>
    <w:p w14:paraId="2B477B14" w14:textId="77777777" w:rsidR="00CE7280" w:rsidRPr="00FA0B8E" w:rsidRDefault="00FA0B8E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eastAsia="it-IT"/>
        </w:rPr>
      </w:pPr>
      <w:r w:rsidRPr="00FA0B8E">
        <w:rPr>
          <w:rFonts w:ascii="Verdana" w:eastAsia="Times New Roman" w:hAnsi="Verdana" w:cs="Open Sans"/>
          <w:i/>
          <w:sz w:val="16"/>
          <w:szCs w:val="16"/>
          <w:lang w:eastAsia="it-IT"/>
        </w:rPr>
        <w:t xml:space="preserve">STEYR i STEYR Traktoren są zastrzeżonymi znakami towarowymi CNH Industrial </w:t>
      </w:r>
      <w:r w:rsidR="007C1BF4" w:rsidRPr="00FA0B8E">
        <w:rPr>
          <w:rFonts w:ascii="Verdana" w:eastAsia="Times New Roman" w:hAnsi="Verdana" w:cs="Open Sans"/>
          <w:i/>
          <w:sz w:val="16"/>
          <w:szCs w:val="16"/>
          <w:lang w:eastAsia="it-IT"/>
        </w:rPr>
        <w:t xml:space="preserve">N.V. </w:t>
      </w:r>
      <w:r w:rsidRPr="00FA0B8E">
        <w:rPr>
          <w:rFonts w:ascii="Verdana" w:eastAsia="Times New Roman" w:hAnsi="Verdana" w:cs="Open Sans"/>
          <w:i/>
          <w:sz w:val="16"/>
          <w:szCs w:val="16"/>
          <w:lang w:eastAsia="it-IT"/>
        </w:rPr>
        <w:t>w Unii Europejskiej i wielu innych krajach.</w:t>
      </w:r>
    </w:p>
    <w:p w14:paraId="50E819E5" w14:textId="77777777" w:rsidR="001C1A10" w:rsidRPr="00FA0B8E" w:rsidRDefault="001C1A10" w:rsidP="00150AF0">
      <w:pPr>
        <w:spacing w:line="260" w:lineRule="exact"/>
      </w:pPr>
    </w:p>
    <w:p w14:paraId="704968DB" w14:textId="77777777" w:rsidR="00CE7280" w:rsidRPr="00FA0B8E" w:rsidRDefault="00FA0B8E">
      <w:pPr>
        <w:spacing w:line="260" w:lineRule="exact"/>
      </w:pPr>
      <w:r w:rsidRPr="00FA0B8E">
        <w:t>Aby uzyskać więcej informacji, prosimy o ko</w:t>
      </w:r>
      <w:r w:rsidRPr="00FA0B8E">
        <w:t>ntakt:</w:t>
      </w:r>
    </w:p>
    <w:p w14:paraId="75ECEAA2" w14:textId="77777777" w:rsidR="00F659B3" w:rsidRPr="00FA0B8E" w:rsidRDefault="00F659B3" w:rsidP="001C1A10">
      <w:pPr>
        <w:spacing w:line="260" w:lineRule="exact"/>
      </w:pPr>
    </w:p>
    <w:p w14:paraId="4B489B69" w14:textId="77777777" w:rsidR="00CE7280" w:rsidRDefault="00FA0B8E">
      <w:pPr>
        <w:spacing w:line="260" w:lineRule="exact"/>
        <w:rPr>
          <w:lang w:val="en-US"/>
        </w:rPr>
      </w:pPr>
      <w:r w:rsidRPr="00894AB9">
        <w:rPr>
          <w:lang w:val="en-US"/>
        </w:rPr>
        <w:t>Manuela Marengo</w:t>
      </w:r>
    </w:p>
    <w:p w14:paraId="0F33E8FB" w14:textId="77777777" w:rsidR="00FA0B8E" w:rsidRPr="00095257" w:rsidRDefault="00FA0B8E" w:rsidP="00FA0B8E">
      <w:pPr>
        <w:spacing w:line="260" w:lineRule="exact"/>
      </w:pPr>
      <w:r>
        <w:rPr>
          <w:lang w:val="en-US"/>
        </w:rPr>
        <w:t>Brand Communication Steyr</w:t>
      </w:r>
      <w:r w:rsidRPr="00894AB9">
        <w:rPr>
          <w:lang w:val="en-US"/>
        </w:rPr>
        <w:t>, EMEA</w:t>
      </w:r>
    </w:p>
    <w:p w14:paraId="0CE73773" w14:textId="77777777" w:rsidR="00CE7280" w:rsidRDefault="00FA0B8E">
      <w:pPr>
        <w:spacing w:line="260" w:lineRule="exact"/>
      </w:pPr>
      <w:r w:rsidRPr="00894AB9">
        <w:t>Telefon komórkowy: +39 334 634 0141</w:t>
      </w:r>
    </w:p>
    <w:p w14:paraId="1D46E2C3" w14:textId="77777777" w:rsidR="00CE7280" w:rsidRDefault="00FA0B8E">
      <w:pPr>
        <w:spacing w:line="260" w:lineRule="exact"/>
        <w:rPr>
          <w:rFonts w:ascii="Verdana" w:hAnsi="Verdana"/>
          <w:sz w:val="19"/>
          <w:szCs w:val="19"/>
        </w:rPr>
      </w:pPr>
      <w:r w:rsidRPr="00894AB9">
        <w:t xml:space="preserve">e-mail: </w:t>
      </w:r>
      <w:r w:rsidRPr="009E7210">
        <w:t xml:space="preserve">manuela.marengo@cnhind.com </w:t>
      </w:r>
    </w:p>
    <w:p w14:paraId="0620439B" w14:textId="77777777" w:rsidR="001C1A10" w:rsidRPr="001C1A10" w:rsidRDefault="001C1A10" w:rsidP="00150AF0">
      <w:pPr>
        <w:spacing w:line="260" w:lineRule="exact"/>
        <w:rPr>
          <w:rFonts w:ascii="Verdana" w:hAnsi="Verdana"/>
          <w:sz w:val="19"/>
          <w:szCs w:val="19"/>
        </w:rPr>
      </w:pPr>
    </w:p>
    <w:sectPr w:rsidR="001C1A10" w:rsidRPr="001C1A10" w:rsidSect="009E3FC3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F0191" w14:textId="77777777" w:rsidR="00F00EFF" w:rsidRDefault="00F00EFF" w:rsidP="00C90389">
      <w:r>
        <w:separator/>
      </w:r>
    </w:p>
  </w:endnote>
  <w:endnote w:type="continuationSeparator" w:id="0">
    <w:p w14:paraId="47805D84" w14:textId="77777777" w:rsidR="00F00EFF" w:rsidRDefault="00F00EFF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724CB0-DBE9-4519-B23C-4A6C2866EA88}"/>
    <w:embedBold r:id="rId2" w:fontKey="{92E0A36F-4F81-47A3-9003-E8EAADCF7C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525E1C85-C110-456C-BD90-761CD534381C}"/>
    <w:embedBold r:id="rId4" w:fontKey="{984B3A79-314A-43F2-A9C5-3663ED018E15}"/>
    <w:embedItalic r:id="rId5" w:fontKey="{4170F9B2-4516-4841-BFA7-3324DAD57E28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3792B" w14:textId="77777777" w:rsidR="00CE7280" w:rsidRDefault="00FA0B8E">
    <w:pPr>
      <w:pStyle w:val="Pidipa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341104" wp14:editId="447D895D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AEB8FF" w14:textId="77777777" w:rsidR="002B60F1" w:rsidRPr="002B60F1" w:rsidRDefault="007558A4" w:rsidP="007F1CD8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3DAF5D9" wp14:editId="221639C2">
                                <wp:extent cx="1184400" cy="508274"/>
                                <wp:effectExtent l="0" t="0" r="0" b="0"/>
                                <wp:docPr id="1281309916" name="Immagine 1281309916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0C341104">
              <v:stroke joinstyle="miter"/>
              <v:path gradientshapeok="t" o:connecttype="rect"/>
            </v:shapetype>
            <v:shape id="Casella di testo 6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>
              <v:textbox>
                <w:txbxContent>
                  <w:p w:rsidRPr="002B60F1" w:rsidR="002B60F1" w:rsidP="007F1CD8" w:rsidRDefault="007558A4" w14:paraId="0DAEB8FF" w14:textId="77777777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3DAF5D9" wp14:editId="221639C2">
                          <wp:extent cx="1184400" cy="508274"/>
                          <wp:effectExtent l="0" t="0" r="0" b="0"/>
                          <wp:docPr id="1281309916" name="Immagine 1281309916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F010C" w14:textId="77777777" w:rsidR="00CE7280" w:rsidRDefault="00FA0B8E">
    <w:pPr>
      <w:pStyle w:val="Pidipa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1E7511" wp14:editId="5A7E074F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5232B" w14:textId="77777777" w:rsidR="004D2934" w:rsidRPr="002B60F1" w:rsidRDefault="007558A4" w:rsidP="004D2934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31C9894" wp14:editId="2B1651E4">
                                <wp:extent cx="1184400" cy="508274"/>
                                <wp:effectExtent l="0" t="0" r="0" b="0"/>
                                <wp:docPr id="1162550496" name="Immagine 1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7B1E7511">
              <v:stroke joinstyle="miter"/>
              <v:path gradientshapeok="t" o:connecttype="rect"/>
            </v:shapetype>
            <v:shape id="Casella di testo 21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>
              <v:textbox>
                <w:txbxContent>
                  <w:p w:rsidRPr="002B60F1" w:rsidR="004D2934" w:rsidP="004D2934" w:rsidRDefault="007558A4" w14:paraId="5C05232B" w14:textId="77777777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31C9894" wp14:editId="2B1651E4">
                          <wp:extent cx="1184400" cy="508274"/>
                          <wp:effectExtent l="0" t="0" r="0" b="0"/>
                          <wp:docPr id="1162550496" name="Immagine 1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59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EB3E89" wp14:editId="6ECAE9A1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337CC8" w14:textId="77777777" w:rsidR="00CE7280" w:rsidRDefault="00FA0B8E">
                          <w:pPr>
                            <w:spacing w:line="160" w:lineRule="exact"/>
                            <w:rPr>
                              <w:rFonts w:ascii="Verdana" w:hAnsi="Verdana"/>
                              <w:color w:val="000000" w:themeColor="text1"/>
                              <w:sz w:val="13"/>
                              <w:szCs w:val="13"/>
                              <w:lang w:val="en-US"/>
                            </w:rPr>
                          </w:pPr>
                          <w:r w:rsidRPr="00E6289B">
                            <w:rPr>
                              <w:sz w:val="16"/>
                              <w:szCs w:val="16"/>
                            </w:rPr>
                            <w:t>Österreich GmbH Steyrer Straße 32 4300 St. Valentin,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Casella di testo 11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w14:anchorId="2FEB3E89">
              <v:textbox inset="0,0,0,0">
                <w:txbxContent>
                  <w:p>
                    <w:pPr>
                      <w:spacing w:line="160" w:lineRule="exact"/>
                      <w:rPr>
                        <w:rFonts w:ascii="Verdana" w:hAnsi="Verdana"/>
                        <w:color w:val="000000" w:themeColor="text1"/>
                        <w:sz w:val="13"/>
                        <w:szCs w:val="13"/>
                        <w:lang w:val="en-US"/>
                      </w:rPr>
                    </w:pPr>
                    <w:r w:rsidRPr="00E6289B">
                      <w:rPr>
                        <w:sz w:val="16"/>
                        <w:szCs w:val="16"/>
                      </w:rPr>
                      <w:t xml:space="preserve">Österreich GmbH Steyrer Straße 32 4300 St. Valentin, Austria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2641F" w14:textId="77777777" w:rsidR="00F00EFF" w:rsidRDefault="00F00EFF" w:rsidP="00C90389">
      <w:r>
        <w:separator/>
      </w:r>
    </w:p>
  </w:footnote>
  <w:footnote w:type="continuationSeparator" w:id="0">
    <w:p w14:paraId="7C9C49A1" w14:textId="77777777" w:rsidR="00F00EFF" w:rsidRDefault="00F00EFF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219D8" w14:textId="77777777" w:rsidR="00CE7280" w:rsidRDefault="00FA0B8E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589D1" wp14:editId="3B04E587">
              <wp:simplePos x="0" y="0"/>
              <wp:positionH relativeFrom="column">
                <wp:posOffset>-1492999</wp:posOffset>
              </wp:positionH>
              <wp:positionV relativeFrom="paragraph">
                <wp:posOffset>34925</wp:posOffset>
              </wp:positionV>
              <wp:extent cx="1955800" cy="80772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71B9D9" w14:textId="77777777" w:rsidR="00C90389" w:rsidRPr="00790C6C" w:rsidRDefault="00365D8D" w:rsidP="00790C6C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5F86FDE" wp14:editId="36E88738">
                                <wp:extent cx="1376855" cy="357618"/>
                                <wp:effectExtent l="0" t="0" r="0" b="0"/>
                                <wp:docPr id="20" name="Elemento grafico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418589D1">
              <v:stroke joinstyle="miter"/>
              <v:path gradientshapeok="t" o:connecttype="rect"/>
            </v:shapetype>
            <v:shape id="Casella di testo 1" style="position:absolute;margin-left:-117.55pt;margin-top:2.75pt;width:154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">
              <v:textbox>
                <w:txbxContent>
                  <w:p w:rsidRPr="00790C6C" w:rsidR="00C90389" w:rsidP="00790C6C" w:rsidRDefault="00365D8D" w14:paraId="7971B9D9" w14:textId="77777777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5F86FDE" wp14:editId="36E88738">
                          <wp:extent cx="1376855" cy="357618"/>
                          <wp:effectExtent l="0" t="0" r="0" b="0"/>
                          <wp:docPr id="20" name="Elemento grafico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16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5E63446" wp14:editId="2B703F2B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8F712" w14:textId="77777777" w:rsidR="00661627" w:rsidRDefault="00365D8D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1983495" wp14:editId="1725E550">
                                <wp:extent cx="367606" cy="4155863"/>
                                <wp:effectExtent l="0" t="0" r="1270" b="0"/>
                                <wp:docPr id="17" name="Elemento grafico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Elemento grafico 17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58" cy="42774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 id="Casella di testo 9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w14:anchorId="45E63446">
              <v:textbox>
                <w:txbxContent>
                  <w:p w:rsidR="00661627" w:rsidP="00661627" w:rsidRDefault="00365D8D" w14:paraId="13B8F712" w14:textId="7777777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1983495" wp14:editId="1725E550">
                          <wp:extent cx="367606" cy="4155863"/>
                          <wp:effectExtent l="0" t="0" r="1270" b="0"/>
                          <wp:docPr id="17" name="Elemento grafico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Elemento grafico 17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58" cy="42774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B3F3C" w14:textId="77777777" w:rsidR="00CE7280" w:rsidRDefault="00FA0B8E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0B967E" wp14:editId="1A993438">
              <wp:simplePos x="0" y="0"/>
              <wp:positionH relativeFrom="column">
                <wp:posOffset>-1493634</wp:posOffset>
              </wp:positionH>
              <wp:positionV relativeFrom="paragraph">
                <wp:posOffset>33655</wp:posOffset>
              </wp:positionV>
              <wp:extent cx="1868805" cy="854075"/>
              <wp:effectExtent l="0" t="0" r="0" b="0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BCA868" w14:textId="77777777" w:rsidR="004D2934" w:rsidRPr="00790C6C" w:rsidRDefault="00365D8D" w:rsidP="004D2934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9B29C98" wp14:editId="642E5A3E">
                                <wp:extent cx="1376855" cy="357618"/>
                                <wp:effectExtent l="0" t="0" r="0" b="0"/>
                                <wp:docPr id="14" name="Elemento grafico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1F0B967E">
              <v:stroke joinstyle="miter"/>
              <v:path gradientshapeok="t" o:connecttype="rect"/>
            </v:shapetype>
            <v:shape id="Casella di testo 13" style="position:absolute;margin-left:-117.6pt;margin-top:2.6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">
              <v:textbox>
                <w:txbxContent>
                  <w:p w:rsidRPr="00790C6C" w:rsidR="004D2934" w:rsidP="004D2934" w:rsidRDefault="00365D8D" w14:paraId="11BCA868" w14:textId="77777777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9B29C98" wp14:editId="642E5A3E">
                          <wp:extent cx="1376855" cy="357618"/>
                          <wp:effectExtent l="0" t="0" r="0" b="0"/>
                          <wp:docPr id="14" name="Elemento grafico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9D3E4A0" w14:textId="77777777" w:rsidR="00CE7280" w:rsidRDefault="00FA0B8E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2751706" wp14:editId="6100EA04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BD20C4" w14:textId="77777777" w:rsidR="00745922" w:rsidRDefault="00365D8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148F35C" wp14:editId="46ACED68">
                                <wp:extent cx="366395" cy="4147200"/>
                                <wp:effectExtent l="0" t="0" r="1905" b="5715"/>
                                <wp:docPr id="18" name="Elemento grafico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Elemento grafico 18"/>
                                        <pic:cNvPicPr/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6"/>
                                            </a:ext>
                                          </a:extLst>
                                        </a:blip>
                                        <a:srcRect t="1" b="-1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5207" cy="447332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 id="Casella di testo 4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w14:anchorId="02751706">
              <v:textbox>
                <w:txbxContent>
                  <w:p w:rsidR="00745922" w:rsidRDefault="00365D8D" w14:paraId="33BD20C4" w14:textId="7777777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148F35C" wp14:editId="46ACED68">
                          <wp:extent cx="366395" cy="4147200"/>
                          <wp:effectExtent l="0" t="0" r="1905" b="5715"/>
                          <wp:docPr id="18" name="Elemento grafico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Elemento grafico 18"/>
                                  <pic:cNvPicPr/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rcRect t="1" b="-12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95207" cy="447332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ttachedTemplate r:id="rId1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AF0"/>
    <w:rsid w:val="0001344B"/>
    <w:rsid w:val="000651CA"/>
    <w:rsid w:val="00076D9A"/>
    <w:rsid w:val="00087E82"/>
    <w:rsid w:val="00096C1C"/>
    <w:rsid w:val="000A3B3C"/>
    <w:rsid w:val="000D4274"/>
    <w:rsid w:val="000E5918"/>
    <w:rsid w:val="00117600"/>
    <w:rsid w:val="00136472"/>
    <w:rsid w:val="00150AF0"/>
    <w:rsid w:val="00151DF5"/>
    <w:rsid w:val="00153A1F"/>
    <w:rsid w:val="00170079"/>
    <w:rsid w:val="001C1A10"/>
    <w:rsid w:val="001E3A48"/>
    <w:rsid w:val="001F2F38"/>
    <w:rsid w:val="002018A7"/>
    <w:rsid w:val="002128DE"/>
    <w:rsid w:val="00230098"/>
    <w:rsid w:val="00293F91"/>
    <w:rsid w:val="00295864"/>
    <w:rsid w:val="002A30C4"/>
    <w:rsid w:val="002B415A"/>
    <w:rsid w:val="002B60F1"/>
    <w:rsid w:val="002B6281"/>
    <w:rsid w:val="002C3749"/>
    <w:rsid w:val="003172E8"/>
    <w:rsid w:val="00341197"/>
    <w:rsid w:val="003541B9"/>
    <w:rsid w:val="00365D8D"/>
    <w:rsid w:val="0038751C"/>
    <w:rsid w:val="00397FE4"/>
    <w:rsid w:val="003A0D13"/>
    <w:rsid w:val="003D069F"/>
    <w:rsid w:val="003E2141"/>
    <w:rsid w:val="003F4A02"/>
    <w:rsid w:val="00404F63"/>
    <w:rsid w:val="00407FEF"/>
    <w:rsid w:val="0042023B"/>
    <w:rsid w:val="004334B5"/>
    <w:rsid w:val="004D169A"/>
    <w:rsid w:val="004D2934"/>
    <w:rsid w:val="004E3B06"/>
    <w:rsid w:val="00530C63"/>
    <w:rsid w:val="00557B2E"/>
    <w:rsid w:val="00590BF3"/>
    <w:rsid w:val="00594D58"/>
    <w:rsid w:val="005A05DB"/>
    <w:rsid w:val="005A090D"/>
    <w:rsid w:val="005B5F7D"/>
    <w:rsid w:val="005C7566"/>
    <w:rsid w:val="005F3852"/>
    <w:rsid w:val="006079FA"/>
    <w:rsid w:val="0062647B"/>
    <w:rsid w:val="00661627"/>
    <w:rsid w:val="00670C93"/>
    <w:rsid w:val="007079CA"/>
    <w:rsid w:val="00723A59"/>
    <w:rsid w:val="00745922"/>
    <w:rsid w:val="007558A4"/>
    <w:rsid w:val="0077527E"/>
    <w:rsid w:val="00783BA4"/>
    <w:rsid w:val="007C1BF4"/>
    <w:rsid w:val="007E4451"/>
    <w:rsid w:val="00813256"/>
    <w:rsid w:val="00841906"/>
    <w:rsid w:val="00851600"/>
    <w:rsid w:val="00875F07"/>
    <w:rsid w:val="00891A22"/>
    <w:rsid w:val="00892CFD"/>
    <w:rsid w:val="008D132A"/>
    <w:rsid w:val="008E0EAC"/>
    <w:rsid w:val="009133B3"/>
    <w:rsid w:val="009835CF"/>
    <w:rsid w:val="00996C0C"/>
    <w:rsid w:val="009E0A0C"/>
    <w:rsid w:val="009E3FC3"/>
    <w:rsid w:val="009E7210"/>
    <w:rsid w:val="00A6484D"/>
    <w:rsid w:val="00A928A8"/>
    <w:rsid w:val="00AB49B5"/>
    <w:rsid w:val="00AC7A67"/>
    <w:rsid w:val="00AD35DA"/>
    <w:rsid w:val="00AD3B81"/>
    <w:rsid w:val="00BE141B"/>
    <w:rsid w:val="00BF0D90"/>
    <w:rsid w:val="00C00631"/>
    <w:rsid w:val="00C01D32"/>
    <w:rsid w:val="00C02580"/>
    <w:rsid w:val="00C02893"/>
    <w:rsid w:val="00C13007"/>
    <w:rsid w:val="00C27946"/>
    <w:rsid w:val="00C82E0F"/>
    <w:rsid w:val="00C90389"/>
    <w:rsid w:val="00CC1B13"/>
    <w:rsid w:val="00CC5737"/>
    <w:rsid w:val="00CE308B"/>
    <w:rsid w:val="00CE7280"/>
    <w:rsid w:val="00D21775"/>
    <w:rsid w:val="00D26384"/>
    <w:rsid w:val="00D43C1F"/>
    <w:rsid w:val="00D5111C"/>
    <w:rsid w:val="00D74103"/>
    <w:rsid w:val="00D76B3F"/>
    <w:rsid w:val="00D96402"/>
    <w:rsid w:val="00DA0449"/>
    <w:rsid w:val="00DC0B18"/>
    <w:rsid w:val="00DC3D6E"/>
    <w:rsid w:val="00DC3F96"/>
    <w:rsid w:val="00DD32E6"/>
    <w:rsid w:val="00E11D04"/>
    <w:rsid w:val="00E14C11"/>
    <w:rsid w:val="00E2285D"/>
    <w:rsid w:val="00E91060"/>
    <w:rsid w:val="00EA06A4"/>
    <w:rsid w:val="00EA272B"/>
    <w:rsid w:val="00EB3D5C"/>
    <w:rsid w:val="00F00EFF"/>
    <w:rsid w:val="00F30862"/>
    <w:rsid w:val="00F52C04"/>
    <w:rsid w:val="00F659B3"/>
    <w:rsid w:val="00F958FF"/>
    <w:rsid w:val="00FA0B8E"/>
    <w:rsid w:val="00FF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E06B9C4"/>
  <w15:chartTrackingRefBased/>
  <w15:docId w15:val="{13696688-4ECC-4749-A07B-3FA571E5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34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389"/>
  </w:style>
  <w:style w:type="paragraph" w:styleId="Pidipagina">
    <w:name w:val="footer"/>
    <w:basedOn w:val="Normale"/>
    <w:link w:val="Pidipagina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389"/>
  </w:style>
  <w:style w:type="character" w:styleId="Collegamentoipertestuale">
    <w:name w:val="Hyperlink"/>
    <w:basedOn w:val="Carpredefinitoparagrafo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007"/>
    <w:rPr>
      <w:color w:val="605E5C"/>
      <w:shd w:val="clear" w:color="auto" w:fill="E1DFDD"/>
    </w:rPr>
  </w:style>
  <w:style w:type="paragraph" w:customStyle="1" w:styleId="text-module--p1--bfd3c">
    <w:name w:val="text-module--p1--bfd3c"/>
    <w:basedOn w:val="Normale"/>
    <w:rsid w:val="003172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6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d-dot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eyr-traktoren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svg"/><Relationship Id="rId3" Type="http://schemas.openxmlformats.org/officeDocument/2006/relationships/image" Target="media/image10.png"/><Relationship Id="rId7" Type="http://schemas.openxmlformats.org/officeDocument/2006/relationships/image" Target="media/image30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svg"/><Relationship Id="rId5" Type="http://schemas.openxmlformats.org/officeDocument/2006/relationships/image" Target="media/image3.png"/><Relationship Id="rId4" Type="http://schemas.openxmlformats.org/officeDocument/2006/relationships/image" Target="media/image20.sv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svg"/><Relationship Id="rId3" Type="http://schemas.openxmlformats.org/officeDocument/2006/relationships/image" Target="media/image10.png"/><Relationship Id="rId7" Type="http://schemas.openxmlformats.org/officeDocument/2006/relationships/image" Target="media/image30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svg"/><Relationship Id="rId5" Type="http://schemas.openxmlformats.org/officeDocument/2006/relationships/image" Target="media/image3.png"/><Relationship Id="rId4" Type="http://schemas.openxmlformats.org/officeDocument/2006/relationships/image" Target="media/image2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STEYR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STEYR">
      <a:dk1>
        <a:srgbClr val="000000"/>
      </a:dk1>
      <a:lt1>
        <a:srgbClr val="FFFFFF"/>
      </a:lt1>
      <a:dk2>
        <a:srgbClr val="D52B1E"/>
      </a:dk2>
      <a:lt2>
        <a:srgbClr val="7D7D7D"/>
      </a:lt2>
      <a:accent1>
        <a:srgbClr val="C8C8C8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3BF191D-5BE6-42A5-9519-0219CF4AE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STEYR Press Release Template - UNI A4.dotx</Template>
  <TotalTime>1</TotalTime>
  <Pages>2</Pages>
  <Words>570</Words>
  <Characters>3251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docId:FACE391A56C92DAB6A651B3917C54F13</cp:keywords>
  <dc:description/>
  <cp:lastModifiedBy>MARENGO Manuela (CNH)</cp:lastModifiedBy>
  <cp:revision>5</cp:revision>
  <cp:lastPrinted>2023-02-01T09:27:00Z</cp:lastPrinted>
  <dcterms:created xsi:type="dcterms:W3CDTF">2024-04-05T11:20:00Z</dcterms:created>
  <dcterms:modified xsi:type="dcterms:W3CDTF">2024-04-09T15:46:00Z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</Properties>
</file>