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5B20EF" w14:textId="77777777" w:rsidR="003A7781" w:rsidRPr="00F04C08" w:rsidRDefault="00AB5036" w:rsidP="00F04C08">
      <w:pPr>
        <w:spacing w:line="360" w:lineRule="auto"/>
        <w:jc w:val="both"/>
        <w:rPr>
          <w:rFonts w:ascii="Verdana" w:eastAsia="Times New Roman" w:hAnsi="Verdana" w:cs="Open Sans"/>
          <w:b/>
          <w:sz w:val="22"/>
          <w:szCs w:val="22"/>
          <w:lang w:val="nl-BE" w:eastAsia="it-IT"/>
        </w:rPr>
      </w:pPr>
      <w:r w:rsidRPr="00F04C08">
        <w:rPr>
          <w:rFonts w:ascii="Verdana" w:eastAsia="Times New Roman" w:hAnsi="Verdana" w:cs="Open Sans"/>
          <w:b/>
          <w:sz w:val="22"/>
          <w:szCs w:val="22"/>
          <w:lang w:val="nl-BE" w:eastAsia="it-IT"/>
        </w:rPr>
        <w:t xml:space="preserve">STEYR PLUS STYLING WINT EEN VAN </w:t>
      </w:r>
      <w:proofErr w:type="spellStart"/>
      <w:r w:rsidRPr="00F04C08">
        <w:rPr>
          <w:rFonts w:ascii="Verdana" w:eastAsia="Times New Roman" w:hAnsi="Verdana" w:cs="Open Sans"/>
          <w:b/>
          <w:sz w:val="22"/>
          <w:szCs w:val="22"/>
          <w:lang w:val="nl-BE" w:eastAsia="it-IT"/>
        </w:rPr>
        <w:t>'S</w:t>
      </w:r>
      <w:proofErr w:type="spellEnd"/>
      <w:r w:rsidRPr="00F04C08">
        <w:rPr>
          <w:rFonts w:ascii="Verdana" w:eastAsia="Times New Roman" w:hAnsi="Verdana" w:cs="Open Sans"/>
          <w:b/>
          <w:sz w:val="22"/>
          <w:szCs w:val="22"/>
          <w:lang w:val="nl-BE" w:eastAsia="it-IT"/>
        </w:rPr>
        <w:t xml:space="preserve"> WERELDS BESTE DESIGNPRIJZEN </w:t>
      </w:r>
    </w:p>
    <w:p w14:paraId="5E0B5E25" w14:textId="77777777" w:rsidR="003A7781" w:rsidRPr="00F04C08" w:rsidRDefault="00AB5036" w:rsidP="00F04C08">
      <w:pPr>
        <w:spacing w:line="300" w:lineRule="atLeast"/>
        <w:jc w:val="both"/>
        <w:rPr>
          <w:rFonts w:ascii="Verdana" w:eastAsia="Times New Roman" w:hAnsi="Verdana" w:cs="Open Sans"/>
          <w:i/>
          <w:sz w:val="19"/>
          <w:szCs w:val="19"/>
          <w:lang w:val="nl-BE" w:eastAsia="it-IT"/>
        </w:rPr>
      </w:pPr>
      <w:r w:rsidRPr="00F04C08">
        <w:rPr>
          <w:rFonts w:ascii="Verdana" w:eastAsia="Times New Roman" w:hAnsi="Verdana" w:cs="Open Sans"/>
          <w:i/>
          <w:sz w:val="19"/>
          <w:szCs w:val="19"/>
          <w:lang w:val="nl-BE" w:eastAsia="it-IT"/>
        </w:rPr>
        <w:t xml:space="preserve">Red Dot </w:t>
      </w:r>
      <w:proofErr w:type="spellStart"/>
      <w:r w:rsidR="00136472" w:rsidRPr="00F04C08">
        <w:rPr>
          <w:rFonts w:ascii="Verdana" w:eastAsia="Times New Roman" w:hAnsi="Verdana" w:cs="Open Sans"/>
          <w:i/>
          <w:sz w:val="19"/>
          <w:szCs w:val="19"/>
          <w:lang w:val="nl-BE" w:eastAsia="it-IT"/>
        </w:rPr>
        <w:t>Design-prijs</w:t>
      </w:r>
      <w:proofErr w:type="spellEnd"/>
      <w:r w:rsidR="00136472" w:rsidRPr="00F04C08">
        <w:rPr>
          <w:rFonts w:ascii="Verdana" w:eastAsia="Times New Roman" w:hAnsi="Verdana" w:cs="Open Sans"/>
          <w:i/>
          <w:sz w:val="19"/>
          <w:szCs w:val="19"/>
          <w:lang w:val="nl-BE" w:eastAsia="it-IT"/>
        </w:rPr>
        <w:t xml:space="preserve"> </w:t>
      </w:r>
      <w:r w:rsidRPr="00F04C08">
        <w:rPr>
          <w:rFonts w:ascii="Verdana" w:eastAsia="Times New Roman" w:hAnsi="Verdana" w:cs="Open Sans"/>
          <w:i/>
          <w:sz w:val="19"/>
          <w:szCs w:val="19"/>
          <w:lang w:val="nl-BE" w:eastAsia="it-IT"/>
        </w:rPr>
        <w:t>gewonnen voor de nieuwste STEYR-</w:t>
      </w:r>
      <w:proofErr w:type="gramStart"/>
      <w:r w:rsidRPr="00F04C08">
        <w:rPr>
          <w:rFonts w:ascii="Verdana" w:eastAsia="Times New Roman" w:hAnsi="Verdana" w:cs="Open Sans"/>
          <w:i/>
          <w:sz w:val="19"/>
          <w:szCs w:val="19"/>
          <w:lang w:val="nl-BE" w:eastAsia="it-IT"/>
        </w:rPr>
        <w:t xml:space="preserve">tractorreeks </w:t>
      </w:r>
      <w:r w:rsidR="00F52C04" w:rsidRPr="00F04C08">
        <w:rPr>
          <w:rFonts w:ascii="Verdana" w:eastAsia="Times New Roman" w:hAnsi="Verdana" w:cs="Open Sans"/>
          <w:i/>
          <w:sz w:val="19"/>
          <w:szCs w:val="19"/>
          <w:lang w:val="nl-BE" w:eastAsia="it-IT"/>
        </w:rPr>
        <w:t>/</w:t>
      </w:r>
      <w:proofErr w:type="gramEnd"/>
      <w:r w:rsidR="00F52C04" w:rsidRPr="00F04C08">
        <w:rPr>
          <w:rFonts w:ascii="Verdana" w:eastAsia="Times New Roman" w:hAnsi="Verdana" w:cs="Open Sans"/>
          <w:i/>
          <w:sz w:val="19"/>
          <w:szCs w:val="19"/>
          <w:lang w:val="nl-BE" w:eastAsia="it-IT"/>
        </w:rPr>
        <w:t xml:space="preserve"> </w:t>
      </w:r>
      <w:r w:rsidRPr="00F04C08">
        <w:rPr>
          <w:rFonts w:ascii="Verdana" w:eastAsia="Times New Roman" w:hAnsi="Verdana" w:cs="Open Sans"/>
          <w:i/>
          <w:sz w:val="19"/>
          <w:szCs w:val="19"/>
          <w:lang w:val="nl-BE" w:eastAsia="it-IT"/>
        </w:rPr>
        <w:t xml:space="preserve">Erkent de innovatieve look </w:t>
      </w:r>
      <w:r w:rsidR="00D43C1F" w:rsidRPr="00F04C08">
        <w:rPr>
          <w:rFonts w:ascii="Verdana" w:eastAsia="Times New Roman" w:hAnsi="Verdana" w:cs="Open Sans"/>
          <w:i/>
          <w:sz w:val="19"/>
          <w:szCs w:val="19"/>
          <w:lang w:val="nl-BE" w:eastAsia="it-IT"/>
        </w:rPr>
        <w:t xml:space="preserve">van de 80-117 </w:t>
      </w:r>
      <w:r w:rsidRPr="00F04C08">
        <w:rPr>
          <w:rFonts w:ascii="Verdana" w:eastAsia="Times New Roman" w:hAnsi="Verdana" w:cs="Open Sans"/>
          <w:i/>
          <w:sz w:val="19"/>
          <w:szCs w:val="19"/>
          <w:lang w:val="nl-BE" w:eastAsia="it-IT"/>
        </w:rPr>
        <w:t xml:space="preserve">pk-lijn / Styling bevat </w:t>
      </w:r>
      <w:r w:rsidR="006079FA" w:rsidRPr="00F04C08">
        <w:rPr>
          <w:rFonts w:ascii="Verdana" w:eastAsia="Times New Roman" w:hAnsi="Verdana" w:cs="Open Sans"/>
          <w:i/>
          <w:sz w:val="19"/>
          <w:szCs w:val="19"/>
          <w:lang w:val="nl-BE" w:eastAsia="it-IT"/>
        </w:rPr>
        <w:t xml:space="preserve">praktische voordelen </w:t>
      </w:r>
      <w:r w:rsidRPr="00F04C08">
        <w:rPr>
          <w:rFonts w:ascii="Verdana" w:eastAsia="Times New Roman" w:hAnsi="Verdana" w:cs="Open Sans"/>
          <w:i/>
          <w:sz w:val="19"/>
          <w:szCs w:val="19"/>
          <w:lang w:val="nl-BE" w:eastAsia="it-IT"/>
        </w:rPr>
        <w:t xml:space="preserve">die efficiëntie en veiligheid verhogen </w:t>
      </w:r>
      <w:r w:rsidR="008E0EAC" w:rsidRPr="00F04C08">
        <w:rPr>
          <w:rFonts w:ascii="Verdana" w:eastAsia="Times New Roman" w:hAnsi="Verdana" w:cs="Open Sans"/>
          <w:i/>
          <w:sz w:val="19"/>
          <w:szCs w:val="19"/>
          <w:lang w:val="nl-BE" w:eastAsia="it-IT"/>
        </w:rPr>
        <w:t xml:space="preserve">/ </w:t>
      </w:r>
    </w:p>
    <w:p w14:paraId="52F1B069" w14:textId="77777777" w:rsidR="00F52C04" w:rsidRPr="00F04C08" w:rsidRDefault="00F52C04" w:rsidP="00F04C08">
      <w:pPr>
        <w:jc w:val="both"/>
        <w:rPr>
          <w:lang w:val="nl-BE"/>
        </w:rPr>
      </w:pPr>
    </w:p>
    <w:p w14:paraId="75278BCD" w14:textId="4F4EB233" w:rsidR="003A7781" w:rsidRPr="00F04C08" w:rsidRDefault="00AB5036" w:rsidP="00F04C08">
      <w:pPr>
        <w:spacing w:line="300" w:lineRule="atLeast"/>
        <w:jc w:val="both"/>
        <w:rPr>
          <w:rFonts w:cs="Arial"/>
          <w:b/>
          <w:bCs/>
          <w:lang w:val="nl-BE"/>
        </w:rPr>
      </w:pPr>
      <w:r w:rsidRPr="00F04C08">
        <w:rPr>
          <w:rFonts w:cs="Arial"/>
          <w:b/>
          <w:bCs/>
          <w:lang w:val="nl-BE"/>
        </w:rPr>
        <w:t xml:space="preserve">St. </w:t>
      </w:r>
      <w:proofErr w:type="spellStart"/>
      <w:r w:rsidRPr="00F04C08">
        <w:rPr>
          <w:rFonts w:cs="Arial"/>
          <w:b/>
          <w:bCs/>
          <w:lang w:val="nl-BE"/>
        </w:rPr>
        <w:t>Valentin</w:t>
      </w:r>
      <w:proofErr w:type="spellEnd"/>
      <w:r w:rsidRPr="00F04C08">
        <w:rPr>
          <w:rFonts w:cs="Arial"/>
          <w:b/>
          <w:bCs/>
          <w:lang w:val="nl-BE"/>
        </w:rPr>
        <w:t xml:space="preserve">, </w:t>
      </w:r>
      <w:r w:rsidR="02B1AC75" w:rsidRPr="00F04C08">
        <w:rPr>
          <w:rFonts w:cs="Arial"/>
          <w:b/>
          <w:bCs/>
          <w:lang w:val="nl-BE"/>
        </w:rPr>
        <w:t>17</w:t>
      </w:r>
      <w:r w:rsidR="00341197" w:rsidRPr="00F04C08">
        <w:rPr>
          <w:rFonts w:cs="Arial"/>
          <w:b/>
          <w:bCs/>
          <w:lang w:val="nl-BE"/>
        </w:rPr>
        <w:t xml:space="preserve"> </w:t>
      </w:r>
      <w:r w:rsidR="00DD32E6" w:rsidRPr="00F04C08">
        <w:rPr>
          <w:rFonts w:cs="Arial"/>
          <w:b/>
          <w:bCs/>
          <w:lang w:val="nl-BE"/>
        </w:rPr>
        <w:t xml:space="preserve">april </w:t>
      </w:r>
      <w:r w:rsidR="006079FA" w:rsidRPr="00F04C08">
        <w:rPr>
          <w:rFonts w:cs="Arial"/>
          <w:b/>
          <w:bCs/>
          <w:lang w:val="nl-BE"/>
        </w:rPr>
        <w:t>2024</w:t>
      </w:r>
    </w:p>
    <w:p w14:paraId="16FC6379" w14:textId="77777777" w:rsidR="00F52C04" w:rsidRPr="00F04C08" w:rsidRDefault="00F52C04" w:rsidP="00F04C08">
      <w:pPr>
        <w:spacing w:line="260" w:lineRule="exact"/>
        <w:jc w:val="both"/>
        <w:rPr>
          <w:rFonts w:ascii="Verdana" w:eastAsia="Times New Roman" w:hAnsi="Verdana" w:cs="Open Sans"/>
          <w:sz w:val="19"/>
          <w:szCs w:val="19"/>
          <w:lang w:val="nl-BE" w:eastAsia="it-IT"/>
        </w:rPr>
      </w:pPr>
    </w:p>
    <w:p w14:paraId="092B39ED" w14:textId="77777777" w:rsidR="003A7781" w:rsidRPr="00F04C08" w:rsidRDefault="00AB5036" w:rsidP="00F04C08">
      <w:pPr>
        <w:spacing w:line="300" w:lineRule="atLeast"/>
        <w:jc w:val="both"/>
        <w:rPr>
          <w:rFonts w:ascii="Verdana" w:hAnsi="Verdana"/>
          <w:sz w:val="19"/>
          <w:szCs w:val="19"/>
          <w:lang w:val="nl-BE"/>
        </w:rPr>
      </w:pPr>
      <w:r w:rsidRPr="00F04C08">
        <w:rPr>
          <w:rFonts w:ascii="Verdana" w:hAnsi="Verdana"/>
          <w:sz w:val="19"/>
          <w:szCs w:val="19"/>
          <w:lang w:val="nl-BE"/>
        </w:rPr>
        <w:t xml:space="preserve">STEYR Plus, de nieuwste tractorreeks van </w:t>
      </w:r>
      <w:r w:rsidR="00D43C1F" w:rsidRPr="00F04C08">
        <w:rPr>
          <w:rFonts w:ascii="Verdana" w:hAnsi="Verdana"/>
          <w:sz w:val="19"/>
          <w:szCs w:val="19"/>
          <w:lang w:val="nl-BE"/>
        </w:rPr>
        <w:t>het</w:t>
      </w:r>
      <w:r w:rsidRPr="00F04C08">
        <w:rPr>
          <w:rFonts w:ascii="Verdana" w:hAnsi="Verdana"/>
          <w:sz w:val="19"/>
          <w:szCs w:val="19"/>
          <w:lang w:val="nl-BE"/>
        </w:rPr>
        <w:t xml:space="preserve"> merk, heeft een </w:t>
      </w:r>
      <w:r w:rsidR="00295864" w:rsidRPr="00F04C08">
        <w:rPr>
          <w:rFonts w:ascii="Verdana" w:hAnsi="Verdana"/>
          <w:sz w:val="19"/>
          <w:szCs w:val="19"/>
          <w:lang w:val="nl-BE"/>
        </w:rPr>
        <w:t xml:space="preserve">tweede </w:t>
      </w:r>
      <w:r w:rsidRPr="00F04C08">
        <w:rPr>
          <w:rFonts w:ascii="Verdana" w:hAnsi="Verdana"/>
          <w:sz w:val="19"/>
          <w:szCs w:val="19"/>
          <w:lang w:val="nl-BE"/>
        </w:rPr>
        <w:t xml:space="preserve">belangrijke </w:t>
      </w:r>
      <w:r w:rsidR="00D43C1F" w:rsidRPr="00F04C08">
        <w:rPr>
          <w:rFonts w:ascii="Verdana" w:hAnsi="Verdana"/>
          <w:sz w:val="19"/>
          <w:szCs w:val="19"/>
          <w:lang w:val="nl-BE"/>
        </w:rPr>
        <w:t xml:space="preserve">prijs </w:t>
      </w:r>
      <w:r w:rsidRPr="00F04C08">
        <w:rPr>
          <w:rFonts w:ascii="Verdana" w:hAnsi="Verdana"/>
          <w:sz w:val="19"/>
          <w:szCs w:val="19"/>
          <w:lang w:val="nl-BE"/>
        </w:rPr>
        <w:t xml:space="preserve">gewonnen voor zijn </w:t>
      </w:r>
      <w:r w:rsidR="000A3B3C" w:rsidRPr="00F04C08">
        <w:rPr>
          <w:rFonts w:ascii="Verdana" w:hAnsi="Verdana"/>
          <w:sz w:val="19"/>
          <w:szCs w:val="19"/>
          <w:lang w:val="nl-BE"/>
        </w:rPr>
        <w:t xml:space="preserve">styling, </w:t>
      </w:r>
      <w:r w:rsidR="00D43C1F" w:rsidRPr="00F04C08">
        <w:rPr>
          <w:rFonts w:ascii="Verdana" w:hAnsi="Verdana"/>
          <w:sz w:val="19"/>
          <w:szCs w:val="19"/>
          <w:lang w:val="nl-BE"/>
        </w:rPr>
        <w:t xml:space="preserve">een </w:t>
      </w:r>
      <w:r w:rsidR="000A3B3C" w:rsidRPr="00F04C08">
        <w:rPr>
          <w:rFonts w:ascii="Verdana" w:hAnsi="Verdana"/>
          <w:sz w:val="19"/>
          <w:szCs w:val="19"/>
          <w:lang w:val="nl-BE"/>
        </w:rPr>
        <w:t xml:space="preserve">wereldwijd gerespecteerde </w:t>
      </w:r>
      <w:r w:rsidR="00A6484D" w:rsidRPr="00F04C08">
        <w:rPr>
          <w:rFonts w:ascii="Verdana" w:hAnsi="Verdana"/>
          <w:sz w:val="19"/>
          <w:szCs w:val="19"/>
          <w:lang w:val="nl-BE"/>
        </w:rPr>
        <w:t>Red Dot Design Award</w:t>
      </w:r>
      <w:r w:rsidR="000A3B3C" w:rsidRPr="00F04C08">
        <w:rPr>
          <w:rFonts w:ascii="Verdana" w:hAnsi="Verdana"/>
          <w:sz w:val="19"/>
          <w:szCs w:val="19"/>
          <w:lang w:val="nl-BE"/>
        </w:rPr>
        <w:t xml:space="preserve">.   </w:t>
      </w:r>
    </w:p>
    <w:p w14:paraId="65FD8B44" w14:textId="77777777" w:rsidR="00DD32E6" w:rsidRPr="00F04C08" w:rsidRDefault="00DD32E6" w:rsidP="00F04C08">
      <w:pPr>
        <w:spacing w:line="300" w:lineRule="atLeast"/>
        <w:jc w:val="both"/>
        <w:rPr>
          <w:rFonts w:ascii="Verdana" w:hAnsi="Verdana"/>
          <w:sz w:val="19"/>
          <w:szCs w:val="19"/>
          <w:lang w:val="nl-BE"/>
        </w:rPr>
      </w:pPr>
    </w:p>
    <w:p w14:paraId="5A59F5B7" w14:textId="3BDD01C2" w:rsidR="003A7781" w:rsidRPr="00F04C08" w:rsidRDefault="00AB5036" w:rsidP="00F04C08">
      <w:pPr>
        <w:spacing w:line="300" w:lineRule="atLeast"/>
        <w:jc w:val="both"/>
        <w:rPr>
          <w:rFonts w:ascii="Verdana" w:hAnsi="Verdana"/>
          <w:sz w:val="19"/>
          <w:szCs w:val="19"/>
          <w:lang w:val="nl-BE"/>
        </w:rPr>
      </w:pPr>
      <w:r w:rsidRPr="00F04C08">
        <w:rPr>
          <w:rFonts w:ascii="Verdana" w:hAnsi="Verdana"/>
          <w:sz w:val="19"/>
          <w:szCs w:val="19"/>
          <w:lang w:val="nl-BE"/>
        </w:rPr>
        <w:t xml:space="preserve">De STEYR Plus, een </w:t>
      </w:r>
      <w:r w:rsidR="005C7566" w:rsidRPr="00F04C08">
        <w:rPr>
          <w:rFonts w:ascii="Verdana" w:hAnsi="Verdana"/>
          <w:sz w:val="19"/>
          <w:szCs w:val="19"/>
          <w:lang w:val="nl-BE"/>
        </w:rPr>
        <w:t xml:space="preserve">nieuwe </w:t>
      </w:r>
      <w:r w:rsidRPr="00F04C08">
        <w:rPr>
          <w:rFonts w:ascii="Verdana" w:hAnsi="Verdana"/>
          <w:sz w:val="19"/>
          <w:szCs w:val="19"/>
          <w:lang w:val="nl-BE"/>
        </w:rPr>
        <w:t xml:space="preserve">serie </w:t>
      </w:r>
      <w:r w:rsidR="00295864" w:rsidRPr="00F04C08">
        <w:rPr>
          <w:rFonts w:ascii="Verdana" w:hAnsi="Verdana"/>
          <w:sz w:val="19"/>
          <w:szCs w:val="19"/>
          <w:lang w:val="nl-BE"/>
        </w:rPr>
        <w:t xml:space="preserve">van </w:t>
      </w:r>
      <w:r w:rsidR="000A3B3C" w:rsidRPr="00F04C08">
        <w:rPr>
          <w:rFonts w:ascii="Verdana" w:hAnsi="Verdana"/>
          <w:sz w:val="19"/>
          <w:szCs w:val="19"/>
          <w:lang w:val="nl-BE"/>
        </w:rPr>
        <w:t>80-117</w:t>
      </w:r>
      <w:r w:rsidR="00295864" w:rsidRPr="00F04C08">
        <w:rPr>
          <w:rFonts w:ascii="Verdana" w:hAnsi="Verdana"/>
          <w:sz w:val="19"/>
          <w:szCs w:val="19"/>
          <w:lang w:val="nl-BE"/>
        </w:rPr>
        <w:t xml:space="preserve"> pk die </w:t>
      </w:r>
      <w:r w:rsidR="000A3B3C" w:rsidRPr="00F04C08">
        <w:rPr>
          <w:rFonts w:ascii="Verdana" w:hAnsi="Verdana"/>
          <w:sz w:val="19"/>
          <w:szCs w:val="19"/>
          <w:lang w:val="nl-BE"/>
        </w:rPr>
        <w:t xml:space="preserve">zijn debuut maakte op </w:t>
      </w:r>
      <w:proofErr w:type="spellStart"/>
      <w:r w:rsidR="000A3B3C" w:rsidRPr="00F04C08">
        <w:rPr>
          <w:rFonts w:ascii="Verdana" w:hAnsi="Verdana"/>
          <w:sz w:val="19"/>
          <w:szCs w:val="19"/>
          <w:lang w:val="nl-BE"/>
        </w:rPr>
        <w:t>Agritechnica</w:t>
      </w:r>
      <w:proofErr w:type="spellEnd"/>
      <w:r w:rsidR="000A3B3C" w:rsidRPr="00F04C08">
        <w:rPr>
          <w:rFonts w:ascii="Verdana" w:hAnsi="Verdana"/>
          <w:sz w:val="19"/>
          <w:szCs w:val="19"/>
          <w:lang w:val="nl-BE"/>
        </w:rPr>
        <w:t xml:space="preserve"> </w:t>
      </w:r>
      <w:r w:rsidR="00D43C1F" w:rsidRPr="00F04C08">
        <w:rPr>
          <w:rFonts w:ascii="Verdana" w:hAnsi="Verdana"/>
          <w:sz w:val="19"/>
          <w:szCs w:val="19"/>
          <w:lang w:val="nl-BE"/>
        </w:rPr>
        <w:t xml:space="preserve">2023 </w:t>
      </w:r>
      <w:r w:rsidR="000A3B3C" w:rsidRPr="00F04C08">
        <w:rPr>
          <w:rFonts w:ascii="Verdana" w:hAnsi="Verdana"/>
          <w:sz w:val="19"/>
          <w:szCs w:val="19"/>
          <w:lang w:val="nl-BE"/>
        </w:rPr>
        <w:t xml:space="preserve">en een volledig nieuwe stijl introduceerde in de STEYR-tractorreeks, is winnaar in de </w:t>
      </w:r>
      <w:r w:rsidR="00A6484D" w:rsidRPr="00F04C08">
        <w:rPr>
          <w:rFonts w:ascii="Verdana" w:hAnsi="Verdana"/>
          <w:sz w:val="19"/>
          <w:szCs w:val="19"/>
          <w:lang w:val="nl-BE"/>
        </w:rPr>
        <w:t xml:space="preserve">categorie Red Dot </w:t>
      </w:r>
      <w:r w:rsidR="000A3B3C" w:rsidRPr="00F04C08">
        <w:rPr>
          <w:rFonts w:ascii="Verdana" w:hAnsi="Verdana"/>
          <w:sz w:val="19"/>
          <w:szCs w:val="19"/>
          <w:lang w:val="nl-BE"/>
        </w:rPr>
        <w:t xml:space="preserve">Product Design. </w:t>
      </w:r>
      <w:r w:rsidR="00295864" w:rsidRPr="00F04C08">
        <w:rPr>
          <w:rFonts w:ascii="Verdana" w:hAnsi="Verdana"/>
          <w:sz w:val="19"/>
          <w:szCs w:val="19"/>
          <w:lang w:val="nl-BE"/>
        </w:rPr>
        <w:t xml:space="preserve">Tegen </w:t>
      </w:r>
      <w:r w:rsidR="000A3B3C" w:rsidRPr="00F04C08">
        <w:rPr>
          <w:rFonts w:ascii="Verdana" w:hAnsi="Verdana"/>
          <w:sz w:val="19"/>
          <w:szCs w:val="19"/>
          <w:lang w:val="nl-BE"/>
        </w:rPr>
        <w:t xml:space="preserve">inzendingen van bedrijven en ontwerpstudio's van over de hele wereld werd </w:t>
      </w:r>
      <w:r w:rsidR="00E14C11" w:rsidRPr="00F04C08">
        <w:rPr>
          <w:rFonts w:ascii="Verdana" w:hAnsi="Verdana"/>
          <w:sz w:val="19"/>
          <w:szCs w:val="19"/>
          <w:lang w:val="nl-BE"/>
        </w:rPr>
        <w:t xml:space="preserve">de </w:t>
      </w:r>
      <w:r w:rsidR="00295864" w:rsidRPr="00F04C08">
        <w:rPr>
          <w:rFonts w:ascii="Verdana" w:hAnsi="Verdana"/>
          <w:sz w:val="19"/>
          <w:szCs w:val="19"/>
          <w:lang w:val="nl-BE"/>
        </w:rPr>
        <w:t xml:space="preserve">STEYR Plus </w:t>
      </w:r>
      <w:r w:rsidR="00E14C11" w:rsidRPr="00F04C08">
        <w:rPr>
          <w:rFonts w:ascii="Verdana" w:hAnsi="Verdana"/>
          <w:sz w:val="19"/>
          <w:szCs w:val="19"/>
          <w:lang w:val="nl-BE"/>
        </w:rPr>
        <w:t xml:space="preserve">door een </w:t>
      </w:r>
      <w:r w:rsidR="000A3B3C" w:rsidRPr="00F04C08">
        <w:rPr>
          <w:rFonts w:ascii="Verdana" w:hAnsi="Verdana"/>
          <w:sz w:val="19"/>
          <w:szCs w:val="19"/>
          <w:lang w:val="nl-BE"/>
        </w:rPr>
        <w:t xml:space="preserve">internationale jury </w:t>
      </w:r>
      <w:r w:rsidR="00E14C11" w:rsidRPr="00F04C08">
        <w:rPr>
          <w:rFonts w:ascii="Verdana" w:hAnsi="Verdana"/>
          <w:sz w:val="19"/>
          <w:szCs w:val="19"/>
          <w:lang w:val="nl-BE"/>
        </w:rPr>
        <w:t xml:space="preserve">van deskundigen uit de ontwerpindustrie geselecteerd als categoriewinnaar </w:t>
      </w:r>
      <w:r w:rsidR="00295864" w:rsidRPr="00F04C08">
        <w:rPr>
          <w:rFonts w:ascii="Verdana" w:hAnsi="Verdana"/>
          <w:sz w:val="19"/>
          <w:szCs w:val="19"/>
          <w:lang w:val="nl-BE"/>
        </w:rPr>
        <w:t xml:space="preserve">voor zijn innovatieve </w:t>
      </w:r>
      <w:r w:rsidR="00E14C11" w:rsidRPr="00F04C08">
        <w:rPr>
          <w:rFonts w:ascii="Verdana" w:hAnsi="Verdana"/>
          <w:sz w:val="19"/>
          <w:szCs w:val="19"/>
          <w:lang w:val="nl-BE"/>
        </w:rPr>
        <w:t>ontwerp.</w:t>
      </w:r>
    </w:p>
    <w:p w14:paraId="716EE51F" w14:textId="77777777" w:rsidR="00295864" w:rsidRPr="00F04C08" w:rsidRDefault="00295864" w:rsidP="00F04C08">
      <w:pPr>
        <w:spacing w:line="300" w:lineRule="atLeast"/>
        <w:jc w:val="both"/>
        <w:rPr>
          <w:rFonts w:ascii="Verdana" w:hAnsi="Verdana"/>
          <w:sz w:val="19"/>
          <w:szCs w:val="19"/>
          <w:lang w:val="nl-BE"/>
        </w:rPr>
      </w:pPr>
    </w:p>
    <w:p w14:paraId="4834454C" w14:textId="77777777" w:rsidR="003A7781" w:rsidRPr="00F04C08" w:rsidRDefault="00AB5036" w:rsidP="00F04C08">
      <w:pPr>
        <w:spacing w:line="300" w:lineRule="atLeast"/>
        <w:jc w:val="both"/>
        <w:rPr>
          <w:rFonts w:ascii="Verdana" w:hAnsi="Verdana"/>
          <w:sz w:val="19"/>
          <w:szCs w:val="19"/>
          <w:lang w:val="nl-BE"/>
        </w:rPr>
      </w:pPr>
      <w:r w:rsidRPr="00F04C08">
        <w:rPr>
          <w:rFonts w:ascii="Verdana" w:hAnsi="Verdana"/>
          <w:sz w:val="19"/>
          <w:szCs w:val="19"/>
          <w:lang w:val="nl-BE"/>
        </w:rPr>
        <w:t xml:space="preserve">Het </w:t>
      </w:r>
      <w:r w:rsidR="00D43C1F" w:rsidRPr="00F04C08">
        <w:rPr>
          <w:rFonts w:ascii="Verdana" w:hAnsi="Verdana"/>
          <w:sz w:val="19"/>
          <w:szCs w:val="19"/>
          <w:lang w:val="nl-BE"/>
        </w:rPr>
        <w:t xml:space="preserve">Red Dot Winner Label wordt aan het STEYR-ontwerpteam </w:t>
      </w:r>
      <w:r w:rsidRPr="00F04C08">
        <w:rPr>
          <w:rFonts w:ascii="Verdana" w:hAnsi="Verdana"/>
          <w:sz w:val="19"/>
          <w:szCs w:val="19"/>
          <w:lang w:val="nl-BE"/>
        </w:rPr>
        <w:t xml:space="preserve">overhandigd tijdens de Red Dot Award </w:t>
      </w:r>
      <w:proofErr w:type="spellStart"/>
      <w:r w:rsidRPr="00F04C08">
        <w:rPr>
          <w:rFonts w:ascii="Verdana" w:hAnsi="Verdana"/>
          <w:sz w:val="19"/>
          <w:szCs w:val="19"/>
          <w:lang w:val="nl-BE"/>
        </w:rPr>
        <w:t>Ceremony</w:t>
      </w:r>
      <w:proofErr w:type="spellEnd"/>
      <w:r w:rsidRPr="00F04C08">
        <w:rPr>
          <w:rFonts w:ascii="Verdana" w:hAnsi="Verdana"/>
          <w:sz w:val="19"/>
          <w:szCs w:val="19"/>
          <w:lang w:val="nl-BE"/>
        </w:rPr>
        <w:t xml:space="preserve"> op 24 juni in het Red Dot Museum in Essen, Duitsland</w:t>
      </w:r>
      <w:r w:rsidR="00D43C1F" w:rsidRPr="00F04C08">
        <w:rPr>
          <w:rFonts w:ascii="Verdana" w:hAnsi="Verdana"/>
          <w:sz w:val="19"/>
          <w:szCs w:val="19"/>
          <w:lang w:val="nl-BE"/>
        </w:rPr>
        <w:t xml:space="preserve">. </w:t>
      </w:r>
      <w:r w:rsidR="00A6484D" w:rsidRPr="00F04C08">
        <w:rPr>
          <w:rFonts w:ascii="Verdana" w:hAnsi="Verdana"/>
          <w:sz w:val="19"/>
          <w:szCs w:val="19"/>
          <w:lang w:val="nl-BE"/>
        </w:rPr>
        <w:t xml:space="preserve">De prijs omvat ook een exclusieve presentatie </w:t>
      </w:r>
      <w:r w:rsidR="00D76B3F" w:rsidRPr="00F04C08">
        <w:rPr>
          <w:rFonts w:ascii="Verdana" w:hAnsi="Verdana"/>
          <w:sz w:val="19"/>
          <w:szCs w:val="19"/>
          <w:lang w:val="nl-BE"/>
        </w:rPr>
        <w:t xml:space="preserve">op de Red Dot website </w:t>
      </w:r>
      <w:hyperlink r:id="rId11" w:history="1">
        <w:r w:rsidR="00D43C1F" w:rsidRPr="00F04C08">
          <w:rPr>
            <w:rStyle w:val="Hyperlink"/>
            <w:rFonts w:ascii="Verdana" w:hAnsi="Verdana"/>
            <w:sz w:val="19"/>
            <w:szCs w:val="19"/>
            <w:lang w:val="nl-BE"/>
          </w:rPr>
          <w:t>www.red-dot.org</w:t>
        </w:r>
      </w:hyperlink>
      <w:r w:rsidR="00D76B3F" w:rsidRPr="00F04C08">
        <w:rPr>
          <w:rFonts w:ascii="Verdana" w:hAnsi="Verdana"/>
          <w:sz w:val="19"/>
          <w:szCs w:val="19"/>
          <w:lang w:val="nl-BE"/>
        </w:rPr>
        <w:t xml:space="preserve"> en </w:t>
      </w:r>
      <w:r w:rsidR="000A3B3C" w:rsidRPr="00F04C08">
        <w:rPr>
          <w:rFonts w:ascii="Verdana" w:hAnsi="Verdana"/>
          <w:sz w:val="19"/>
          <w:szCs w:val="19"/>
          <w:lang w:val="nl-BE"/>
        </w:rPr>
        <w:t>in het Red Dot Design Yearbook</w:t>
      </w:r>
      <w:r w:rsidR="00D76B3F" w:rsidRPr="00F04C08">
        <w:rPr>
          <w:rFonts w:ascii="Verdana" w:hAnsi="Verdana"/>
          <w:sz w:val="19"/>
          <w:szCs w:val="19"/>
          <w:lang w:val="nl-BE"/>
        </w:rPr>
        <w:t xml:space="preserve">, een </w:t>
      </w:r>
      <w:r w:rsidR="00D76B3F" w:rsidRPr="00F04C08">
        <w:rPr>
          <w:rFonts w:ascii="Verdana" w:hAnsi="Verdana" w:cs="Helvetica"/>
          <w:color w:val="000000"/>
          <w:sz w:val="19"/>
          <w:szCs w:val="19"/>
          <w:shd w:val="clear" w:color="auto" w:fill="FFFFFF"/>
          <w:lang w:val="nl-BE"/>
        </w:rPr>
        <w:t xml:space="preserve">vierdelige publicatie die een volledig overzicht geeft van trends in de designindustrie. </w:t>
      </w:r>
      <w:r w:rsidR="00A6484D" w:rsidRPr="00F04C08">
        <w:rPr>
          <w:rFonts w:ascii="Verdana" w:hAnsi="Verdana"/>
          <w:sz w:val="19"/>
          <w:szCs w:val="19"/>
          <w:lang w:val="nl-BE"/>
        </w:rPr>
        <w:t xml:space="preserve">Het ontwerp van de </w:t>
      </w:r>
      <w:r w:rsidRPr="00F04C08">
        <w:rPr>
          <w:rFonts w:ascii="Verdana" w:hAnsi="Verdana"/>
          <w:sz w:val="19"/>
          <w:szCs w:val="19"/>
          <w:lang w:val="nl-BE"/>
        </w:rPr>
        <w:t xml:space="preserve">Plus tractor zal </w:t>
      </w:r>
      <w:r w:rsidR="00D76B3F" w:rsidRPr="00F04C08">
        <w:rPr>
          <w:rFonts w:ascii="Verdana" w:hAnsi="Verdana"/>
          <w:sz w:val="19"/>
          <w:szCs w:val="19"/>
          <w:lang w:val="nl-BE"/>
        </w:rPr>
        <w:t xml:space="preserve">ook te zien zijn op de </w:t>
      </w:r>
      <w:r w:rsidRPr="00F04C08">
        <w:rPr>
          <w:rFonts w:ascii="Verdana" w:hAnsi="Verdana"/>
          <w:sz w:val="19"/>
          <w:szCs w:val="19"/>
          <w:lang w:val="nl-BE"/>
        </w:rPr>
        <w:t xml:space="preserve">komende Red Dot Design </w:t>
      </w:r>
      <w:r w:rsidR="000A3B3C" w:rsidRPr="00F04C08">
        <w:rPr>
          <w:rFonts w:ascii="Verdana" w:hAnsi="Verdana"/>
          <w:sz w:val="19"/>
          <w:szCs w:val="19"/>
          <w:lang w:val="nl-BE"/>
        </w:rPr>
        <w:t xml:space="preserve">tentoonstellingen </w:t>
      </w:r>
      <w:r w:rsidR="00D76B3F" w:rsidRPr="00F04C08">
        <w:rPr>
          <w:rFonts w:ascii="Verdana" w:hAnsi="Verdana"/>
          <w:sz w:val="19"/>
          <w:szCs w:val="19"/>
          <w:lang w:val="nl-BE"/>
        </w:rPr>
        <w:t>in Essen en elders</w:t>
      </w:r>
      <w:r w:rsidR="000A3B3C" w:rsidRPr="00F04C08">
        <w:rPr>
          <w:rFonts w:ascii="Verdana" w:hAnsi="Verdana"/>
          <w:sz w:val="19"/>
          <w:szCs w:val="19"/>
          <w:lang w:val="nl-BE"/>
        </w:rPr>
        <w:t>.</w:t>
      </w:r>
    </w:p>
    <w:p w14:paraId="775A04B2" w14:textId="77777777" w:rsidR="000A3B3C" w:rsidRPr="00F04C08" w:rsidRDefault="000A3B3C" w:rsidP="00F04C08">
      <w:pPr>
        <w:spacing w:line="300" w:lineRule="atLeast"/>
        <w:jc w:val="both"/>
        <w:rPr>
          <w:rFonts w:ascii="Verdana" w:hAnsi="Verdana"/>
          <w:sz w:val="19"/>
          <w:szCs w:val="19"/>
          <w:lang w:val="nl-BE"/>
        </w:rPr>
      </w:pPr>
    </w:p>
    <w:p w14:paraId="185349F5" w14:textId="77777777" w:rsidR="003A7781" w:rsidRPr="00F04C08" w:rsidRDefault="00AB5036" w:rsidP="00F04C08">
      <w:pPr>
        <w:spacing w:line="300" w:lineRule="atLeast"/>
        <w:jc w:val="both"/>
        <w:rPr>
          <w:rFonts w:ascii="Verdana" w:hAnsi="Verdana"/>
          <w:sz w:val="19"/>
          <w:szCs w:val="19"/>
          <w:lang w:val="nl-BE"/>
        </w:rPr>
      </w:pPr>
      <w:r w:rsidRPr="00F04C08">
        <w:rPr>
          <w:rFonts w:ascii="Verdana" w:hAnsi="Verdana"/>
          <w:sz w:val="19"/>
          <w:szCs w:val="19"/>
          <w:lang w:val="nl-BE"/>
        </w:rPr>
        <w:t xml:space="preserve">Met vijf nieuwe viercilindertractoren combineert STEYR </w:t>
      </w:r>
      <w:r w:rsidR="00D43C1F" w:rsidRPr="00F04C08">
        <w:rPr>
          <w:rFonts w:ascii="Verdana" w:hAnsi="Verdana"/>
          <w:sz w:val="19"/>
          <w:szCs w:val="19"/>
          <w:lang w:val="nl-BE"/>
        </w:rPr>
        <w:t xml:space="preserve">Plus </w:t>
      </w:r>
      <w:r w:rsidRPr="00F04C08">
        <w:rPr>
          <w:rFonts w:ascii="Verdana" w:hAnsi="Verdana"/>
          <w:sz w:val="19"/>
          <w:szCs w:val="19"/>
          <w:lang w:val="nl-BE"/>
        </w:rPr>
        <w:t xml:space="preserve">een innovatieve vormgeving en technologie met een lang gerespecteerde naam die STEYR-liefhebbers overal herkennen. De </w:t>
      </w:r>
      <w:r w:rsidR="00D43C1F" w:rsidRPr="00F04C08">
        <w:rPr>
          <w:rFonts w:ascii="Verdana" w:hAnsi="Verdana"/>
          <w:sz w:val="19"/>
          <w:szCs w:val="19"/>
          <w:lang w:val="nl-BE"/>
        </w:rPr>
        <w:t xml:space="preserve">categorie </w:t>
      </w:r>
      <w:r w:rsidRPr="00F04C08">
        <w:rPr>
          <w:rFonts w:ascii="Verdana" w:hAnsi="Verdana"/>
          <w:sz w:val="19"/>
          <w:szCs w:val="19"/>
          <w:lang w:val="nl-BE"/>
        </w:rPr>
        <w:t xml:space="preserve">80-120 pk is het grootste verkoopsegment in Europa, en </w:t>
      </w:r>
      <w:r w:rsidR="00996C0C" w:rsidRPr="00F04C08">
        <w:rPr>
          <w:rFonts w:ascii="Verdana" w:hAnsi="Verdana"/>
          <w:sz w:val="19"/>
          <w:szCs w:val="19"/>
          <w:lang w:val="nl-BE"/>
        </w:rPr>
        <w:t xml:space="preserve">de Plus-serie werd zo </w:t>
      </w:r>
      <w:r w:rsidR="00A6484D" w:rsidRPr="00F04C08">
        <w:rPr>
          <w:rFonts w:ascii="Verdana" w:hAnsi="Verdana"/>
          <w:sz w:val="19"/>
          <w:szCs w:val="19"/>
          <w:lang w:val="nl-BE"/>
        </w:rPr>
        <w:t xml:space="preserve">ontworpen </w:t>
      </w:r>
      <w:r w:rsidR="00996C0C" w:rsidRPr="00F04C08">
        <w:rPr>
          <w:rFonts w:ascii="Verdana" w:hAnsi="Verdana"/>
          <w:sz w:val="19"/>
          <w:szCs w:val="19"/>
          <w:lang w:val="nl-BE"/>
        </w:rPr>
        <w:t xml:space="preserve">dat ze opvalt in een </w:t>
      </w:r>
      <w:r w:rsidR="00D43C1F" w:rsidRPr="00F04C08">
        <w:rPr>
          <w:rFonts w:ascii="Verdana" w:hAnsi="Verdana"/>
          <w:sz w:val="19"/>
          <w:szCs w:val="19"/>
          <w:lang w:val="nl-BE"/>
        </w:rPr>
        <w:t xml:space="preserve">overvolle markt. </w:t>
      </w:r>
      <w:r w:rsidR="00996C0C" w:rsidRPr="00F04C08">
        <w:rPr>
          <w:rFonts w:ascii="Verdana" w:hAnsi="Verdana"/>
          <w:sz w:val="19"/>
          <w:szCs w:val="19"/>
          <w:lang w:val="nl-BE"/>
        </w:rPr>
        <w:t xml:space="preserve">De styling is </w:t>
      </w:r>
      <w:r w:rsidR="00D43C1F" w:rsidRPr="00F04C08">
        <w:rPr>
          <w:rFonts w:ascii="Verdana" w:hAnsi="Verdana"/>
          <w:sz w:val="19"/>
          <w:szCs w:val="19"/>
          <w:lang w:val="nl-BE"/>
        </w:rPr>
        <w:t xml:space="preserve">ook </w:t>
      </w:r>
      <w:r w:rsidR="00996C0C" w:rsidRPr="00F04C08">
        <w:rPr>
          <w:rFonts w:ascii="Verdana" w:hAnsi="Verdana"/>
          <w:sz w:val="19"/>
          <w:szCs w:val="19"/>
          <w:lang w:val="nl-BE"/>
        </w:rPr>
        <w:t xml:space="preserve">ontworpen om de productkwaliteit te ondersteunen </w:t>
      </w:r>
      <w:r w:rsidR="00D43C1F" w:rsidRPr="00F04C08">
        <w:rPr>
          <w:rFonts w:ascii="Verdana" w:hAnsi="Verdana"/>
          <w:sz w:val="19"/>
          <w:szCs w:val="19"/>
          <w:lang w:val="nl-BE"/>
        </w:rPr>
        <w:t xml:space="preserve">die klanten van STEYR verwachten, en </w:t>
      </w:r>
      <w:r w:rsidR="00A6484D" w:rsidRPr="00F04C08">
        <w:rPr>
          <w:rFonts w:ascii="Verdana" w:hAnsi="Verdana"/>
          <w:sz w:val="19"/>
          <w:szCs w:val="19"/>
          <w:lang w:val="nl-BE"/>
        </w:rPr>
        <w:t xml:space="preserve">biedt </w:t>
      </w:r>
      <w:r w:rsidRPr="00F04C08">
        <w:rPr>
          <w:rFonts w:ascii="Verdana" w:hAnsi="Verdana"/>
          <w:sz w:val="19"/>
          <w:szCs w:val="19"/>
          <w:lang w:val="nl-BE"/>
        </w:rPr>
        <w:t xml:space="preserve">praktische voordelen </w:t>
      </w:r>
      <w:r w:rsidR="00996C0C" w:rsidRPr="00F04C08">
        <w:rPr>
          <w:rFonts w:ascii="Verdana" w:hAnsi="Verdana"/>
          <w:sz w:val="19"/>
          <w:szCs w:val="19"/>
          <w:lang w:val="nl-BE"/>
        </w:rPr>
        <w:t xml:space="preserve">- geïntegreerde </w:t>
      </w:r>
      <w:r w:rsidR="00D43C1F" w:rsidRPr="00F04C08">
        <w:rPr>
          <w:rFonts w:ascii="Verdana" w:hAnsi="Verdana"/>
          <w:sz w:val="19"/>
          <w:szCs w:val="19"/>
          <w:lang w:val="nl-BE"/>
        </w:rPr>
        <w:t xml:space="preserve">weg-/werklichten </w:t>
      </w:r>
      <w:r w:rsidR="00A6484D" w:rsidRPr="00F04C08">
        <w:rPr>
          <w:rFonts w:ascii="Verdana" w:hAnsi="Verdana"/>
          <w:sz w:val="19"/>
          <w:szCs w:val="19"/>
          <w:lang w:val="nl-BE"/>
        </w:rPr>
        <w:t xml:space="preserve">verminderen de vermoeidheid van de bestuurder en helpen om veiliger te </w:t>
      </w:r>
      <w:r w:rsidR="00996C0C" w:rsidRPr="00F04C08">
        <w:rPr>
          <w:rFonts w:ascii="Verdana" w:hAnsi="Verdana"/>
          <w:sz w:val="19"/>
          <w:szCs w:val="19"/>
          <w:lang w:val="nl-BE"/>
        </w:rPr>
        <w:t xml:space="preserve">werken. De vormgeving </w:t>
      </w:r>
      <w:r w:rsidR="008D132A" w:rsidRPr="00F04C08">
        <w:rPr>
          <w:rFonts w:ascii="Verdana" w:hAnsi="Verdana"/>
          <w:sz w:val="19"/>
          <w:szCs w:val="19"/>
          <w:lang w:val="nl-BE"/>
        </w:rPr>
        <w:t xml:space="preserve">van de Plus </w:t>
      </w:r>
      <w:r w:rsidR="00996C0C" w:rsidRPr="00F04C08">
        <w:rPr>
          <w:rFonts w:ascii="Verdana" w:hAnsi="Verdana"/>
          <w:sz w:val="19"/>
          <w:szCs w:val="19"/>
          <w:lang w:val="nl-BE"/>
        </w:rPr>
        <w:t xml:space="preserve">komt ook overeen met de technologie in de tractoren, </w:t>
      </w:r>
      <w:r w:rsidR="00A6484D" w:rsidRPr="00F04C08">
        <w:rPr>
          <w:rFonts w:ascii="Verdana" w:hAnsi="Verdana"/>
          <w:sz w:val="19"/>
          <w:szCs w:val="19"/>
          <w:lang w:val="nl-BE"/>
        </w:rPr>
        <w:t xml:space="preserve">waardoor dit vermogensniveau </w:t>
      </w:r>
      <w:r w:rsidR="00996C0C" w:rsidRPr="00F04C08">
        <w:rPr>
          <w:rFonts w:ascii="Verdana" w:hAnsi="Verdana"/>
          <w:sz w:val="19"/>
          <w:szCs w:val="19"/>
          <w:lang w:val="nl-BE"/>
        </w:rPr>
        <w:t xml:space="preserve">een volledige reeks precisielandbouwtechnologieën biedt, waaronder S-Guide stuurautomatisering en </w:t>
      </w:r>
      <w:r w:rsidR="00A6484D" w:rsidRPr="00F04C08">
        <w:rPr>
          <w:rFonts w:ascii="Verdana" w:hAnsi="Verdana"/>
          <w:sz w:val="19"/>
          <w:szCs w:val="19"/>
          <w:lang w:val="nl-BE"/>
        </w:rPr>
        <w:t>S-</w:t>
      </w:r>
      <w:proofErr w:type="spellStart"/>
      <w:r w:rsidR="00A6484D" w:rsidRPr="00F04C08">
        <w:rPr>
          <w:rFonts w:ascii="Verdana" w:hAnsi="Verdana"/>
          <w:sz w:val="19"/>
          <w:szCs w:val="19"/>
          <w:lang w:val="nl-BE"/>
        </w:rPr>
        <w:t>Fleet</w:t>
      </w:r>
      <w:proofErr w:type="spellEnd"/>
      <w:r w:rsidR="00A6484D" w:rsidRPr="00F04C08">
        <w:rPr>
          <w:rFonts w:ascii="Verdana" w:hAnsi="Verdana"/>
          <w:sz w:val="19"/>
          <w:szCs w:val="19"/>
          <w:lang w:val="nl-BE"/>
        </w:rPr>
        <w:t xml:space="preserve"> telematica</w:t>
      </w:r>
      <w:r w:rsidRPr="00F04C08">
        <w:rPr>
          <w:rFonts w:ascii="Verdana" w:hAnsi="Verdana"/>
          <w:sz w:val="19"/>
          <w:szCs w:val="19"/>
          <w:lang w:val="nl-BE"/>
        </w:rPr>
        <w:t xml:space="preserve">, die de </w:t>
      </w:r>
      <w:r w:rsidR="00A6484D" w:rsidRPr="00F04C08">
        <w:rPr>
          <w:rFonts w:ascii="Verdana" w:hAnsi="Verdana"/>
          <w:sz w:val="19"/>
          <w:szCs w:val="19"/>
          <w:lang w:val="nl-BE"/>
        </w:rPr>
        <w:t xml:space="preserve">werklast </w:t>
      </w:r>
      <w:r w:rsidRPr="00F04C08">
        <w:rPr>
          <w:rFonts w:ascii="Verdana" w:hAnsi="Verdana"/>
          <w:sz w:val="19"/>
          <w:szCs w:val="19"/>
          <w:lang w:val="nl-BE"/>
        </w:rPr>
        <w:t>van de klant</w:t>
      </w:r>
      <w:r w:rsidR="00A6484D" w:rsidRPr="00F04C08">
        <w:rPr>
          <w:rFonts w:ascii="Verdana" w:hAnsi="Verdana"/>
          <w:sz w:val="19"/>
          <w:szCs w:val="19"/>
          <w:lang w:val="nl-BE"/>
        </w:rPr>
        <w:t xml:space="preserve"> verlichten via automatisering</w:t>
      </w:r>
      <w:r w:rsidRPr="00F04C08">
        <w:rPr>
          <w:rFonts w:ascii="Verdana" w:hAnsi="Verdana"/>
          <w:sz w:val="19"/>
          <w:szCs w:val="19"/>
          <w:lang w:val="nl-BE"/>
        </w:rPr>
        <w:t xml:space="preserve">.   </w:t>
      </w:r>
    </w:p>
    <w:p w14:paraId="304DB834" w14:textId="77777777" w:rsidR="00D76B3F" w:rsidRPr="00F04C08" w:rsidRDefault="00D76B3F" w:rsidP="00F04C08">
      <w:pPr>
        <w:spacing w:line="300" w:lineRule="atLeast"/>
        <w:jc w:val="both"/>
        <w:rPr>
          <w:rFonts w:ascii="Verdana" w:hAnsi="Verdana"/>
          <w:sz w:val="19"/>
          <w:szCs w:val="19"/>
          <w:lang w:val="nl-BE"/>
        </w:rPr>
      </w:pPr>
    </w:p>
    <w:p w14:paraId="4E48EB35" w14:textId="77777777" w:rsidR="003A7781" w:rsidRPr="00F04C08" w:rsidRDefault="00AB5036" w:rsidP="00F04C08">
      <w:pPr>
        <w:spacing w:line="300" w:lineRule="atLeast"/>
        <w:jc w:val="both"/>
        <w:rPr>
          <w:rFonts w:ascii="Verdana" w:hAnsi="Verdana"/>
          <w:sz w:val="19"/>
          <w:szCs w:val="19"/>
          <w:lang w:val="nl-BE"/>
        </w:rPr>
      </w:pPr>
      <w:r w:rsidRPr="00F04C08">
        <w:rPr>
          <w:rFonts w:ascii="Verdana" w:hAnsi="Verdana"/>
          <w:sz w:val="19"/>
          <w:szCs w:val="19"/>
          <w:lang w:val="nl-BE"/>
        </w:rPr>
        <w:t xml:space="preserve">"Het is erg prettig om te zien dat het belang van tractorontwerp op deze manier wordt erkend," zegt </w:t>
      </w:r>
      <w:r w:rsidR="000A3B3C" w:rsidRPr="00F04C08">
        <w:rPr>
          <w:rFonts w:ascii="Verdana" w:hAnsi="Verdana"/>
          <w:sz w:val="19"/>
          <w:szCs w:val="19"/>
          <w:lang w:val="nl-BE"/>
        </w:rPr>
        <w:t xml:space="preserve">David </w:t>
      </w:r>
      <w:proofErr w:type="spellStart"/>
      <w:r w:rsidR="000A3B3C" w:rsidRPr="00F04C08">
        <w:rPr>
          <w:rFonts w:ascii="Verdana" w:hAnsi="Verdana"/>
          <w:sz w:val="19"/>
          <w:szCs w:val="19"/>
          <w:lang w:val="nl-BE"/>
        </w:rPr>
        <w:t>Wilkie</w:t>
      </w:r>
      <w:proofErr w:type="spellEnd"/>
      <w:r w:rsidR="000A3B3C" w:rsidRPr="00F04C08">
        <w:rPr>
          <w:rFonts w:ascii="Verdana" w:hAnsi="Verdana"/>
          <w:sz w:val="19"/>
          <w:szCs w:val="19"/>
          <w:lang w:val="nl-BE"/>
        </w:rPr>
        <w:t>, hoofdontwerper bij CNH Industrial</w:t>
      </w:r>
      <w:r w:rsidRPr="00F04C08">
        <w:rPr>
          <w:rFonts w:ascii="Verdana" w:hAnsi="Verdana"/>
          <w:sz w:val="19"/>
          <w:szCs w:val="19"/>
          <w:lang w:val="nl-BE"/>
        </w:rPr>
        <w:t>.</w:t>
      </w:r>
    </w:p>
    <w:p w14:paraId="2C30A1D6" w14:textId="77777777" w:rsidR="00D43C1F" w:rsidRPr="00F04C08" w:rsidRDefault="00D43C1F" w:rsidP="00F04C08">
      <w:pPr>
        <w:spacing w:line="300" w:lineRule="atLeast"/>
        <w:jc w:val="both"/>
        <w:rPr>
          <w:rFonts w:ascii="Verdana" w:hAnsi="Verdana"/>
          <w:sz w:val="19"/>
          <w:szCs w:val="19"/>
          <w:lang w:val="nl-BE"/>
        </w:rPr>
      </w:pPr>
    </w:p>
    <w:p w14:paraId="5E743ABA" w14:textId="77777777" w:rsidR="003A7781" w:rsidRPr="00F04C08" w:rsidRDefault="00AB5036" w:rsidP="00F04C08">
      <w:pPr>
        <w:spacing w:line="300" w:lineRule="atLeast"/>
        <w:jc w:val="both"/>
        <w:rPr>
          <w:rFonts w:ascii="Verdana" w:hAnsi="Verdana"/>
          <w:sz w:val="19"/>
          <w:szCs w:val="19"/>
          <w:lang w:val="nl-BE"/>
        </w:rPr>
      </w:pPr>
      <w:r w:rsidRPr="00F04C08">
        <w:rPr>
          <w:rFonts w:ascii="Verdana" w:hAnsi="Verdana"/>
          <w:sz w:val="19"/>
          <w:szCs w:val="19"/>
          <w:lang w:val="nl-BE"/>
        </w:rPr>
        <w:t xml:space="preserve">"STEYR staat synoniem voor hoogkwalitatieve, hoogtechnologische tractoren, en deze onderscheiding erkent het belang van styling om die eigenschappen aan te vullen." </w:t>
      </w:r>
    </w:p>
    <w:p w14:paraId="5926436B" w14:textId="77777777" w:rsidR="00295864" w:rsidRPr="00F04C08" w:rsidRDefault="00295864" w:rsidP="00F04C08">
      <w:pPr>
        <w:spacing w:line="300" w:lineRule="atLeast"/>
        <w:jc w:val="both"/>
        <w:rPr>
          <w:rFonts w:ascii="Verdana" w:hAnsi="Verdana"/>
          <w:sz w:val="19"/>
          <w:szCs w:val="19"/>
          <w:lang w:val="nl-BE"/>
        </w:rPr>
      </w:pPr>
    </w:p>
    <w:p w14:paraId="2BFDCFAF" w14:textId="77777777" w:rsidR="003A7781" w:rsidRPr="00F04C08" w:rsidRDefault="00AB5036" w:rsidP="00F04C08">
      <w:pPr>
        <w:spacing w:line="260" w:lineRule="exact"/>
        <w:jc w:val="both"/>
        <w:rPr>
          <w:lang w:val="nl-BE"/>
        </w:rPr>
      </w:pPr>
      <w:r w:rsidRPr="00F04C08">
        <w:rPr>
          <w:lang w:val="nl-BE"/>
        </w:rPr>
        <w:t>***</w:t>
      </w:r>
    </w:p>
    <w:p w14:paraId="43152572" w14:textId="77777777" w:rsidR="003A7781" w:rsidRPr="00F04C08" w:rsidRDefault="00AB5036" w:rsidP="00F04C08">
      <w:pPr>
        <w:spacing w:line="260" w:lineRule="exact"/>
        <w:jc w:val="both"/>
        <w:rPr>
          <w:lang w:val="nl-BE"/>
        </w:rPr>
      </w:pPr>
      <w:r w:rsidRPr="00F04C08">
        <w:rPr>
          <w:lang w:val="nl-BE"/>
        </w:rPr>
        <w:t xml:space="preserve">Ga voor meer informatie over STEYR-tractoren naar </w:t>
      </w:r>
      <w:hyperlink r:id="rId12" w:history="1">
        <w:r w:rsidR="002A30C4" w:rsidRPr="00F04C08">
          <w:rPr>
            <w:rStyle w:val="Hyperlink"/>
            <w:color w:val="auto"/>
            <w:lang w:val="nl-BE"/>
          </w:rPr>
          <w:t>www.steyr-traktoren.com</w:t>
        </w:r>
      </w:hyperlink>
    </w:p>
    <w:p w14:paraId="08960A31" w14:textId="77777777" w:rsidR="002A30C4" w:rsidRPr="00F04C08" w:rsidRDefault="002A30C4" w:rsidP="00F04C08">
      <w:pPr>
        <w:spacing w:line="260" w:lineRule="exact"/>
        <w:jc w:val="both"/>
        <w:rPr>
          <w:lang w:val="nl-BE"/>
        </w:rPr>
      </w:pPr>
    </w:p>
    <w:p w14:paraId="1D4A5B16" w14:textId="77777777" w:rsidR="003A7781" w:rsidRPr="00F04C08" w:rsidRDefault="00AB5036" w:rsidP="00F04C08">
      <w:pPr>
        <w:spacing w:line="260" w:lineRule="exact"/>
        <w:jc w:val="both"/>
        <w:rPr>
          <w:rFonts w:ascii="Verdana" w:eastAsia="Times New Roman" w:hAnsi="Verdana" w:cs="Open Sans"/>
          <w:i/>
          <w:sz w:val="16"/>
          <w:szCs w:val="16"/>
          <w:lang w:val="nl-BE" w:eastAsia="it-IT"/>
        </w:rPr>
      </w:pPr>
      <w:r w:rsidRPr="00F04C08">
        <w:rPr>
          <w:rFonts w:ascii="Verdana" w:eastAsia="Times New Roman" w:hAnsi="Verdana" w:cs="Open Sans"/>
          <w:i/>
          <w:sz w:val="16"/>
          <w:szCs w:val="16"/>
          <w:lang w:val="nl-BE" w:eastAsia="it-IT"/>
        </w:rPr>
        <w:t>STEYR staat al meer dan 75 jaar synoniem voor toonaangevende technologie en hoogwaardige machines. Het topassortiment in Oostenrijk gebouwde tractoren is gericht op uitstekend comfort en precisiewerk, waarbij bewezen technische innovaties worden gebruikt om de productiviteit voor bestuurders in de landbouw, bosbouw en gemeentelijke sectoren te maximaliseren. STEYR-klanten kunnen rekenen op de eersteklas ondersteuning van het professionele en zeer ervaren STEYR-dealernetwerk. Meer informatie over STEYR-producten en -diensten vindt u online op www.steyr-traktoren.com. STEYR is een merk van CNH Industrial, een wereldleider in kapitaalgoederen die genoteerd staat aan de New York Stock Exchange (NYSE: CNHI). Meer informatie over CNH vindt u online op www.cnh.com.</w:t>
      </w:r>
    </w:p>
    <w:p w14:paraId="48951835" w14:textId="77777777" w:rsidR="003A7781" w:rsidRPr="00F04C08" w:rsidRDefault="00AB5036" w:rsidP="00F04C08">
      <w:pPr>
        <w:spacing w:line="260" w:lineRule="exact"/>
        <w:jc w:val="both"/>
        <w:rPr>
          <w:rFonts w:ascii="Verdana" w:eastAsia="Times New Roman" w:hAnsi="Verdana" w:cs="Open Sans"/>
          <w:i/>
          <w:sz w:val="16"/>
          <w:szCs w:val="16"/>
          <w:lang w:val="nl-BE" w:eastAsia="it-IT"/>
        </w:rPr>
      </w:pPr>
      <w:r w:rsidRPr="00F04C08">
        <w:rPr>
          <w:rFonts w:ascii="Verdana" w:eastAsia="Times New Roman" w:hAnsi="Verdana" w:cs="Open Sans"/>
          <w:i/>
          <w:sz w:val="16"/>
          <w:szCs w:val="16"/>
          <w:lang w:val="nl-BE" w:eastAsia="it-IT"/>
        </w:rPr>
        <w:t xml:space="preserve">STEYR en STEYR </w:t>
      </w:r>
      <w:proofErr w:type="spellStart"/>
      <w:r w:rsidRPr="00F04C08">
        <w:rPr>
          <w:rFonts w:ascii="Verdana" w:eastAsia="Times New Roman" w:hAnsi="Verdana" w:cs="Open Sans"/>
          <w:i/>
          <w:sz w:val="16"/>
          <w:szCs w:val="16"/>
          <w:lang w:val="nl-BE" w:eastAsia="it-IT"/>
        </w:rPr>
        <w:t>Traktoren</w:t>
      </w:r>
      <w:proofErr w:type="spellEnd"/>
      <w:r w:rsidRPr="00F04C08">
        <w:rPr>
          <w:rFonts w:ascii="Verdana" w:eastAsia="Times New Roman" w:hAnsi="Verdana" w:cs="Open Sans"/>
          <w:i/>
          <w:sz w:val="16"/>
          <w:szCs w:val="16"/>
          <w:lang w:val="nl-BE" w:eastAsia="it-IT"/>
        </w:rPr>
        <w:t xml:space="preserve"> zijn geregistreerde handelsmerken van CNH Industrial </w:t>
      </w:r>
      <w:r w:rsidR="007C1BF4" w:rsidRPr="00F04C08">
        <w:rPr>
          <w:rFonts w:ascii="Verdana" w:eastAsia="Times New Roman" w:hAnsi="Verdana" w:cs="Open Sans"/>
          <w:i/>
          <w:sz w:val="16"/>
          <w:szCs w:val="16"/>
          <w:lang w:val="nl-BE" w:eastAsia="it-IT"/>
        </w:rPr>
        <w:t xml:space="preserve">N.V. </w:t>
      </w:r>
      <w:r w:rsidRPr="00F04C08">
        <w:rPr>
          <w:rFonts w:ascii="Verdana" w:eastAsia="Times New Roman" w:hAnsi="Verdana" w:cs="Open Sans"/>
          <w:i/>
          <w:sz w:val="16"/>
          <w:szCs w:val="16"/>
          <w:lang w:val="nl-BE" w:eastAsia="it-IT"/>
        </w:rPr>
        <w:t>in de Europese Unie en vele andere landen.</w:t>
      </w:r>
    </w:p>
    <w:p w14:paraId="50E819E5" w14:textId="77777777" w:rsidR="001C1A10" w:rsidRPr="00F04C08" w:rsidRDefault="001C1A10" w:rsidP="00F04C08">
      <w:pPr>
        <w:spacing w:line="260" w:lineRule="exact"/>
        <w:jc w:val="both"/>
        <w:rPr>
          <w:lang w:val="nl-BE"/>
        </w:rPr>
      </w:pPr>
    </w:p>
    <w:p w14:paraId="1ACE9275" w14:textId="77777777" w:rsidR="003A7781" w:rsidRPr="00F04C08" w:rsidRDefault="00AB5036" w:rsidP="00F04C08">
      <w:pPr>
        <w:spacing w:line="260" w:lineRule="exact"/>
        <w:jc w:val="both"/>
        <w:rPr>
          <w:lang w:val="nl-BE"/>
        </w:rPr>
      </w:pPr>
      <w:r w:rsidRPr="00F04C08">
        <w:rPr>
          <w:lang w:val="nl-BE"/>
        </w:rPr>
        <w:t>Neem voor meer informatie contact op met:</w:t>
      </w:r>
    </w:p>
    <w:p w14:paraId="75ECEAA2" w14:textId="77777777" w:rsidR="00F659B3" w:rsidRPr="00F04C08" w:rsidRDefault="00F659B3" w:rsidP="00F04C08">
      <w:pPr>
        <w:spacing w:line="260" w:lineRule="exact"/>
        <w:jc w:val="both"/>
        <w:rPr>
          <w:lang w:val="nl-BE"/>
        </w:rPr>
      </w:pPr>
    </w:p>
    <w:p w14:paraId="01D546E2" w14:textId="77777777" w:rsidR="003A7781" w:rsidRPr="00AB5036" w:rsidRDefault="00AB5036" w:rsidP="00F04C08">
      <w:pPr>
        <w:spacing w:line="260" w:lineRule="exact"/>
        <w:jc w:val="both"/>
      </w:pPr>
      <w:r w:rsidRPr="00AB5036">
        <w:t>Manuela Marengo</w:t>
      </w:r>
    </w:p>
    <w:p w14:paraId="6E0CFE4D" w14:textId="0012422D" w:rsidR="003A7781" w:rsidRPr="00AB5036" w:rsidRDefault="00AB5036" w:rsidP="00F04C08">
      <w:pPr>
        <w:spacing w:line="260" w:lineRule="exact"/>
        <w:jc w:val="both"/>
      </w:pPr>
      <w:r>
        <w:t xml:space="preserve">Brand </w:t>
      </w:r>
      <w:proofErr w:type="spellStart"/>
      <w:r>
        <w:t>Communication</w:t>
      </w:r>
      <w:proofErr w:type="spellEnd"/>
      <w:r>
        <w:t xml:space="preserve"> Steyr</w:t>
      </w:r>
      <w:r w:rsidRPr="00AB5036">
        <w:t>, EMEA</w:t>
      </w:r>
    </w:p>
    <w:p w14:paraId="0384C4A4" w14:textId="77777777" w:rsidR="003A7781" w:rsidRDefault="00AB5036" w:rsidP="00F04C08">
      <w:pPr>
        <w:spacing w:line="260" w:lineRule="exact"/>
        <w:jc w:val="both"/>
      </w:pPr>
      <w:proofErr w:type="spellStart"/>
      <w:r w:rsidRPr="00894AB9">
        <w:t>Mobiel</w:t>
      </w:r>
      <w:proofErr w:type="spellEnd"/>
      <w:r w:rsidRPr="00894AB9">
        <w:t>: +39 334 634 0141</w:t>
      </w:r>
    </w:p>
    <w:p w14:paraId="17788AF1" w14:textId="77777777" w:rsidR="003A7781" w:rsidRDefault="00AB5036" w:rsidP="00F04C08">
      <w:pPr>
        <w:spacing w:line="260" w:lineRule="exact"/>
        <w:jc w:val="both"/>
        <w:rPr>
          <w:rFonts w:ascii="Verdana" w:hAnsi="Verdana"/>
          <w:sz w:val="19"/>
          <w:szCs w:val="19"/>
        </w:rPr>
      </w:pPr>
      <w:r w:rsidRPr="00894AB9">
        <w:t xml:space="preserve">e-mail: </w:t>
      </w:r>
      <w:r w:rsidRPr="009E7210">
        <w:t xml:space="preserve">manuela.marengo@cnhind.com </w:t>
      </w:r>
    </w:p>
    <w:p w14:paraId="0620439B" w14:textId="77777777" w:rsidR="001C1A10" w:rsidRPr="001C1A10" w:rsidRDefault="001C1A10" w:rsidP="00F04C08">
      <w:pPr>
        <w:spacing w:line="260" w:lineRule="exact"/>
        <w:jc w:val="both"/>
        <w:rPr>
          <w:rFonts w:ascii="Verdana" w:hAnsi="Verdana"/>
          <w:sz w:val="19"/>
          <w:szCs w:val="19"/>
        </w:rPr>
      </w:pPr>
    </w:p>
    <w:sectPr w:rsidR="001C1A10" w:rsidRPr="001C1A10" w:rsidSect="009E3FC3">
      <w:headerReference w:type="default" r:id="rId13"/>
      <w:footerReference w:type="default" r:id="rId14"/>
      <w:headerReference w:type="first" r:id="rId15"/>
      <w:footerReference w:type="first" r:id="rId16"/>
      <w:pgSz w:w="11900" w:h="16840"/>
      <w:pgMar w:top="2835" w:right="680" w:bottom="2835" w:left="2835" w:header="709" w:footer="68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0FF19D" w14:textId="77777777" w:rsidR="001C1BF1" w:rsidRDefault="001C1BF1" w:rsidP="00C90389">
      <w:r>
        <w:separator/>
      </w:r>
    </w:p>
  </w:endnote>
  <w:endnote w:type="continuationSeparator" w:id="0">
    <w:p w14:paraId="65D258B3" w14:textId="77777777" w:rsidR="001C1BF1" w:rsidRDefault="001C1BF1" w:rsidP="00C903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embedRegular r:id="rId1" w:fontKey="{1DA46B78-F1D5-4EEC-869E-BCC49B17C33B}"/>
    <w:embedBold r:id="rId2" w:fontKey="{990C1D98-AF50-4B24-8E83-F2E7155A6D85}"/>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3" w:fontKey="{41D16067-1AD0-47CC-BAE6-3B161CFAC431}"/>
    <w:embedBold r:id="rId4" w:fontKey="{894C01DD-01B3-45E2-BB25-4CE045E8FD58}"/>
    <w:embedItalic r:id="rId5" w:fontKey="{1174DE5F-B7A6-4D46-8C72-FA1B35B6D202}"/>
  </w:font>
  <w:font w:name="Open Sans">
    <w:altName w:val="Arial"/>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BAAFB5" w14:textId="77777777" w:rsidR="003A7781" w:rsidRDefault="00AB5036">
    <w:pPr>
      <w:pStyle w:val="Footer"/>
    </w:pPr>
    <w:r>
      <w:rPr>
        <w:noProof/>
        <w:lang w:val="en-GB" w:eastAsia="en-GB"/>
      </w:rPr>
      <mc:AlternateContent>
        <mc:Choice Requires="wps">
          <w:drawing>
            <wp:anchor distT="0" distB="0" distL="114300" distR="114300" simplePos="0" relativeHeight="251663360" behindDoc="0" locked="0" layoutInCell="1" allowOverlap="1" wp14:anchorId="0C341104" wp14:editId="447D895D">
              <wp:simplePos x="0" y="0"/>
              <wp:positionH relativeFrom="column">
                <wp:posOffset>-1536700</wp:posOffset>
              </wp:positionH>
              <wp:positionV relativeFrom="paragraph">
                <wp:posOffset>-434975</wp:posOffset>
              </wp:positionV>
              <wp:extent cx="1747520" cy="934720"/>
              <wp:effectExtent l="0" t="0" r="0" b="0"/>
              <wp:wrapSquare wrapText="bothSides"/>
              <wp:docPr id="6" name="Casella di testo 6"/>
              <wp:cNvGraphicFramePr/>
              <a:graphic xmlns:a="http://schemas.openxmlformats.org/drawingml/2006/main">
                <a:graphicData uri="http://schemas.microsoft.com/office/word/2010/wordprocessingShape">
                  <wps:wsp>
                    <wps:cNvSpPr txBox="1"/>
                    <wps:spPr>
                      <a:xfrm>
                        <a:off x="0" y="0"/>
                        <a:ext cx="1747520" cy="934720"/>
                      </a:xfrm>
                      <a:prstGeom prst="rect">
                        <a:avLst/>
                      </a:prstGeom>
                      <a:noFill/>
                      <a:ln w="6350">
                        <a:noFill/>
                      </a:ln>
                    </wps:spPr>
                    <wps:txbx>
                      <w:txbxContent>
                        <w:p w14:paraId="0DAEB8FF" w14:textId="77777777" w:rsidR="002B60F1" w:rsidRPr="002B60F1" w:rsidRDefault="007558A4" w:rsidP="007F1CD8">
                          <w:pPr>
                            <w:pStyle w:val="Footer"/>
                            <w:rPr>
                              <w:color w:val="FFFFFF" w:themeColor="background1"/>
                              <w14:textFill>
                                <w14:noFill/>
                              </w14:textFill>
                            </w:rPr>
                          </w:pPr>
                          <w:r>
                            <w:rPr>
                              <w:noProof/>
                              <w:lang w:val="en-GB" w:eastAsia="en-GB"/>
                            </w:rPr>
                            <w:drawing>
                              <wp:inline distT="0" distB="0" distL="0" distR="0" wp14:anchorId="23DAF5D9" wp14:editId="221639C2">
                                <wp:extent cx="1184400" cy="508274"/>
                                <wp:effectExtent l="0" t="0" r="0" b="0"/>
                                <wp:docPr id="1281309916" name="Immagine 1281309916" descr="Immagine che contiene nero, oscurità&#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550496" name="Immagine 1" descr="Immagine che contiene nero, oscurità&#10;&#10;Descrizione generata automaticamente"/>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184400" cy="50827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341104" id="_x0000_t202" coordsize="21600,21600" o:spt="202" path="m,l,21600r21600,l21600,xe">
              <v:stroke joinstyle="miter"/>
              <v:path gradientshapeok="t" o:connecttype="rect"/>
            </v:shapetype>
            <v:shape id="Casella di testo 6" o:spid="_x0000_s1028" type="#_x0000_t202" style="position:absolute;margin-left:-121pt;margin-top:-34.25pt;width:137.6pt;height:73.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" filled="f" stroked="f" strokeweight=".5pt">
              <v:textbox>
                <w:txbxContent>
                  <w:p w14:paraId="0DAEB8FF" w14:textId="77777777" w:rsidR="002B60F1" w:rsidRPr="002B60F1" w:rsidRDefault="007558A4" w:rsidP="007F1CD8">
                    <w:pPr>
                      <w:pStyle w:val="Footer"/>
                      <w:rPr>
                        <w:color w:val="FFFFFF" w:themeColor="background1"/>
                        <w14:textFill>
                          <w14:noFill/>
                        </w14:textFill>
                      </w:rPr>
                    </w:pPr>
                    <w:r>
                      <w:rPr>
                        <w:noProof/>
                        <w:lang w:val="en-GB" w:eastAsia="en-GB"/>
                      </w:rPr>
                      <w:drawing>
                        <wp:inline distT="0" distB="0" distL="0" distR="0" wp14:anchorId="23DAF5D9" wp14:editId="221639C2">
                          <wp:extent cx="1184400" cy="508274"/>
                          <wp:effectExtent l="0" t="0" r="0" b="0"/>
                          <wp:docPr id="1281309916" name="Immagine 1281309916" descr="Immagine che contiene nero, oscurità&#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550496" name="Immagine 1" descr="Immagine che contiene nero, oscurità&#10;&#10;Descrizione generata automaticamente"/>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184400" cy="508274"/>
                                  </a:xfrm>
                                  <a:prstGeom prst="rect">
                                    <a:avLst/>
                                  </a:prstGeom>
                                </pic:spPr>
                              </pic:pic>
                            </a:graphicData>
                          </a:graphic>
                        </wp:inline>
                      </w:drawing>
                    </w:r>
                  </w:p>
                </w:txbxContent>
              </v:textbox>
              <w10:wrap type="squar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C0DE91" w14:textId="77777777" w:rsidR="003A7781" w:rsidRDefault="00AB5036">
    <w:pPr>
      <w:pStyle w:val="Footer"/>
    </w:pPr>
    <w:r w:rsidRPr="004D2934">
      <w:rPr>
        <w:noProof/>
        <w:lang w:val="en-GB" w:eastAsia="en-GB"/>
      </w:rPr>
      <mc:AlternateContent>
        <mc:Choice Requires="wps">
          <w:drawing>
            <wp:anchor distT="0" distB="0" distL="114300" distR="114300" simplePos="0" relativeHeight="251671552" behindDoc="0" locked="0" layoutInCell="1" allowOverlap="1" wp14:anchorId="7B1E7511" wp14:editId="5A7E074F">
              <wp:simplePos x="0" y="0"/>
              <wp:positionH relativeFrom="column">
                <wp:posOffset>-1530985</wp:posOffset>
              </wp:positionH>
              <wp:positionV relativeFrom="paragraph">
                <wp:posOffset>-443865</wp:posOffset>
              </wp:positionV>
              <wp:extent cx="1747520" cy="934720"/>
              <wp:effectExtent l="0" t="0" r="0" b="0"/>
              <wp:wrapSquare wrapText="bothSides"/>
              <wp:docPr id="21" name="Casella di testo 21"/>
              <wp:cNvGraphicFramePr/>
              <a:graphic xmlns:a="http://schemas.openxmlformats.org/drawingml/2006/main">
                <a:graphicData uri="http://schemas.microsoft.com/office/word/2010/wordprocessingShape">
                  <wps:wsp>
                    <wps:cNvSpPr txBox="1"/>
                    <wps:spPr>
                      <a:xfrm>
                        <a:off x="0" y="0"/>
                        <a:ext cx="1747520" cy="934720"/>
                      </a:xfrm>
                      <a:prstGeom prst="rect">
                        <a:avLst/>
                      </a:prstGeom>
                      <a:noFill/>
                      <a:ln w="6350">
                        <a:noFill/>
                      </a:ln>
                    </wps:spPr>
                    <wps:txbx>
                      <w:txbxContent>
                        <w:p w14:paraId="5C05232B" w14:textId="77777777" w:rsidR="004D2934" w:rsidRPr="002B60F1" w:rsidRDefault="007558A4" w:rsidP="004D2934">
                          <w:pPr>
                            <w:pStyle w:val="Footer"/>
                            <w:rPr>
                              <w:color w:val="FFFFFF" w:themeColor="background1"/>
                              <w14:textFill>
                                <w14:noFill/>
                              </w14:textFill>
                            </w:rPr>
                          </w:pPr>
                          <w:r>
                            <w:rPr>
                              <w:noProof/>
                              <w:lang w:val="en-GB" w:eastAsia="en-GB"/>
                            </w:rPr>
                            <w:drawing>
                              <wp:inline distT="0" distB="0" distL="0" distR="0" wp14:anchorId="731C9894" wp14:editId="2B1651E4">
                                <wp:extent cx="1184400" cy="508274"/>
                                <wp:effectExtent l="0" t="0" r="0" b="0"/>
                                <wp:docPr id="1162550496" name="Immagine 1" descr="Immagine che contiene nero, oscurità&#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550496" name="Immagine 1" descr="Immagine che contiene nero, oscurità&#10;&#10;Descrizione generata automaticamente"/>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184400" cy="50827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1E7511" id="_x0000_t202" coordsize="21600,21600" o:spt="202" path="m,l,21600r21600,l21600,xe">
              <v:stroke joinstyle="miter"/>
              <v:path gradientshapeok="t" o:connecttype="rect"/>
            </v:shapetype>
            <v:shape id="Casella di testo 21" o:spid="_x0000_s1031" type="#_x0000_t202" style="position:absolute;margin-left:-120.55pt;margin-top:-34.95pt;width:137.6pt;height:73.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" filled="f" stroked="f" strokeweight=".5pt">
              <v:textbox>
                <w:txbxContent>
                  <w:p w14:paraId="5C05232B" w14:textId="77777777" w:rsidR="004D2934" w:rsidRPr="002B60F1" w:rsidRDefault="007558A4" w:rsidP="004D2934">
                    <w:pPr>
                      <w:pStyle w:val="Footer"/>
                      <w:rPr>
                        <w:color w:val="FFFFFF" w:themeColor="background1"/>
                        <w14:textFill>
                          <w14:noFill/>
                        </w14:textFill>
                      </w:rPr>
                    </w:pPr>
                    <w:r>
                      <w:rPr>
                        <w:noProof/>
                        <w:lang w:val="en-GB" w:eastAsia="en-GB"/>
                      </w:rPr>
                      <w:drawing>
                        <wp:inline distT="0" distB="0" distL="0" distR="0" wp14:anchorId="731C9894" wp14:editId="2B1651E4">
                          <wp:extent cx="1184400" cy="508274"/>
                          <wp:effectExtent l="0" t="0" r="0" b="0"/>
                          <wp:docPr id="1162550496" name="Immagine 1" descr="Immagine che contiene nero, oscurità&#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550496" name="Immagine 1" descr="Immagine che contiene nero, oscurità&#10;&#10;Descrizione generata automaticamente"/>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184400" cy="508274"/>
                                  </a:xfrm>
                                  <a:prstGeom prst="rect">
                                    <a:avLst/>
                                  </a:prstGeom>
                                </pic:spPr>
                              </pic:pic>
                            </a:graphicData>
                          </a:graphic>
                        </wp:inline>
                      </w:drawing>
                    </w:r>
                  </w:p>
                </w:txbxContent>
              </v:textbox>
              <w10:wrap type="square"/>
            </v:shape>
          </w:pict>
        </mc:Fallback>
      </mc:AlternateContent>
    </w:r>
    <w:r w:rsidR="00745922">
      <w:rPr>
        <w:noProof/>
        <w:lang w:val="en-GB" w:eastAsia="en-GB"/>
      </w:rPr>
      <mc:AlternateContent>
        <mc:Choice Requires="wps">
          <w:drawing>
            <wp:anchor distT="0" distB="0" distL="114300" distR="114300" simplePos="0" relativeHeight="251669504" behindDoc="0" locked="0" layoutInCell="1" allowOverlap="1" wp14:anchorId="2FEB3E89" wp14:editId="6ECAE9A1">
              <wp:simplePos x="0" y="0"/>
              <wp:positionH relativeFrom="column">
                <wp:posOffset>-1355725</wp:posOffset>
              </wp:positionH>
              <wp:positionV relativeFrom="paragraph">
                <wp:posOffset>-1278873</wp:posOffset>
              </wp:positionV>
              <wp:extent cx="995680" cy="466162"/>
              <wp:effectExtent l="0" t="0" r="7620" b="3810"/>
              <wp:wrapNone/>
              <wp:docPr id="11" name="Casella di testo 11"/>
              <wp:cNvGraphicFramePr/>
              <a:graphic xmlns:a="http://schemas.openxmlformats.org/drawingml/2006/main">
                <a:graphicData uri="http://schemas.microsoft.com/office/word/2010/wordprocessingShape">
                  <wps:wsp>
                    <wps:cNvSpPr txBox="1"/>
                    <wps:spPr>
                      <a:xfrm>
                        <a:off x="0" y="0"/>
                        <a:ext cx="995680" cy="466162"/>
                      </a:xfrm>
                      <a:prstGeom prst="rect">
                        <a:avLst/>
                      </a:prstGeom>
                      <a:noFill/>
                      <a:ln w="6350">
                        <a:noFill/>
                      </a:ln>
                    </wps:spPr>
                    <wps:txbx>
                      <w:txbxContent>
                        <w:p w14:paraId="2CC4A99E" w14:textId="77777777" w:rsidR="003A7781" w:rsidRDefault="00AB5036">
                          <w:pPr>
                            <w:spacing w:line="160" w:lineRule="exact"/>
                            <w:rPr>
                              <w:rFonts w:ascii="Verdana" w:hAnsi="Verdana"/>
                              <w:color w:val="000000" w:themeColor="text1"/>
                              <w:sz w:val="13"/>
                              <w:szCs w:val="13"/>
                              <w:lang w:val="en-US"/>
                            </w:rPr>
                          </w:pPr>
                          <w:proofErr w:type="spellStart"/>
                          <w:r w:rsidRPr="00AB5036">
                            <w:rPr>
                              <w:sz w:val="16"/>
                              <w:szCs w:val="16"/>
                              <w:lang w:val="en-US"/>
                            </w:rPr>
                            <w:t>Österreich</w:t>
                          </w:r>
                          <w:proofErr w:type="spellEnd"/>
                          <w:r w:rsidRPr="00AB5036">
                            <w:rPr>
                              <w:sz w:val="16"/>
                              <w:szCs w:val="16"/>
                              <w:lang w:val="en-US"/>
                            </w:rPr>
                            <w:t xml:space="preserve"> GmbH </w:t>
                          </w:r>
                          <w:proofErr w:type="spellStart"/>
                          <w:r w:rsidRPr="00AB5036">
                            <w:rPr>
                              <w:sz w:val="16"/>
                              <w:szCs w:val="16"/>
                              <w:lang w:val="en-US"/>
                            </w:rPr>
                            <w:t>Steyrer</w:t>
                          </w:r>
                          <w:proofErr w:type="spellEnd"/>
                          <w:r w:rsidRPr="00AB5036">
                            <w:rPr>
                              <w:sz w:val="16"/>
                              <w:szCs w:val="16"/>
                              <w:lang w:val="en-US"/>
                            </w:rPr>
                            <w:t xml:space="preserve"> </w:t>
                          </w:r>
                          <w:proofErr w:type="spellStart"/>
                          <w:r w:rsidRPr="00AB5036">
                            <w:rPr>
                              <w:sz w:val="16"/>
                              <w:szCs w:val="16"/>
                              <w:lang w:val="en-US"/>
                            </w:rPr>
                            <w:t>Straße</w:t>
                          </w:r>
                          <w:proofErr w:type="spellEnd"/>
                          <w:r w:rsidRPr="00AB5036">
                            <w:rPr>
                              <w:sz w:val="16"/>
                              <w:szCs w:val="16"/>
                              <w:lang w:val="en-US"/>
                            </w:rPr>
                            <w:t xml:space="preserve"> 32 4300 St. Valentin, </w:t>
                          </w:r>
                          <w:proofErr w:type="spellStart"/>
                          <w:r w:rsidRPr="00AB5036">
                            <w:rPr>
                              <w:sz w:val="16"/>
                              <w:szCs w:val="16"/>
                              <w:lang w:val="en-US"/>
                            </w:rPr>
                            <w:t>Oostenrijk</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FEB3E89" id="Casella di testo 11" o:spid="_x0000_s1032" type="#_x0000_t202" style="position:absolute;margin-left:-106.75pt;margin-top:-100.7pt;width:78.4pt;height:36.7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" filled="f" stroked="f" strokeweight=".5pt">
              <v:textbox inset="0,0,0,0">
                <w:txbxContent>
                  <w:p w14:paraId="2CC4A99E" w14:textId="77777777" w:rsidR="003A7781" w:rsidRDefault="00AB5036">
                    <w:pPr>
                      <w:spacing w:line="160" w:lineRule="exact"/>
                      <w:rPr>
                        <w:rFonts w:ascii="Verdana" w:hAnsi="Verdana"/>
                        <w:color w:val="000000" w:themeColor="text1"/>
                        <w:sz w:val="13"/>
                        <w:szCs w:val="13"/>
                        <w:lang w:val="en-US"/>
                      </w:rPr>
                    </w:pPr>
                    <w:proofErr w:type="spellStart"/>
                    <w:r w:rsidRPr="00AB5036">
                      <w:rPr>
                        <w:sz w:val="16"/>
                        <w:szCs w:val="16"/>
                        <w:lang w:val="en-US"/>
                      </w:rPr>
                      <w:t>Österreich</w:t>
                    </w:r>
                    <w:proofErr w:type="spellEnd"/>
                    <w:r w:rsidRPr="00AB5036">
                      <w:rPr>
                        <w:sz w:val="16"/>
                        <w:szCs w:val="16"/>
                        <w:lang w:val="en-US"/>
                      </w:rPr>
                      <w:t xml:space="preserve"> GmbH </w:t>
                    </w:r>
                    <w:proofErr w:type="spellStart"/>
                    <w:r w:rsidRPr="00AB5036">
                      <w:rPr>
                        <w:sz w:val="16"/>
                        <w:szCs w:val="16"/>
                        <w:lang w:val="en-US"/>
                      </w:rPr>
                      <w:t>Steyrer</w:t>
                    </w:r>
                    <w:proofErr w:type="spellEnd"/>
                    <w:r w:rsidRPr="00AB5036">
                      <w:rPr>
                        <w:sz w:val="16"/>
                        <w:szCs w:val="16"/>
                        <w:lang w:val="en-US"/>
                      </w:rPr>
                      <w:t xml:space="preserve"> </w:t>
                    </w:r>
                    <w:proofErr w:type="spellStart"/>
                    <w:r w:rsidRPr="00AB5036">
                      <w:rPr>
                        <w:sz w:val="16"/>
                        <w:szCs w:val="16"/>
                        <w:lang w:val="en-US"/>
                      </w:rPr>
                      <w:t>Straße</w:t>
                    </w:r>
                    <w:proofErr w:type="spellEnd"/>
                    <w:r w:rsidRPr="00AB5036">
                      <w:rPr>
                        <w:sz w:val="16"/>
                        <w:szCs w:val="16"/>
                        <w:lang w:val="en-US"/>
                      </w:rPr>
                      <w:t xml:space="preserve"> 32 4300 St. Valentin, </w:t>
                    </w:r>
                    <w:proofErr w:type="spellStart"/>
                    <w:r w:rsidRPr="00AB5036">
                      <w:rPr>
                        <w:sz w:val="16"/>
                        <w:szCs w:val="16"/>
                        <w:lang w:val="en-US"/>
                      </w:rPr>
                      <w:t>Oostenrijk</w:t>
                    </w:r>
                    <w:proofErr w:type="spellEnd"/>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A461C1" w14:textId="77777777" w:rsidR="001C1BF1" w:rsidRDefault="001C1BF1" w:rsidP="00C90389">
      <w:r>
        <w:separator/>
      </w:r>
    </w:p>
  </w:footnote>
  <w:footnote w:type="continuationSeparator" w:id="0">
    <w:p w14:paraId="5007564E" w14:textId="77777777" w:rsidR="001C1BF1" w:rsidRDefault="001C1BF1" w:rsidP="00C9038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0831B0" w14:textId="77777777" w:rsidR="003A7781" w:rsidRDefault="00AB5036">
    <w:pPr>
      <w:pStyle w:val="Header"/>
    </w:pPr>
    <w:r>
      <w:rPr>
        <w:noProof/>
        <w:lang w:val="en-GB" w:eastAsia="en-GB"/>
      </w:rPr>
      <mc:AlternateContent>
        <mc:Choice Requires="wps">
          <w:drawing>
            <wp:anchor distT="0" distB="0" distL="114300" distR="114300" simplePos="0" relativeHeight="251659264" behindDoc="0" locked="0" layoutInCell="1" allowOverlap="1" wp14:anchorId="418589D1" wp14:editId="3B04E587">
              <wp:simplePos x="0" y="0"/>
              <wp:positionH relativeFrom="column">
                <wp:posOffset>-1492999</wp:posOffset>
              </wp:positionH>
              <wp:positionV relativeFrom="paragraph">
                <wp:posOffset>34925</wp:posOffset>
              </wp:positionV>
              <wp:extent cx="1955800" cy="807720"/>
              <wp:effectExtent l="0" t="0" r="0" b="0"/>
              <wp:wrapSquare wrapText="bothSides"/>
              <wp:docPr id="1" name="Casella di testo 1"/>
              <wp:cNvGraphicFramePr/>
              <a:graphic xmlns:a="http://schemas.openxmlformats.org/drawingml/2006/main">
                <a:graphicData uri="http://schemas.microsoft.com/office/word/2010/wordprocessingShape">
                  <wps:wsp>
                    <wps:cNvSpPr txBox="1"/>
                    <wps:spPr>
                      <a:xfrm>
                        <a:off x="0" y="0"/>
                        <a:ext cx="1955800" cy="807720"/>
                      </a:xfrm>
                      <a:prstGeom prst="rect">
                        <a:avLst/>
                      </a:prstGeom>
                      <a:noFill/>
                      <a:ln w="6350">
                        <a:noFill/>
                      </a:ln>
                    </wps:spPr>
                    <wps:txbx>
                      <w:txbxContent>
                        <w:p w14:paraId="7971B9D9" w14:textId="77777777" w:rsidR="00C90389" w:rsidRPr="00790C6C" w:rsidRDefault="00365D8D" w:rsidP="00790C6C">
                          <w:pPr>
                            <w:pStyle w:val="Header"/>
                          </w:pPr>
                          <w:r>
                            <w:rPr>
                              <w:noProof/>
                              <w:lang w:val="en-GB" w:eastAsia="en-GB"/>
                            </w:rPr>
                            <w:drawing>
                              <wp:inline distT="0" distB="0" distL="0" distR="0" wp14:anchorId="55F86FDE" wp14:editId="36E88738">
                                <wp:extent cx="1376855" cy="357618"/>
                                <wp:effectExtent l="0" t="0" r="0" b="0"/>
                                <wp:docPr id="20" name="Elemento grafico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Elemento grafico 14"/>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398954" cy="36335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8589D1" id="_x0000_t202" coordsize="21600,21600" o:spt="202" path="m,l,21600r21600,l21600,xe">
              <v:stroke joinstyle="miter"/>
              <v:path gradientshapeok="t" o:connecttype="rect"/>
            </v:shapetype>
            <v:shape id="Casella di testo 1" o:spid="_x0000_s1026" type="#_x0000_t202" style="position:absolute;margin-left:-117.55pt;margin-top:2.75pt;width:154pt;height:6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" filled="f" stroked="f" strokeweight=".5pt">
              <v:textbox>
                <w:txbxContent>
                  <w:p w14:paraId="7971B9D9" w14:textId="77777777" w:rsidR="00C90389" w:rsidRPr="00790C6C" w:rsidRDefault="00365D8D" w:rsidP="00790C6C">
                    <w:pPr>
                      <w:pStyle w:val="Header"/>
                    </w:pPr>
                    <w:r>
                      <w:rPr>
                        <w:noProof/>
                        <w:lang w:val="en-GB" w:eastAsia="en-GB"/>
                      </w:rPr>
                      <w:drawing>
                        <wp:inline distT="0" distB="0" distL="0" distR="0" wp14:anchorId="55F86FDE" wp14:editId="36E88738">
                          <wp:extent cx="1376855" cy="357618"/>
                          <wp:effectExtent l="0" t="0" r="0" b="0"/>
                          <wp:docPr id="20" name="Elemento grafico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Elemento grafico 14"/>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398954" cy="363358"/>
                                  </a:xfrm>
                                  <a:prstGeom prst="rect">
                                    <a:avLst/>
                                  </a:prstGeom>
                                </pic:spPr>
                              </pic:pic>
                            </a:graphicData>
                          </a:graphic>
                        </wp:inline>
                      </w:drawing>
                    </w:r>
                  </w:p>
                </w:txbxContent>
              </v:textbox>
              <w10:wrap type="square"/>
            </v:shape>
          </w:pict>
        </mc:Fallback>
      </mc:AlternateContent>
    </w:r>
    <w:r w:rsidR="00661627">
      <w:rPr>
        <w:noProof/>
        <w:lang w:val="en-GB" w:eastAsia="en-GB"/>
      </w:rPr>
      <mc:AlternateContent>
        <mc:Choice Requires="wps">
          <w:drawing>
            <wp:anchor distT="0" distB="0" distL="114300" distR="114300" simplePos="0" relativeHeight="251674624" behindDoc="0" locked="0" layoutInCell="1" allowOverlap="1" wp14:anchorId="45E63446" wp14:editId="2B703F2B">
              <wp:simplePos x="0" y="0"/>
              <wp:positionH relativeFrom="column">
                <wp:posOffset>-1447476</wp:posOffset>
              </wp:positionH>
              <wp:positionV relativeFrom="paragraph">
                <wp:posOffset>1280160</wp:posOffset>
              </wp:positionV>
              <wp:extent cx="1017431" cy="5460643"/>
              <wp:effectExtent l="0" t="0" r="0" b="0"/>
              <wp:wrapNone/>
              <wp:docPr id="9" name="Casella di testo 9"/>
              <wp:cNvGraphicFramePr/>
              <a:graphic xmlns:a="http://schemas.openxmlformats.org/drawingml/2006/main">
                <a:graphicData uri="http://schemas.microsoft.com/office/word/2010/wordprocessingShape">
                  <wps:wsp>
                    <wps:cNvSpPr txBox="1"/>
                    <wps:spPr>
                      <a:xfrm>
                        <a:off x="0" y="0"/>
                        <a:ext cx="1017431" cy="5460643"/>
                      </a:xfrm>
                      <a:prstGeom prst="rect">
                        <a:avLst/>
                      </a:prstGeom>
                      <a:noFill/>
                      <a:ln w="6350">
                        <a:noFill/>
                      </a:ln>
                    </wps:spPr>
                    <wps:txbx>
                      <w:txbxContent>
                        <w:p w14:paraId="13B8F712" w14:textId="77777777" w:rsidR="00661627" w:rsidRDefault="00365D8D" w:rsidP="00661627">
                          <w:r>
                            <w:rPr>
                              <w:noProof/>
                              <w:lang w:val="en-GB" w:eastAsia="en-GB"/>
                            </w:rPr>
                            <w:drawing>
                              <wp:inline distT="0" distB="0" distL="0" distR="0" wp14:anchorId="11983495" wp14:editId="1725E550">
                                <wp:extent cx="367606" cy="4155863"/>
                                <wp:effectExtent l="0" t="0" r="1270" b="0"/>
                                <wp:docPr id="17" name="Elemento grafico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Elemento grafico 17"/>
                                        <pic:cNvPicPr/>
                                      </pic:nvPicPr>
                                      <pic:blipFill>
                                        <a:blip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a:off x="0" y="0"/>
                                          <a:ext cx="378358" cy="427741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5E63446" id="Casella di testo 9" o:spid="_x0000_s1027" type="#_x0000_t202" style="position:absolute;margin-left:-113.95pt;margin-top:100.8pt;width:80.1pt;height:429.9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" filled="f" stroked="f" strokeweight=".5pt">
              <v:textbox>
                <w:txbxContent>
                  <w:p w14:paraId="13B8F712" w14:textId="77777777" w:rsidR="00661627" w:rsidRDefault="00365D8D" w:rsidP="00661627">
                    <w:r>
                      <w:rPr>
                        <w:noProof/>
                        <w:lang w:val="en-GB" w:eastAsia="en-GB"/>
                      </w:rPr>
                      <w:drawing>
                        <wp:inline distT="0" distB="0" distL="0" distR="0" wp14:anchorId="11983495" wp14:editId="1725E550">
                          <wp:extent cx="367606" cy="4155863"/>
                          <wp:effectExtent l="0" t="0" r="1270" b="0"/>
                          <wp:docPr id="17" name="Elemento grafico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Elemento grafico 17"/>
                                  <pic:cNvPicPr/>
                                </pic:nvPicPr>
                                <pic:blipFill>
                                  <a:blip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a:off x="0" y="0"/>
                                    <a:ext cx="378358" cy="4277415"/>
                                  </a:xfrm>
                                  <a:prstGeom prst="rect">
                                    <a:avLst/>
                                  </a:prstGeom>
                                </pic:spPr>
                              </pic:pic>
                            </a:graphicData>
                          </a:graphic>
                        </wp:inline>
                      </w:drawing>
                    </w: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C2B151" w14:textId="77777777" w:rsidR="003A7781" w:rsidRDefault="00AB5036">
    <w:pPr>
      <w:pStyle w:val="Header"/>
    </w:pPr>
    <w:r>
      <w:rPr>
        <w:noProof/>
        <w:lang w:val="en-GB" w:eastAsia="en-GB"/>
      </w:rPr>
      <mc:AlternateContent>
        <mc:Choice Requires="wps">
          <w:drawing>
            <wp:anchor distT="0" distB="0" distL="114300" distR="114300" simplePos="0" relativeHeight="251667456" behindDoc="0" locked="0" layoutInCell="1" allowOverlap="1" wp14:anchorId="1F0B967E" wp14:editId="1A993438">
              <wp:simplePos x="0" y="0"/>
              <wp:positionH relativeFrom="column">
                <wp:posOffset>-1493634</wp:posOffset>
              </wp:positionH>
              <wp:positionV relativeFrom="paragraph">
                <wp:posOffset>33655</wp:posOffset>
              </wp:positionV>
              <wp:extent cx="1868805" cy="854075"/>
              <wp:effectExtent l="0" t="0" r="0" b="0"/>
              <wp:wrapSquare wrapText="bothSides"/>
              <wp:docPr id="13" name="Casella di testo 13"/>
              <wp:cNvGraphicFramePr/>
              <a:graphic xmlns:a="http://schemas.openxmlformats.org/drawingml/2006/main">
                <a:graphicData uri="http://schemas.microsoft.com/office/word/2010/wordprocessingShape">
                  <wps:wsp>
                    <wps:cNvSpPr txBox="1"/>
                    <wps:spPr>
                      <a:xfrm>
                        <a:off x="0" y="0"/>
                        <a:ext cx="1868805" cy="854075"/>
                      </a:xfrm>
                      <a:prstGeom prst="rect">
                        <a:avLst/>
                      </a:prstGeom>
                      <a:noFill/>
                      <a:ln w="6350">
                        <a:noFill/>
                      </a:ln>
                    </wps:spPr>
                    <wps:txbx>
                      <w:txbxContent>
                        <w:p w14:paraId="11BCA868" w14:textId="77777777" w:rsidR="004D2934" w:rsidRPr="00790C6C" w:rsidRDefault="00365D8D" w:rsidP="004D2934">
                          <w:pPr>
                            <w:pStyle w:val="Header"/>
                          </w:pPr>
                          <w:r>
                            <w:rPr>
                              <w:noProof/>
                              <w:lang w:val="en-GB" w:eastAsia="en-GB"/>
                            </w:rPr>
                            <w:drawing>
                              <wp:inline distT="0" distB="0" distL="0" distR="0" wp14:anchorId="49B29C98" wp14:editId="642E5A3E">
                                <wp:extent cx="1376855" cy="357618"/>
                                <wp:effectExtent l="0" t="0" r="0" b="0"/>
                                <wp:docPr id="14" name="Elemento grafico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Elemento grafico 14"/>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398954" cy="36335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0B967E" id="_x0000_t202" coordsize="21600,21600" o:spt="202" path="m,l,21600r21600,l21600,xe">
              <v:stroke joinstyle="miter"/>
              <v:path gradientshapeok="t" o:connecttype="rect"/>
            </v:shapetype>
            <v:shape id="Casella di testo 13" o:spid="_x0000_s1029" type="#_x0000_t202" style="position:absolute;margin-left:-117.6pt;margin-top:2.65pt;width:147.15pt;height:67.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" filled="f" stroked="f" strokeweight=".5pt">
              <v:textbox>
                <w:txbxContent>
                  <w:p w14:paraId="11BCA868" w14:textId="77777777" w:rsidR="004D2934" w:rsidRPr="00790C6C" w:rsidRDefault="00365D8D" w:rsidP="004D2934">
                    <w:pPr>
                      <w:pStyle w:val="Header"/>
                    </w:pPr>
                    <w:r>
                      <w:rPr>
                        <w:noProof/>
                        <w:lang w:val="en-GB" w:eastAsia="en-GB"/>
                      </w:rPr>
                      <w:drawing>
                        <wp:inline distT="0" distB="0" distL="0" distR="0" wp14:anchorId="49B29C98" wp14:editId="642E5A3E">
                          <wp:extent cx="1376855" cy="357618"/>
                          <wp:effectExtent l="0" t="0" r="0" b="0"/>
                          <wp:docPr id="14" name="Elemento grafico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Elemento grafico 14"/>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398954" cy="363358"/>
                                  </a:xfrm>
                                  <a:prstGeom prst="rect">
                                    <a:avLst/>
                                  </a:prstGeom>
                                </pic:spPr>
                              </pic:pic>
                            </a:graphicData>
                          </a:graphic>
                        </wp:inline>
                      </w:drawing>
                    </w:r>
                  </w:p>
                </w:txbxContent>
              </v:textbox>
              <w10:wrap type="square"/>
            </v:shape>
          </w:pict>
        </mc:Fallback>
      </mc:AlternateContent>
    </w:r>
  </w:p>
  <w:p w14:paraId="1FE2BA3A" w14:textId="77777777" w:rsidR="003A7781" w:rsidRDefault="00AB5036">
    <w:pPr>
      <w:pStyle w:val="Header"/>
    </w:pPr>
    <w:r>
      <w:rPr>
        <w:noProof/>
        <w:lang w:val="en-GB" w:eastAsia="en-GB"/>
      </w:rPr>
      <mc:AlternateContent>
        <mc:Choice Requires="wps">
          <w:drawing>
            <wp:anchor distT="0" distB="0" distL="114300" distR="114300" simplePos="0" relativeHeight="251672576" behindDoc="0" locked="0" layoutInCell="1" allowOverlap="1" wp14:anchorId="02751706" wp14:editId="6100EA04">
              <wp:simplePos x="0" y="0"/>
              <wp:positionH relativeFrom="column">
                <wp:posOffset>-1446206</wp:posOffset>
              </wp:positionH>
              <wp:positionV relativeFrom="paragraph">
                <wp:posOffset>1097280</wp:posOffset>
              </wp:positionV>
              <wp:extent cx="1017431" cy="5460643"/>
              <wp:effectExtent l="0" t="0" r="0" b="0"/>
              <wp:wrapNone/>
              <wp:docPr id="4" name="Casella di testo 4"/>
              <wp:cNvGraphicFramePr/>
              <a:graphic xmlns:a="http://schemas.openxmlformats.org/drawingml/2006/main">
                <a:graphicData uri="http://schemas.microsoft.com/office/word/2010/wordprocessingShape">
                  <wps:wsp>
                    <wps:cNvSpPr txBox="1"/>
                    <wps:spPr>
                      <a:xfrm>
                        <a:off x="0" y="0"/>
                        <a:ext cx="1017431" cy="5460643"/>
                      </a:xfrm>
                      <a:prstGeom prst="rect">
                        <a:avLst/>
                      </a:prstGeom>
                      <a:noFill/>
                      <a:ln w="6350">
                        <a:noFill/>
                      </a:ln>
                    </wps:spPr>
                    <wps:txbx>
                      <w:txbxContent>
                        <w:p w14:paraId="33BD20C4" w14:textId="77777777" w:rsidR="00745922" w:rsidRDefault="00365D8D">
                          <w:r>
                            <w:rPr>
                              <w:noProof/>
                              <w:lang w:val="en-GB" w:eastAsia="en-GB"/>
                            </w:rPr>
                            <w:drawing>
                              <wp:inline distT="0" distB="0" distL="0" distR="0" wp14:anchorId="6148F35C" wp14:editId="46ACED68">
                                <wp:extent cx="366395" cy="4147200"/>
                                <wp:effectExtent l="0" t="0" r="1905" b="5715"/>
                                <wp:docPr id="18" name="Elemento grafico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Elemento grafico 18"/>
                                        <pic:cNvPicPr/>
                                      </pic:nvPicPr>
                                      <pic:blipFill rotWithShape="1">
                                        <a:blip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rcRect t="1" b="-122"/>
                                        <a:stretch/>
                                      </pic:blipFill>
                                      <pic:spPr bwMode="auto">
                                        <a:xfrm>
                                          <a:off x="0" y="0"/>
                                          <a:ext cx="395207" cy="4473321"/>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2751706" id="Casella di testo 4" o:spid="_x0000_s1030" type="#_x0000_t202" style="position:absolute;margin-left:-113.85pt;margin-top:86.4pt;width:80.1pt;height:429.9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" filled="f" stroked="f" strokeweight=".5pt">
              <v:textbox>
                <w:txbxContent>
                  <w:p w14:paraId="33BD20C4" w14:textId="77777777" w:rsidR="00745922" w:rsidRDefault="00365D8D">
                    <w:r>
                      <w:rPr>
                        <w:noProof/>
                        <w:lang w:val="en-GB" w:eastAsia="en-GB"/>
                      </w:rPr>
                      <w:drawing>
                        <wp:inline distT="0" distB="0" distL="0" distR="0" wp14:anchorId="6148F35C" wp14:editId="46ACED68">
                          <wp:extent cx="366395" cy="4147200"/>
                          <wp:effectExtent l="0" t="0" r="1905" b="5715"/>
                          <wp:docPr id="18" name="Elemento grafico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Elemento grafico 18"/>
                                  <pic:cNvPicPr/>
                                </pic:nvPicPr>
                                <pic:blipFill rotWithShape="1">
                                  <a:blip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rcRect t="1" b="-122"/>
                                  <a:stretch/>
                                </pic:blipFill>
                                <pic:spPr bwMode="auto">
                                  <a:xfrm>
                                    <a:off x="0" y="0"/>
                                    <a:ext cx="395207" cy="4473321"/>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activeWritingStyle w:appName="MSWord" w:lang="en-GB" w:vendorID="64" w:dllVersion="6" w:nlCheck="1" w:checkStyle="1"/>
  <w:activeWritingStyle w:appName="MSWord" w:lang="nl-BE" w:vendorID="64" w:dllVersion="0" w:nlCheck="1" w:checkStyle="0"/>
  <w:activeWritingStyle w:appName="MSWord" w:lang="en-US" w:vendorID="64" w:dllVersion="0" w:nlCheck="1" w:checkStyle="0"/>
  <w:activeWritingStyle w:appName="MSWord" w:lang="it-IT" w:vendorID="64" w:dllVersion="0" w:nlCheck="1" w:checkStyle="0"/>
  <w:proofState w:spelling="clean" w:grammar="clean"/>
  <w:attachedTemplate r:id="rId1"/>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0AF0"/>
    <w:rsid w:val="0001344B"/>
    <w:rsid w:val="000651CA"/>
    <w:rsid w:val="00076D9A"/>
    <w:rsid w:val="00087E82"/>
    <w:rsid w:val="00096C1C"/>
    <w:rsid w:val="000A3B3C"/>
    <w:rsid w:val="000D4274"/>
    <w:rsid w:val="000E5918"/>
    <w:rsid w:val="00117600"/>
    <w:rsid w:val="00136472"/>
    <w:rsid w:val="00150AF0"/>
    <w:rsid w:val="00151DF5"/>
    <w:rsid w:val="00153A1F"/>
    <w:rsid w:val="00170079"/>
    <w:rsid w:val="001C1A10"/>
    <w:rsid w:val="001C1BF1"/>
    <w:rsid w:val="001E3A48"/>
    <w:rsid w:val="001F2F38"/>
    <w:rsid w:val="002018A7"/>
    <w:rsid w:val="002128DE"/>
    <w:rsid w:val="00230098"/>
    <w:rsid w:val="00293F91"/>
    <w:rsid w:val="00295864"/>
    <w:rsid w:val="002A30C4"/>
    <w:rsid w:val="002B415A"/>
    <w:rsid w:val="002B60F1"/>
    <w:rsid w:val="002B6281"/>
    <w:rsid w:val="002C3749"/>
    <w:rsid w:val="003172E8"/>
    <w:rsid w:val="00341197"/>
    <w:rsid w:val="003541B9"/>
    <w:rsid w:val="00365D8D"/>
    <w:rsid w:val="0038751C"/>
    <w:rsid w:val="00397FE4"/>
    <w:rsid w:val="003A0D13"/>
    <w:rsid w:val="003A7781"/>
    <w:rsid w:val="003D069F"/>
    <w:rsid w:val="003E2141"/>
    <w:rsid w:val="003F4A02"/>
    <w:rsid w:val="00404F63"/>
    <w:rsid w:val="00407FEF"/>
    <w:rsid w:val="0042023B"/>
    <w:rsid w:val="004334B5"/>
    <w:rsid w:val="004D169A"/>
    <w:rsid w:val="004D2934"/>
    <w:rsid w:val="004E3B06"/>
    <w:rsid w:val="00530C63"/>
    <w:rsid w:val="00557B2E"/>
    <w:rsid w:val="00590BF3"/>
    <w:rsid w:val="00594D58"/>
    <w:rsid w:val="005A05DB"/>
    <w:rsid w:val="005A090D"/>
    <w:rsid w:val="005B5F7D"/>
    <w:rsid w:val="005C7566"/>
    <w:rsid w:val="005F3852"/>
    <w:rsid w:val="006079FA"/>
    <w:rsid w:val="0062647B"/>
    <w:rsid w:val="00661627"/>
    <w:rsid w:val="00670C93"/>
    <w:rsid w:val="007079CA"/>
    <w:rsid w:val="00723A59"/>
    <w:rsid w:val="00745922"/>
    <w:rsid w:val="007558A4"/>
    <w:rsid w:val="0077527E"/>
    <w:rsid w:val="00783BA4"/>
    <w:rsid w:val="00797956"/>
    <w:rsid w:val="007C1BF4"/>
    <w:rsid w:val="007E4451"/>
    <w:rsid w:val="00813256"/>
    <w:rsid w:val="00841906"/>
    <w:rsid w:val="00851600"/>
    <w:rsid w:val="00875F07"/>
    <w:rsid w:val="00891A22"/>
    <w:rsid w:val="00892CFD"/>
    <w:rsid w:val="008D132A"/>
    <w:rsid w:val="008E0EAC"/>
    <w:rsid w:val="009133B3"/>
    <w:rsid w:val="009835CF"/>
    <w:rsid w:val="00996C0C"/>
    <w:rsid w:val="009E0A0C"/>
    <w:rsid w:val="009E3FC3"/>
    <w:rsid w:val="009E7210"/>
    <w:rsid w:val="00A6484D"/>
    <w:rsid w:val="00A928A8"/>
    <w:rsid w:val="00AB49B5"/>
    <w:rsid w:val="00AB5036"/>
    <w:rsid w:val="00AC7A67"/>
    <w:rsid w:val="00AD35DA"/>
    <w:rsid w:val="00AD3B81"/>
    <w:rsid w:val="00BE141B"/>
    <w:rsid w:val="00BF0D90"/>
    <w:rsid w:val="00C00631"/>
    <w:rsid w:val="00C01D32"/>
    <w:rsid w:val="00C02580"/>
    <w:rsid w:val="00C02893"/>
    <w:rsid w:val="00C13007"/>
    <w:rsid w:val="00C27946"/>
    <w:rsid w:val="00C82E0F"/>
    <w:rsid w:val="00C90389"/>
    <w:rsid w:val="00CC1B13"/>
    <w:rsid w:val="00CC5737"/>
    <w:rsid w:val="00CE308B"/>
    <w:rsid w:val="00D21775"/>
    <w:rsid w:val="00D26384"/>
    <w:rsid w:val="00D43C1F"/>
    <w:rsid w:val="00D5111C"/>
    <w:rsid w:val="00D74103"/>
    <w:rsid w:val="00D76B3F"/>
    <w:rsid w:val="00D96402"/>
    <w:rsid w:val="00DA0449"/>
    <w:rsid w:val="00DC0B18"/>
    <w:rsid w:val="00DC3D6E"/>
    <w:rsid w:val="00DC3F96"/>
    <w:rsid w:val="00DD32E6"/>
    <w:rsid w:val="00E11D04"/>
    <w:rsid w:val="00E14C11"/>
    <w:rsid w:val="00E2285D"/>
    <w:rsid w:val="00E91060"/>
    <w:rsid w:val="00EA06A4"/>
    <w:rsid w:val="00EA272B"/>
    <w:rsid w:val="00EB3D5C"/>
    <w:rsid w:val="00F00EFF"/>
    <w:rsid w:val="00F04C08"/>
    <w:rsid w:val="00F30862"/>
    <w:rsid w:val="00F52C04"/>
    <w:rsid w:val="00F659B3"/>
    <w:rsid w:val="00F958FF"/>
    <w:rsid w:val="00FF68D0"/>
    <w:rsid w:val="02B1AC75"/>
    <w:rsid w:val="766DC6E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06B9C4"/>
  <w15:chartTrackingRefBased/>
  <w15:docId w15:val="{13696688-4ECC-4749-A07B-3FA571E581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34B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90389"/>
    <w:pPr>
      <w:tabs>
        <w:tab w:val="center" w:pos="4819"/>
        <w:tab w:val="right" w:pos="9638"/>
      </w:tabs>
    </w:pPr>
  </w:style>
  <w:style w:type="character" w:customStyle="1" w:styleId="HeaderChar">
    <w:name w:val="Header Char"/>
    <w:basedOn w:val="DefaultParagraphFont"/>
    <w:link w:val="Header"/>
    <w:uiPriority w:val="99"/>
    <w:rsid w:val="00C90389"/>
  </w:style>
  <w:style w:type="paragraph" w:styleId="Footer">
    <w:name w:val="footer"/>
    <w:basedOn w:val="Normal"/>
    <w:link w:val="FooterChar"/>
    <w:uiPriority w:val="99"/>
    <w:unhideWhenUsed/>
    <w:rsid w:val="00C90389"/>
    <w:pPr>
      <w:tabs>
        <w:tab w:val="center" w:pos="4819"/>
        <w:tab w:val="right" w:pos="9638"/>
      </w:tabs>
    </w:pPr>
  </w:style>
  <w:style w:type="character" w:customStyle="1" w:styleId="FooterChar">
    <w:name w:val="Footer Char"/>
    <w:basedOn w:val="DefaultParagraphFont"/>
    <w:link w:val="Footer"/>
    <w:uiPriority w:val="99"/>
    <w:rsid w:val="00C90389"/>
  </w:style>
  <w:style w:type="character" w:styleId="Hyperlink">
    <w:name w:val="Hyperlink"/>
    <w:basedOn w:val="DefaultParagraphFont"/>
    <w:uiPriority w:val="99"/>
    <w:unhideWhenUsed/>
    <w:rsid w:val="00C13007"/>
    <w:rPr>
      <w:color w:val="EE7B08" w:themeColor="hyperlink"/>
      <w:u w:val="single"/>
    </w:rPr>
  </w:style>
  <w:style w:type="character" w:customStyle="1" w:styleId="Menzionenonrisolta1">
    <w:name w:val="Menzione non risolta1"/>
    <w:basedOn w:val="DefaultParagraphFont"/>
    <w:uiPriority w:val="99"/>
    <w:semiHidden/>
    <w:unhideWhenUsed/>
    <w:rsid w:val="00C13007"/>
    <w:rPr>
      <w:color w:val="605E5C"/>
      <w:shd w:val="clear" w:color="auto" w:fill="E1DFDD"/>
    </w:rPr>
  </w:style>
  <w:style w:type="paragraph" w:customStyle="1" w:styleId="text-module--p1--bfd3c">
    <w:name w:val="text-module--p1--bfd3c"/>
    <w:basedOn w:val="Normal"/>
    <w:rsid w:val="003172E8"/>
    <w:pPr>
      <w:spacing w:before="100" w:beforeAutospacing="1" w:after="100" w:afterAutospacing="1"/>
    </w:pPr>
    <w:rPr>
      <w:rFonts w:ascii="Times New Roman" w:eastAsia="Times New Roman" w:hAnsi="Times New Roman" w:cs="Times New Roman"/>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7681931">
      <w:bodyDiv w:val="1"/>
      <w:marLeft w:val="0"/>
      <w:marRight w:val="0"/>
      <w:marTop w:val="0"/>
      <w:marBottom w:val="0"/>
      <w:divBdr>
        <w:top w:val="none" w:sz="0" w:space="0" w:color="auto"/>
        <w:left w:val="none" w:sz="0" w:space="0" w:color="auto"/>
        <w:bottom w:val="none" w:sz="0" w:space="0" w:color="auto"/>
        <w:right w:val="none" w:sz="0" w:space="0" w:color="auto"/>
      </w:divBdr>
    </w:div>
    <w:div w:id="15414755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steyr-traktoren.com"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red-dot.org" TargetMode="External"/><Relationship Id="rId5" Type="http://schemas.openxmlformats.org/officeDocument/2006/relationships/customXml" Target="../customXml/item5.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svg"/><Relationship Id="rId1" Type="http://schemas.openxmlformats.org/officeDocument/2006/relationships/image" Target="media/image1.png"/><Relationship Id="rId4" Type="http://schemas.openxmlformats.org/officeDocument/2006/relationships/image" Target="media/image4.sv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svg"/><Relationship Id="rId1" Type="http://schemas.openxmlformats.org/officeDocument/2006/relationships/image" Target="media/image1.png"/><Relationship Id="rId4" Type="http://schemas.openxmlformats.org/officeDocument/2006/relationships/image" Target="media/image4.sv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p294\OneDrive%20-%20CNH%20Industrial\Desktop\PRs%20template\STEYR%20Press%20Release%20Template%20-%20UNI%20A4.dotx" TargetMode="External"/></Relationships>
</file>

<file path=word/theme/theme1.xml><?xml version="1.0" encoding="utf-8"?>
<a:theme xmlns:a="http://schemas.openxmlformats.org/drawingml/2006/main" name="Tema1">
  <a:themeElements>
    <a:clrScheme name="STEYR">
      <a:dk1>
        <a:srgbClr val="000000"/>
      </a:dk1>
      <a:lt1>
        <a:srgbClr val="FFFFFF"/>
      </a:lt1>
      <a:dk2>
        <a:srgbClr val="D52B1E"/>
      </a:dk2>
      <a:lt2>
        <a:srgbClr val="7D7D7D"/>
      </a:lt2>
      <a:accent1>
        <a:srgbClr val="C8C8C8"/>
      </a:accent1>
      <a:accent2>
        <a:srgbClr val="2CA58C"/>
      </a:accent2>
      <a:accent3>
        <a:srgbClr val="B38264"/>
      </a:accent3>
      <a:accent4>
        <a:srgbClr val="5582A0"/>
      </a:accent4>
      <a:accent5>
        <a:srgbClr val="E69100"/>
      </a:accent5>
      <a:accent6>
        <a:srgbClr val="D2BEAA"/>
      </a:accent6>
      <a:hlink>
        <a:srgbClr val="EE7B08"/>
      </a:hlink>
      <a:folHlink>
        <a:srgbClr val="977B2D"/>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Tema1" id="{8D7D342D-E644-914F-AABD-AFB77DFFD86A}" vid="{B5570E18-AD74-B043-B662-AE4A83F2998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C6094DC684F1DF40B7071C7222120CE2" ma:contentTypeVersion="18" ma:contentTypeDescription="Create a new document." ma:contentTypeScope="" ma:versionID="c7ebdc02faddff8c55d10099b3164c13">
  <xsd:schema xmlns:xsd="http://www.w3.org/2001/XMLSchema" xmlns:xs="http://www.w3.org/2001/XMLSchema" xmlns:p="http://schemas.microsoft.com/office/2006/metadata/properties" xmlns:ns2="d14693be-9757-4574-95f3-f9e6da1a9fd1" xmlns:ns3="9305b1e6-8389-462b-9601-1336089b68dc" targetNamespace="http://schemas.microsoft.com/office/2006/metadata/properties" ma:root="true" ma:fieldsID="b16585ebb2e651b01e14e9fecabdb0eb" ns2:_="" ns3:_="">
    <xsd:import namespace="d14693be-9757-4574-95f3-f9e6da1a9fd1"/>
    <xsd:import namespace="9305b1e6-8389-462b-9601-1336089b68d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MediaServiceLocation" minOccurs="0"/>
                <xsd:element ref="ns2:MediaServiceGenerationTime" minOccurs="0"/>
                <xsd:element ref="ns2:MediaServiceEventHashCode" minOccurs="0"/>
                <xsd:element ref="ns2:MediaServiceOCR"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14693be-9757-4574-95f3-f9e6da1a9fd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0be01fe9-7544-41a4-a580-fcdea151b32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305b1e6-8389-462b-9601-1336089b68dc"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4d4cf07e-5a0c-4e18-99e7-1bbf33b2bd32}" ma:internalName="TaxCatchAll" ma:showField="CatchAllData" ma:web="9305b1e6-8389-462b-9601-1336089b68d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sisl xmlns:xsi="http://www.w3.org/2001/XMLSchema-instance" xmlns:xsd="http://www.w3.org/2001/XMLSchema" xmlns="http://www.boldonjames.com/2008/01/sie/internal/label" sislVersion="0" policy="18fbfd49-c8e6-4618-a77f-5ef25245836c" origin="userSelected">
  <element uid="588104ae-2895-48f0-94e0-4417fcf0f7f0" value=""/>
  <element uid="4ecbf47d-2ec6-497d-85fc-f65b66e62fe7" value=""/>
</sisl>
</file>

<file path=customXml/item5.xml><?xml version="1.0" encoding="utf-8"?>
<p:properties xmlns:p="http://schemas.microsoft.com/office/2006/metadata/properties" xmlns:xsi="http://www.w3.org/2001/XMLSchema-instance" xmlns:pc="http://schemas.microsoft.com/office/infopath/2007/PartnerControls">
  <documentManagement>
    <lcf76f155ced4ddcb4097134ff3c332f xmlns="d14693be-9757-4574-95f3-f9e6da1a9fd1">
      <Terms xmlns="http://schemas.microsoft.com/office/infopath/2007/PartnerControls"/>
    </lcf76f155ced4ddcb4097134ff3c332f>
    <TaxCatchAll xmlns="9305b1e6-8389-462b-9601-1336089b68dc" xsi:nil="true"/>
  </documentManagement>
</p:properties>
</file>

<file path=customXml/itemProps1.xml><?xml version="1.0" encoding="utf-8"?>
<ds:datastoreItem xmlns:ds="http://schemas.openxmlformats.org/officeDocument/2006/customXml" ds:itemID="{21103420-3BDA-4AAA-BC7B-9AC03E335816}">
  <ds:schemaRefs>
    <ds:schemaRef ds:uri="http://schemas.microsoft.com/sharepoint/v3/contenttype/forms"/>
  </ds:schemaRefs>
</ds:datastoreItem>
</file>

<file path=customXml/itemProps2.xml><?xml version="1.0" encoding="utf-8"?>
<ds:datastoreItem xmlns:ds="http://schemas.openxmlformats.org/officeDocument/2006/customXml" ds:itemID="{33BF191D-5BE6-42A5-9519-0219CF4AE0BB}">
  <ds:schemaRefs>
    <ds:schemaRef ds:uri="http://schemas.openxmlformats.org/officeDocument/2006/bibliography"/>
  </ds:schemaRefs>
</ds:datastoreItem>
</file>

<file path=customXml/itemProps3.xml><?xml version="1.0" encoding="utf-8"?>
<ds:datastoreItem xmlns:ds="http://schemas.openxmlformats.org/officeDocument/2006/customXml" ds:itemID="{7EC8A417-8E5F-4517-84A5-FA538A53B04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14693be-9757-4574-95f3-f9e6da1a9fd1"/>
    <ds:schemaRef ds:uri="9305b1e6-8389-462b-9601-1336089b68d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B67FDB8-6CB8-4ECA-B1BC-619A1321FB9D}">
  <ds:schemaRefs>
    <ds:schemaRef ds:uri="http://www.w3.org/2001/XMLSchema"/>
    <ds:schemaRef ds:uri="http://www.boldonjames.com/2008/01/sie/internal/label"/>
  </ds:schemaRefs>
</ds:datastoreItem>
</file>

<file path=customXml/itemProps5.xml><?xml version="1.0" encoding="utf-8"?>
<ds:datastoreItem xmlns:ds="http://schemas.openxmlformats.org/officeDocument/2006/customXml" ds:itemID="{C5A31F56-2D2B-4AA1-9144-905022D3D088}">
  <ds:schemaRefs>
    <ds:schemaRef ds:uri="http://schemas.microsoft.com/office/2006/metadata/properties"/>
    <ds:schemaRef ds:uri="http://schemas.microsoft.com/office/infopath/2007/PartnerControls"/>
    <ds:schemaRef ds:uri="d14693be-9757-4574-95f3-f9e6da1a9fd1"/>
    <ds:schemaRef ds:uri="9305b1e6-8389-462b-9601-1336089b68dc"/>
  </ds:schemaRefs>
</ds:datastoreItem>
</file>

<file path=docProps/app.xml><?xml version="1.0" encoding="utf-8"?>
<Properties xmlns="http://schemas.openxmlformats.org/officeDocument/2006/extended-properties" xmlns:vt="http://schemas.openxmlformats.org/officeDocument/2006/docPropsVTypes">
  <Template>STEYR Press Release Template - UNI A4.dotx</Template>
  <TotalTime>3</TotalTime>
  <Pages>1</Pages>
  <Words>579</Words>
  <Characters>3185</Characters>
  <Application>Microsoft Office Word</Application>
  <DocSecurity>0</DocSecurity>
  <Lines>26</Lines>
  <Paragraphs>7</Paragraphs>
  <ScaleCrop>false</ScaleCrop>
  <Company/>
  <LinksUpToDate>false</LinksUpToDate>
  <CharactersWithSpaces>3757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MARENGO MANUELA</dc:creator>
  <cp:keywords>, docId:B0BBBFDC06122CC3393C2571B7687B71</cp:keywords>
  <dc:description/>
  <cp:lastModifiedBy>CLAERBOUT Matthias (CNH)</cp:lastModifiedBy>
  <cp:revision>9</cp:revision>
  <cp:lastPrinted>2023-02-01T09:27:00Z</cp:lastPrinted>
  <dcterms:created xsi:type="dcterms:W3CDTF">2024-04-05T11:20:00Z</dcterms:created>
  <dcterms:modified xsi:type="dcterms:W3CDTF">2024-04-11T14:37:00Z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26bf79ab-8357-4753-a785-56ab3018cdfc</vt:lpwstr>
  </property>
  <property fmtid="{D5CDD505-2E9C-101B-9397-08002B2CF9AE}" pid="3" name="bjClsUserRVM">
    <vt:lpwstr>[]</vt:lpwstr>
  </property>
  <property fmtid="{D5CDD505-2E9C-101B-9397-08002B2CF9AE}" pid="4" name="bjSaver">
    <vt:lpwstr>KOJreLQUxiAKp9OaoJMqW6pwsEr9h3Xr</vt:lpwstr>
  </property>
  <property fmtid="{D5CDD505-2E9C-101B-9397-08002B2CF9AE}" pid="5" name="bjDocumentLabelXML">
    <vt:lpwstr>&lt;?xml version="1.0" encoding="us-ascii"?&gt;&lt;sisl xmlns:xsi="http://www.w3.org/2001/XMLSchema-instance" xmlns:xsd="http://www.w3.org/2001/XMLSchema" sislVersion="0" policy="18fbfd49-c8e6-4618-a77f-5ef25245836c" origin="userSelected" xmlns="http://www.boldonj</vt:lpwstr>
  </property>
  <property fmtid="{D5CDD505-2E9C-101B-9397-08002B2CF9AE}" pid="6" name="bjDocumentLabelXML-0">
    <vt:lpwstr>ames.com/2008/01/sie/internal/label"&gt;&lt;element uid="588104ae-2895-48f0-94e0-4417fcf0f7f0" value="" /&gt;&lt;element uid="4ecbf47d-2ec6-497d-85fc-f65b66e62fe7" value="" /&gt;&lt;/sisl&gt;</vt:lpwstr>
  </property>
  <property fmtid="{D5CDD505-2E9C-101B-9397-08002B2CF9AE}" pid="7" name="bjDocumentSecurityLabel">
    <vt:lpwstr>CNH Industrial: GENERAL BUSINESS  Contains no personal data</vt:lpwstr>
  </property>
  <property fmtid="{D5CDD505-2E9C-101B-9397-08002B2CF9AE}" pid="8" name="CNH-Classification">
    <vt:lpwstr>[GENERAL BUSINESS - Contains no personal data]</vt:lpwstr>
  </property>
  <property fmtid="{D5CDD505-2E9C-101B-9397-08002B2CF9AE}" pid="9" name="CNH-LabelledBy:">
    <vt:lpwstr>F94560D,11/05/2022 15:47:13,GENERAL BUSINESS</vt:lpwstr>
  </property>
  <property fmtid="{D5CDD505-2E9C-101B-9397-08002B2CF9AE}" pid="10" name="ContentTypeId">
    <vt:lpwstr>0x010100C6094DC684F1DF40B7071C7222120CE2</vt:lpwstr>
  </property>
  <property fmtid="{D5CDD505-2E9C-101B-9397-08002B2CF9AE}" pid="11" name="MediaServiceImageTags">
    <vt:lpwstr/>
  </property>
</Properties>
</file>