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75B6" w14:textId="2EC29118" w:rsidR="002F7379" w:rsidRPr="002F7379" w:rsidRDefault="002F7379" w:rsidP="002F7379">
      <w:pPr>
        <w:rPr>
          <w:b/>
          <w:i/>
          <w:color w:val="FF0000"/>
          <w:sz w:val="24"/>
          <w:szCs w:val="24"/>
          <w:lang w:val="en-US"/>
        </w:rPr>
      </w:pPr>
      <w:r w:rsidRPr="002F7379">
        <w:rPr>
          <w:b/>
          <w:i/>
          <w:color w:val="FF0000"/>
          <w:sz w:val="24"/>
          <w:szCs w:val="24"/>
          <w:lang w:val="en-US"/>
        </w:rPr>
        <w:t>This Press release is subjected to EM</w:t>
      </w:r>
      <w:r>
        <w:rPr>
          <w:b/>
          <w:i/>
          <w:color w:val="FF0000"/>
          <w:sz w:val="24"/>
          <w:szCs w:val="24"/>
          <w:lang w:val="en-US"/>
        </w:rPr>
        <w:t>B</w:t>
      </w:r>
      <w:r w:rsidRPr="002F7379">
        <w:rPr>
          <w:b/>
          <w:i/>
          <w:color w:val="FF0000"/>
          <w:sz w:val="24"/>
          <w:szCs w:val="24"/>
          <w:lang w:val="en-US"/>
        </w:rPr>
        <w:t xml:space="preserve">ARGO. No release before </w:t>
      </w:r>
      <w:r w:rsidRPr="002F7379">
        <w:rPr>
          <w:b/>
          <w:i/>
          <w:color w:val="FF0000"/>
          <w:sz w:val="22"/>
          <w:szCs w:val="22"/>
          <w:lang w:val="en-US"/>
        </w:rPr>
        <w:t>A</w:t>
      </w:r>
      <w:r w:rsidRPr="002F7379">
        <w:rPr>
          <w:b/>
          <w:i/>
          <w:color w:val="FF0000"/>
          <w:sz w:val="22"/>
          <w:szCs w:val="22"/>
          <w:lang w:val="en-US"/>
        </w:rPr>
        <w:t>pril</w:t>
      </w:r>
      <w:r w:rsidRPr="002F7379">
        <w:rPr>
          <w:b/>
          <w:i/>
          <w:color w:val="FF0000"/>
          <w:sz w:val="24"/>
          <w:szCs w:val="24"/>
          <w:lang w:val="en-US"/>
        </w:rPr>
        <w:t xml:space="preserve"> 2016</w:t>
      </w:r>
    </w:p>
    <w:p w14:paraId="6C250918" w14:textId="77777777" w:rsidR="002F7379" w:rsidRDefault="002F7379" w:rsidP="00E85E4D">
      <w:pPr>
        <w:spacing w:line="360" w:lineRule="auto"/>
        <w:rPr>
          <w:sz w:val="24"/>
          <w:szCs w:val="24"/>
          <w:lang w:val="en-GB"/>
        </w:rPr>
      </w:pPr>
    </w:p>
    <w:p w14:paraId="63DABE26" w14:textId="77777777" w:rsidR="002F7379" w:rsidRDefault="002F7379" w:rsidP="00E85E4D">
      <w:pPr>
        <w:spacing w:line="360" w:lineRule="auto"/>
        <w:rPr>
          <w:sz w:val="24"/>
          <w:szCs w:val="24"/>
          <w:lang w:val="en-GB"/>
        </w:rPr>
      </w:pPr>
    </w:p>
    <w:p w14:paraId="550E246D" w14:textId="2757BE1C" w:rsidR="0055090F" w:rsidRPr="002F7379" w:rsidRDefault="002F7379" w:rsidP="00E85E4D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15</w:t>
      </w:r>
      <w:r w:rsidRPr="002F7379">
        <w:rPr>
          <w:sz w:val="24"/>
          <w:szCs w:val="24"/>
          <w:lang w:val="en-GB"/>
        </w:rPr>
        <w:t>/03/2016</w:t>
      </w:r>
    </w:p>
    <w:p w14:paraId="1A984B45" w14:textId="77777777" w:rsidR="0055090F" w:rsidRPr="0027560D" w:rsidRDefault="0055090F" w:rsidP="00E85E4D">
      <w:pPr>
        <w:spacing w:line="360" w:lineRule="auto"/>
        <w:rPr>
          <w:sz w:val="24"/>
          <w:szCs w:val="24"/>
          <w:lang w:val="en-GB"/>
        </w:rPr>
      </w:pPr>
    </w:p>
    <w:p w14:paraId="1B485CE6" w14:textId="76D5AB64" w:rsidR="00351C02" w:rsidRPr="0027560D" w:rsidRDefault="007D7472" w:rsidP="00351C02">
      <w:pPr>
        <w:spacing w:line="240" w:lineRule="auto"/>
        <w:rPr>
          <w:b/>
          <w:sz w:val="22"/>
          <w:szCs w:val="22"/>
          <w:lang w:val="en-GB"/>
        </w:rPr>
      </w:pPr>
      <w:r w:rsidRPr="004050CE">
        <w:rPr>
          <w:b/>
          <w:sz w:val="22"/>
          <w:szCs w:val="22"/>
          <w:lang w:val="en-GB"/>
        </w:rPr>
        <w:t xml:space="preserve">The </w:t>
      </w:r>
      <w:r w:rsidR="00351C02" w:rsidRPr="004050CE">
        <w:rPr>
          <w:b/>
          <w:sz w:val="22"/>
          <w:szCs w:val="22"/>
          <w:lang w:val="en-GB"/>
        </w:rPr>
        <w:t xml:space="preserve">New </w:t>
      </w:r>
      <w:r w:rsidR="00A7501F" w:rsidRPr="004050CE">
        <w:rPr>
          <w:b/>
          <w:sz w:val="22"/>
          <w:szCs w:val="22"/>
          <w:lang w:val="en-GB"/>
        </w:rPr>
        <w:t xml:space="preserve">Holland </w:t>
      </w:r>
      <w:r w:rsidR="00351C02" w:rsidRPr="004050CE">
        <w:rPr>
          <w:b/>
          <w:sz w:val="22"/>
          <w:szCs w:val="22"/>
          <w:lang w:val="en-GB"/>
        </w:rPr>
        <w:t>T6 All-purpose Tractor Series Introduces</w:t>
      </w:r>
      <w:r w:rsidR="00351C02" w:rsidRPr="0027560D">
        <w:rPr>
          <w:b/>
          <w:sz w:val="22"/>
          <w:szCs w:val="22"/>
          <w:lang w:val="en-GB"/>
        </w:rPr>
        <w:t xml:space="preserve"> New Styling and Delivers Ultimate Power and Efficiency, Unmatched Comfort and </w:t>
      </w:r>
      <w:r w:rsidR="0027560D" w:rsidRPr="0027560D">
        <w:rPr>
          <w:b/>
          <w:sz w:val="22"/>
          <w:szCs w:val="22"/>
          <w:lang w:val="en-GB"/>
        </w:rPr>
        <w:t>Manoeuvrability</w:t>
      </w:r>
    </w:p>
    <w:p w14:paraId="42209BAD" w14:textId="77777777" w:rsidR="00351C02" w:rsidRPr="0027560D" w:rsidRDefault="00351C02" w:rsidP="00351C02">
      <w:pPr>
        <w:spacing w:line="360" w:lineRule="auto"/>
        <w:rPr>
          <w:rFonts w:cs="Arial"/>
          <w:b/>
          <w:szCs w:val="19"/>
          <w:lang w:val="en-GB"/>
        </w:rPr>
      </w:pPr>
    </w:p>
    <w:p w14:paraId="7801178F" w14:textId="3315A602" w:rsidR="00351C02" w:rsidRPr="0027560D" w:rsidRDefault="007D7472" w:rsidP="00351C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The </w:t>
      </w:r>
      <w:r w:rsidR="00351C02" w:rsidRPr="0027560D">
        <w:rPr>
          <w:rFonts w:ascii="Arial" w:hAnsi="Arial" w:cs="Arial"/>
          <w:i/>
          <w:sz w:val="19"/>
          <w:szCs w:val="19"/>
        </w:rPr>
        <w:t xml:space="preserve">New T6 delivers powerful and highly efficient performance with Tier 4B </w:t>
      </w:r>
      <w:proofErr w:type="spellStart"/>
      <w:r w:rsidR="00351C02" w:rsidRPr="0027560D">
        <w:rPr>
          <w:rFonts w:ascii="Arial" w:hAnsi="Arial" w:cs="Arial"/>
          <w:i/>
          <w:sz w:val="19"/>
          <w:szCs w:val="19"/>
        </w:rPr>
        <w:t>ECOBlue</w:t>
      </w:r>
      <w:proofErr w:type="spellEnd"/>
      <w:r w:rsidR="00351C02" w:rsidRPr="0027560D">
        <w:rPr>
          <w:rFonts w:ascii="Arial" w:hAnsi="Arial" w:cs="Arial"/>
          <w:i/>
          <w:sz w:val="19"/>
          <w:szCs w:val="19"/>
        </w:rPr>
        <w:t>™         Hi-</w:t>
      </w:r>
      <w:proofErr w:type="spellStart"/>
      <w:r w:rsidR="00351C02" w:rsidRPr="0027560D">
        <w:rPr>
          <w:rFonts w:ascii="Arial" w:hAnsi="Arial" w:cs="Arial"/>
          <w:i/>
          <w:sz w:val="19"/>
          <w:szCs w:val="19"/>
        </w:rPr>
        <w:t>eSCR</w:t>
      </w:r>
      <w:proofErr w:type="spellEnd"/>
      <w:r w:rsidR="00351C02" w:rsidRPr="0027560D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>and advanced engine technology.</w:t>
      </w:r>
    </w:p>
    <w:p w14:paraId="5CF1AF60" w14:textId="538AF6D0" w:rsidR="00351C02" w:rsidRPr="0027560D" w:rsidRDefault="00351C02" w:rsidP="00351C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19"/>
          <w:szCs w:val="19"/>
        </w:rPr>
      </w:pPr>
      <w:r w:rsidRPr="0027560D">
        <w:rPr>
          <w:rFonts w:ascii="Arial" w:hAnsi="Arial" w:cs="Arial"/>
          <w:i/>
          <w:sz w:val="19"/>
          <w:szCs w:val="19"/>
        </w:rPr>
        <w:t>Unmatched operator comfort and all-round visibility create the cond</w:t>
      </w:r>
      <w:r w:rsidR="007D7472">
        <w:rPr>
          <w:rFonts w:ascii="Arial" w:hAnsi="Arial" w:cs="Arial"/>
          <w:i/>
          <w:sz w:val="19"/>
          <w:szCs w:val="19"/>
        </w:rPr>
        <w:t>itions for ultimate productivity.</w:t>
      </w:r>
    </w:p>
    <w:p w14:paraId="3EE1DB67" w14:textId="466D49EC" w:rsidR="00351C02" w:rsidRPr="0027560D" w:rsidRDefault="00351C02" w:rsidP="00351C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19"/>
          <w:szCs w:val="19"/>
        </w:rPr>
      </w:pPr>
      <w:r w:rsidRPr="0027560D">
        <w:rPr>
          <w:rFonts w:ascii="Arial" w:hAnsi="Arial" w:cs="Arial"/>
          <w:i/>
          <w:sz w:val="19"/>
          <w:szCs w:val="19"/>
        </w:rPr>
        <w:t xml:space="preserve">Designed to provide a smooth ride, </w:t>
      </w:r>
      <w:r w:rsidR="007D7472">
        <w:rPr>
          <w:rFonts w:ascii="Arial" w:hAnsi="Arial" w:cs="Arial"/>
          <w:i/>
          <w:sz w:val="19"/>
          <w:szCs w:val="19"/>
        </w:rPr>
        <w:t>high</w:t>
      </w:r>
      <w:r w:rsidRPr="0027560D">
        <w:rPr>
          <w:rFonts w:ascii="Arial" w:hAnsi="Arial" w:cs="Arial"/>
          <w:i/>
          <w:sz w:val="19"/>
          <w:szCs w:val="19"/>
        </w:rPr>
        <w:t xml:space="preserve"> traction and unrivalled </w:t>
      </w:r>
      <w:r w:rsidR="0027560D" w:rsidRPr="0027560D">
        <w:rPr>
          <w:rFonts w:ascii="Arial" w:hAnsi="Arial" w:cs="Arial"/>
          <w:i/>
          <w:sz w:val="19"/>
          <w:szCs w:val="19"/>
        </w:rPr>
        <w:t>manoeuvrability</w:t>
      </w:r>
      <w:r w:rsidR="007D7472">
        <w:rPr>
          <w:rFonts w:ascii="Arial" w:hAnsi="Arial" w:cs="Arial"/>
          <w:i/>
          <w:sz w:val="19"/>
          <w:szCs w:val="19"/>
        </w:rPr>
        <w:t>.</w:t>
      </w:r>
    </w:p>
    <w:p w14:paraId="79AADCF9" w14:textId="05A9EF9E" w:rsidR="00351C02" w:rsidRPr="0027560D" w:rsidRDefault="007D7472" w:rsidP="00351C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19"/>
          <w:szCs w:val="19"/>
        </w:rPr>
      </w:pPr>
      <w:r w:rsidRPr="004050CE">
        <w:rPr>
          <w:rFonts w:ascii="Arial" w:hAnsi="Arial" w:cs="Arial"/>
          <w:i/>
          <w:sz w:val="19"/>
          <w:szCs w:val="19"/>
        </w:rPr>
        <w:t xml:space="preserve">The </w:t>
      </w:r>
      <w:r w:rsidR="00D45A6D" w:rsidRPr="004050CE">
        <w:rPr>
          <w:rFonts w:ascii="Arial" w:hAnsi="Arial" w:cs="Arial"/>
          <w:i/>
          <w:sz w:val="19"/>
          <w:szCs w:val="19"/>
        </w:rPr>
        <w:t>u</w:t>
      </w:r>
      <w:r w:rsidR="00A571E1" w:rsidRPr="004050CE">
        <w:rPr>
          <w:rFonts w:ascii="Arial" w:hAnsi="Arial" w:cs="Arial"/>
          <w:i/>
          <w:sz w:val="19"/>
          <w:szCs w:val="19"/>
        </w:rPr>
        <w:t xml:space="preserve">pgraded armrest </w:t>
      </w:r>
      <w:r w:rsidRPr="004050CE">
        <w:rPr>
          <w:rFonts w:ascii="Arial" w:hAnsi="Arial" w:cs="Arial"/>
          <w:i/>
          <w:sz w:val="19"/>
          <w:szCs w:val="19"/>
        </w:rPr>
        <w:t>in the T6 Electro</w:t>
      </w:r>
      <w:r w:rsidR="002E25CE">
        <w:rPr>
          <w:rFonts w:ascii="Arial" w:hAnsi="Arial" w:cs="Arial"/>
          <w:i/>
          <w:sz w:val="19"/>
          <w:szCs w:val="19"/>
        </w:rPr>
        <w:t xml:space="preserve"> </w:t>
      </w:r>
      <w:r w:rsidRPr="004050CE">
        <w:rPr>
          <w:rFonts w:ascii="Arial" w:hAnsi="Arial" w:cs="Arial"/>
          <w:i/>
          <w:sz w:val="19"/>
          <w:szCs w:val="19"/>
        </w:rPr>
        <w:t>Command</w:t>
      </w:r>
      <w:r w:rsidR="00A571E1" w:rsidRPr="004050CE">
        <w:rPr>
          <w:rFonts w:ascii="Arial" w:hAnsi="Arial" w:cs="Arial"/>
          <w:i/>
          <w:sz w:val="19"/>
          <w:szCs w:val="19"/>
        </w:rPr>
        <w:t xml:space="preserve"> together with</w:t>
      </w:r>
      <w:r w:rsidR="00A571E1">
        <w:rPr>
          <w:rFonts w:ascii="Arial" w:hAnsi="Arial" w:cs="Arial"/>
          <w:i/>
          <w:sz w:val="19"/>
          <w:szCs w:val="19"/>
        </w:rPr>
        <w:t xml:space="preserve"> a </w:t>
      </w:r>
      <w:r w:rsidR="00351C02" w:rsidRPr="0027560D">
        <w:rPr>
          <w:rFonts w:ascii="Arial" w:hAnsi="Arial" w:cs="Arial"/>
          <w:i/>
          <w:sz w:val="19"/>
          <w:szCs w:val="19"/>
        </w:rPr>
        <w:t>host of features to maximize productivity and ease of operation</w:t>
      </w:r>
      <w:r>
        <w:rPr>
          <w:rFonts w:ascii="Arial" w:hAnsi="Arial" w:cs="Arial"/>
          <w:i/>
          <w:sz w:val="19"/>
          <w:szCs w:val="19"/>
        </w:rPr>
        <w:t>.</w:t>
      </w:r>
    </w:p>
    <w:p w14:paraId="2AEC4581" w14:textId="5DA22743" w:rsidR="00351C02" w:rsidRPr="0027560D" w:rsidRDefault="00351C02" w:rsidP="00351C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19"/>
          <w:szCs w:val="19"/>
        </w:rPr>
      </w:pPr>
      <w:r w:rsidRPr="0027560D">
        <w:rPr>
          <w:rFonts w:ascii="Arial" w:hAnsi="Arial" w:cs="Arial"/>
          <w:i/>
          <w:sz w:val="19"/>
          <w:szCs w:val="19"/>
        </w:rPr>
        <w:t xml:space="preserve">Tailored to match every customer’s farming operation with a wide choice of </w:t>
      </w:r>
      <w:r w:rsidR="007D7472">
        <w:rPr>
          <w:rFonts w:ascii="Arial" w:hAnsi="Arial" w:cs="Arial"/>
          <w:i/>
          <w:sz w:val="19"/>
          <w:szCs w:val="19"/>
        </w:rPr>
        <w:t>options.</w:t>
      </w:r>
    </w:p>
    <w:p w14:paraId="453321E1" w14:textId="77777777" w:rsidR="00351C02" w:rsidRPr="0027560D" w:rsidRDefault="00351C02" w:rsidP="00351C02">
      <w:pPr>
        <w:spacing w:line="360" w:lineRule="auto"/>
        <w:jc w:val="both"/>
        <w:rPr>
          <w:rFonts w:cs="Arial"/>
          <w:szCs w:val="19"/>
          <w:lang w:val="en-GB"/>
        </w:rPr>
      </w:pPr>
    </w:p>
    <w:p w14:paraId="55A7A188" w14:textId="0B90F85A" w:rsidR="00351C02" w:rsidRPr="0027560D" w:rsidRDefault="00351C02" w:rsidP="00351C02">
      <w:pPr>
        <w:spacing w:after="120" w:line="360" w:lineRule="auto"/>
        <w:jc w:val="both"/>
        <w:rPr>
          <w:rFonts w:cs="Arial"/>
          <w:szCs w:val="19"/>
          <w:lang w:val="en-GB"/>
        </w:rPr>
      </w:pPr>
      <w:r w:rsidRPr="004050CE">
        <w:rPr>
          <w:rFonts w:cs="Arial"/>
          <w:szCs w:val="19"/>
          <w:lang w:val="en-GB"/>
        </w:rPr>
        <w:t>New Holland Agriculture launches the new T6 all-purpose tractor</w:t>
      </w:r>
      <w:r w:rsidRPr="0027560D">
        <w:rPr>
          <w:rFonts w:cs="Arial"/>
          <w:szCs w:val="19"/>
          <w:lang w:val="en-GB"/>
        </w:rPr>
        <w:t xml:space="preserve"> series that combines ultimate power with advanced technology to deliver unmatched comfort, visibility and </w:t>
      </w:r>
      <w:r w:rsidR="0027560D" w:rsidRPr="0027560D">
        <w:rPr>
          <w:rFonts w:cs="Arial"/>
          <w:szCs w:val="19"/>
          <w:lang w:val="en-GB"/>
        </w:rPr>
        <w:t>manoeuvrability</w:t>
      </w:r>
      <w:r w:rsidRPr="0027560D">
        <w:rPr>
          <w:rFonts w:cs="Arial"/>
          <w:szCs w:val="19"/>
          <w:lang w:val="en-GB"/>
        </w:rPr>
        <w:t xml:space="preserve"> together with more power and performance. The new range</w:t>
      </w:r>
      <w:r w:rsidR="0027560D" w:rsidRPr="0027560D">
        <w:rPr>
          <w:rFonts w:cs="Arial"/>
          <w:szCs w:val="19"/>
          <w:lang w:val="en-GB"/>
        </w:rPr>
        <w:t xml:space="preserve"> </w:t>
      </w:r>
      <w:r w:rsidRPr="0027560D">
        <w:rPr>
          <w:rFonts w:cs="Arial"/>
          <w:szCs w:val="19"/>
          <w:lang w:val="en-GB"/>
        </w:rPr>
        <w:t>also introduces New Holland’s sleek new tractor family styling.</w:t>
      </w:r>
    </w:p>
    <w:p w14:paraId="1AECD4B8" w14:textId="77777777" w:rsidR="00351C02" w:rsidRPr="0027560D" w:rsidRDefault="00351C02" w:rsidP="00351C02">
      <w:pPr>
        <w:spacing w:after="120"/>
        <w:jc w:val="both"/>
        <w:rPr>
          <w:rFonts w:cs="Arial"/>
          <w:b/>
          <w:szCs w:val="19"/>
          <w:lang w:val="en-GB"/>
        </w:rPr>
      </w:pPr>
    </w:p>
    <w:p w14:paraId="0AA9696B" w14:textId="55246000" w:rsidR="00351C02" w:rsidRPr="0027560D" w:rsidRDefault="00F83D8B" w:rsidP="00351C02">
      <w:pPr>
        <w:spacing w:after="120"/>
        <w:jc w:val="both"/>
        <w:rPr>
          <w:rFonts w:cs="Arial"/>
          <w:b/>
          <w:szCs w:val="19"/>
          <w:lang w:val="en-GB"/>
        </w:rPr>
      </w:pPr>
      <w:r>
        <w:rPr>
          <w:rFonts w:cs="Arial"/>
          <w:b/>
          <w:szCs w:val="19"/>
          <w:lang w:val="en-GB"/>
        </w:rPr>
        <w:t>P</w:t>
      </w:r>
      <w:r w:rsidR="00351C02" w:rsidRPr="0027560D">
        <w:rPr>
          <w:rFonts w:cs="Arial"/>
          <w:b/>
          <w:szCs w:val="19"/>
          <w:lang w:val="en-GB"/>
        </w:rPr>
        <w:t>owerful</w:t>
      </w:r>
      <w:r>
        <w:rPr>
          <w:rFonts w:cs="Arial"/>
          <w:b/>
          <w:szCs w:val="19"/>
          <w:lang w:val="en-GB"/>
        </w:rPr>
        <w:t>, yet</w:t>
      </w:r>
      <w:r w:rsidR="00351C02" w:rsidRPr="0027560D">
        <w:rPr>
          <w:rFonts w:cs="Arial"/>
          <w:b/>
          <w:szCs w:val="19"/>
          <w:lang w:val="en-GB"/>
        </w:rPr>
        <w:t xml:space="preserve"> highly efficient performance with Tier 4B </w:t>
      </w:r>
      <w:proofErr w:type="spellStart"/>
      <w:r w:rsidR="00351C02" w:rsidRPr="0027560D">
        <w:rPr>
          <w:rFonts w:cs="Arial"/>
          <w:b/>
          <w:szCs w:val="19"/>
          <w:lang w:val="en-GB"/>
        </w:rPr>
        <w:t>ECOBlue</w:t>
      </w:r>
      <w:proofErr w:type="spellEnd"/>
      <w:r w:rsidR="00351C02" w:rsidRPr="0027560D">
        <w:rPr>
          <w:rFonts w:cs="Arial"/>
          <w:b/>
          <w:szCs w:val="19"/>
          <w:lang w:val="en-GB"/>
        </w:rPr>
        <w:t>™ Hi-</w:t>
      </w:r>
      <w:proofErr w:type="spellStart"/>
      <w:r w:rsidR="00351C02" w:rsidRPr="0027560D">
        <w:rPr>
          <w:rFonts w:cs="Arial"/>
          <w:b/>
          <w:szCs w:val="19"/>
          <w:lang w:val="en-GB"/>
        </w:rPr>
        <w:t>eSCR</w:t>
      </w:r>
      <w:proofErr w:type="spellEnd"/>
      <w:r w:rsidR="00351C02" w:rsidRPr="0027560D">
        <w:rPr>
          <w:rFonts w:cs="Arial"/>
          <w:b/>
          <w:szCs w:val="19"/>
          <w:lang w:val="en-GB"/>
        </w:rPr>
        <w:t xml:space="preserve"> </w:t>
      </w:r>
      <w:r>
        <w:rPr>
          <w:rFonts w:cs="Arial"/>
          <w:b/>
          <w:szCs w:val="19"/>
          <w:lang w:val="en-GB"/>
        </w:rPr>
        <w:t xml:space="preserve">after treatment </w:t>
      </w:r>
      <w:r w:rsidR="00351C02" w:rsidRPr="0027560D">
        <w:rPr>
          <w:rFonts w:cs="Arial"/>
          <w:b/>
          <w:szCs w:val="19"/>
          <w:lang w:val="en-GB"/>
        </w:rPr>
        <w:t>solution and advanced engine technology</w:t>
      </w:r>
    </w:p>
    <w:p w14:paraId="203DE7CB" w14:textId="0101B03D" w:rsidR="00351C02" w:rsidRPr="0027560D" w:rsidRDefault="00351C02" w:rsidP="00351C02">
      <w:pPr>
        <w:spacing w:after="120" w:line="360" w:lineRule="auto"/>
        <w:jc w:val="both"/>
        <w:rPr>
          <w:rFonts w:cs="Arial"/>
          <w:szCs w:val="19"/>
          <w:lang w:val="en-GB"/>
        </w:rPr>
      </w:pPr>
      <w:r w:rsidRPr="0027560D">
        <w:rPr>
          <w:rFonts w:cs="Arial"/>
          <w:szCs w:val="19"/>
          <w:lang w:val="en-GB"/>
        </w:rPr>
        <w:t xml:space="preserve">The new T6 complies with Tier 4B emissions standards with New Holland’s </w:t>
      </w:r>
      <w:proofErr w:type="spellStart"/>
      <w:r w:rsidRPr="0027560D">
        <w:rPr>
          <w:rFonts w:cs="Arial"/>
          <w:szCs w:val="19"/>
          <w:lang w:val="en-GB"/>
        </w:rPr>
        <w:t>ECOBlue</w:t>
      </w:r>
      <w:proofErr w:type="spellEnd"/>
      <w:r w:rsidRPr="0027560D">
        <w:rPr>
          <w:rFonts w:cs="Arial"/>
          <w:szCs w:val="19"/>
          <w:lang w:val="en-GB"/>
        </w:rPr>
        <w:t>™ Hi-</w:t>
      </w:r>
      <w:proofErr w:type="spellStart"/>
      <w:r w:rsidRPr="0027560D">
        <w:rPr>
          <w:rFonts w:cs="Arial"/>
          <w:szCs w:val="19"/>
          <w:lang w:val="en-GB"/>
        </w:rPr>
        <w:t>eSCR</w:t>
      </w:r>
      <w:proofErr w:type="spellEnd"/>
      <w:r w:rsidRPr="0027560D">
        <w:rPr>
          <w:rFonts w:cs="Arial"/>
          <w:szCs w:val="19"/>
          <w:lang w:val="en-GB"/>
        </w:rPr>
        <w:t xml:space="preserve"> (High-Efficiency Selective Catalytic Reduction) technology. With this after-treatment system the en</w:t>
      </w:r>
      <w:r w:rsidR="0027560D">
        <w:rPr>
          <w:rFonts w:cs="Arial"/>
          <w:szCs w:val="19"/>
          <w:lang w:val="en-GB"/>
        </w:rPr>
        <w:t>gine breathes clean air, optimis</w:t>
      </w:r>
      <w:r w:rsidRPr="0027560D">
        <w:rPr>
          <w:rFonts w:cs="Arial"/>
          <w:szCs w:val="19"/>
          <w:lang w:val="en-GB"/>
        </w:rPr>
        <w:t xml:space="preserve">ing combustion, torque rise and fuel efficiency. </w:t>
      </w:r>
    </w:p>
    <w:p w14:paraId="01F219E3" w14:textId="3E540114" w:rsidR="00351C02" w:rsidRPr="0027560D" w:rsidRDefault="00351C02" w:rsidP="00351C02">
      <w:pPr>
        <w:spacing w:after="120" w:line="360" w:lineRule="auto"/>
        <w:jc w:val="both"/>
        <w:rPr>
          <w:rFonts w:cs="Arial"/>
          <w:szCs w:val="19"/>
          <w:lang w:val="en-GB"/>
        </w:rPr>
      </w:pPr>
      <w:r w:rsidRPr="0027560D">
        <w:rPr>
          <w:rFonts w:cs="Arial"/>
          <w:szCs w:val="19"/>
          <w:lang w:val="en-GB"/>
        </w:rPr>
        <w:t xml:space="preserve">The new </w:t>
      </w:r>
      <w:r w:rsidR="004B2665">
        <w:rPr>
          <w:rFonts w:cs="Arial"/>
          <w:szCs w:val="19"/>
          <w:lang w:val="en-GB"/>
        </w:rPr>
        <w:t>T6</w:t>
      </w:r>
      <w:r w:rsidRPr="0027560D">
        <w:rPr>
          <w:rFonts w:cs="Arial"/>
          <w:szCs w:val="19"/>
          <w:lang w:val="en-GB"/>
        </w:rPr>
        <w:t xml:space="preserve"> engine</w:t>
      </w:r>
      <w:r w:rsidR="004B2665">
        <w:rPr>
          <w:rFonts w:cs="Arial"/>
          <w:szCs w:val="19"/>
          <w:lang w:val="en-GB"/>
        </w:rPr>
        <w:t>s</w:t>
      </w:r>
      <w:r w:rsidRPr="0027560D">
        <w:rPr>
          <w:rFonts w:cs="Arial"/>
          <w:szCs w:val="19"/>
          <w:lang w:val="en-GB"/>
        </w:rPr>
        <w:t xml:space="preserve"> achiev</w:t>
      </w:r>
      <w:r w:rsidR="0027560D">
        <w:rPr>
          <w:rFonts w:cs="Arial"/>
          <w:szCs w:val="19"/>
          <w:lang w:val="en-GB"/>
        </w:rPr>
        <w:t>e better performance by maximis</w:t>
      </w:r>
      <w:r w:rsidRPr="0027560D">
        <w:rPr>
          <w:rFonts w:cs="Arial"/>
          <w:szCs w:val="19"/>
          <w:lang w:val="en-GB"/>
        </w:rPr>
        <w:t xml:space="preserve">ing power output from each cylinder. The new engine control unit brings the engine to maximum torque faster and holds through </w:t>
      </w:r>
      <w:r w:rsidR="00F83D8B">
        <w:rPr>
          <w:rFonts w:cs="Arial"/>
          <w:szCs w:val="19"/>
          <w:lang w:val="en-GB"/>
        </w:rPr>
        <w:t xml:space="preserve">to </w:t>
      </w:r>
      <w:r w:rsidRPr="0027560D">
        <w:rPr>
          <w:rFonts w:cs="Arial"/>
          <w:szCs w:val="19"/>
          <w:lang w:val="en-GB"/>
        </w:rPr>
        <w:t>the lower rpm longer, outperforming the previous generation’s engi</w:t>
      </w:r>
      <w:r w:rsidR="00F83D8B">
        <w:rPr>
          <w:rFonts w:cs="Arial"/>
          <w:szCs w:val="19"/>
          <w:lang w:val="en-GB"/>
        </w:rPr>
        <w:t xml:space="preserve">ne. The Engine Power Management </w:t>
      </w:r>
      <w:r w:rsidR="004B2665">
        <w:rPr>
          <w:rFonts w:cs="Arial"/>
          <w:szCs w:val="19"/>
          <w:lang w:val="en-GB"/>
        </w:rPr>
        <w:t xml:space="preserve">develops more power and torque according to the load on the transmission, hydraulics and PTO. On </w:t>
      </w:r>
      <w:r w:rsidR="00E65AE0">
        <w:rPr>
          <w:rFonts w:cs="Arial"/>
          <w:szCs w:val="19"/>
          <w:lang w:val="en-GB"/>
        </w:rPr>
        <w:t xml:space="preserve">the </w:t>
      </w:r>
      <w:r w:rsidR="0001723A">
        <w:rPr>
          <w:rFonts w:cs="Arial"/>
          <w:szCs w:val="19"/>
          <w:lang w:val="en-GB"/>
        </w:rPr>
        <w:t xml:space="preserve">T6.165 it can deliver up to 33 </w:t>
      </w:r>
      <w:r w:rsidR="004B2665">
        <w:rPr>
          <w:rFonts w:cs="Arial"/>
          <w:szCs w:val="19"/>
          <w:lang w:val="en-GB"/>
        </w:rPr>
        <w:t xml:space="preserve">extra horsepower when it is needed to maintain performance. </w:t>
      </w:r>
      <w:r w:rsidR="00F83D8B">
        <w:rPr>
          <w:rFonts w:cs="Arial"/>
          <w:szCs w:val="19"/>
          <w:lang w:val="en-GB"/>
        </w:rPr>
        <w:t>Engine Speed Management</w:t>
      </w:r>
      <w:r w:rsidR="004B2665">
        <w:rPr>
          <w:rFonts w:cs="Arial"/>
          <w:szCs w:val="19"/>
          <w:lang w:val="en-GB"/>
        </w:rPr>
        <w:t xml:space="preserve"> ensures</w:t>
      </w:r>
      <w:r w:rsidRPr="0027560D">
        <w:rPr>
          <w:rFonts w:cs="Arial"/>
          <w:szCs w:val="19"/>
          <w:lang w:val="en-GB"/>
        </w:rPr>
        <w:t xml:space="preserve"> </w:t>
      </w:r>
      <w:r w:rsidR="00F83D8B">
        <w:rPr>
          <w:rFonts w:cs="Arial"/>
          <w:szCs w:val="19"/>
          <w:lang w:val="en-GB"/>
        </w:rPr>
        <w:t xml:space="preserve">the engine </w:t>
      </w:r>
      <w:r w:rsidRPr="0027560D">
        <w:rPr>
          <w:rFonts w:cs="Arial"/>
          <w:szCs w:val="19"/>
          <w:lang w:val="en-GB"/>
        </w:rPr>
        <w:t xml:space="preserve">speed is maintained under changing loads, for </w:t>
      </w:r>
      <w:r w:rsidRPr="0027560D">
        <w:rPr>
          <w:rFonts w:cs="Arial"/>
          <w:szCs w:val="19"/>
          <w:lang w:val="en-GB"/>
        </w:rPr>
        <w:lastRenderedPageBreak/>
        <w:t xml:space="preserve">applications that require a constant PTO speed or to maintain a fixed forward speed in difficult terrain. </w:t>
      </w:r>
    </w:p>
    <w:p w14:paraId="536E1BC7" w14:textId="1BB0D5D8" w:rsidR="00351C02" w:rsidRDefault="00351C02" w:rsidP="00351C02">
      <w:pPr>
        <w:spacing w:after="120" w:line="360" w:lineRule="auto"/>
        <w:jc w:val="both"/>
        <w:rPr>
          <w:rFonts w:cs="Arial"/>
          <w:szCs w:val="19"/>
          <w:lang w:val="en-GB"/>
        </w:rPr>
      </w:pPr>
      <w:r w:rsidRPr="0027560D">
        <w:rPr>
          <w:rFonts w:cs="Arial"/>
          <w:szCs w:val="19"/>
          <w:lang w:val="en-GB"/>
        </w:rPr>
        <w:t xml:space="preserve">All these features result in a powerful, responsive and efficient performance that is achieved with the same fluid consumption (diesel fuel </w:t>
      </w:r>
      <w:proofErr w:type="gramStart"/>
      <w:r w:rsidRPr="0027560D">
        <w:rPr>
          <w:rFonts w:cs="Arial"/>
          <w:szCs w:val="19"/>
          <w:lang w:val="en-GB"/>
        </w:rPr>
        <w:t>and DEF) as the previous generation,</w:t>
      </w:r>
      <w:proofErr w:type="gramEnd"/>
      <w:r w:rsidRPr="0027560D">
        <w:rPr>
          <w:rFonts w:cs="Arial"/>
          <w:szCs w:val="19"/>
          <w:lang w:val="en-GB"/>
        </w:rPr>
        <w:t xml:space="preserve"> and with longer </w:t>
      </w:r>
      <w:r w:rsidR="0027560D" w:rsidRPr="0027560D">
        <w:rPr>
          <w:rFonts w:cs="Arial"/>
          <w:szCs w:val="19"/>
          <w:lang w:val="en-GB"/>
        </w:rPr>
        <w:t>refuelling</w:t>
      </w:r>
      <w:r w:rsidRPr="0027560D">
        <w:rPr>
          <w:rFonts w:cs="Arial"/>
          <w:szCs w:val="19"/>
          <w:lang w:val="en-GB"/>
        </w:rPr>
        <w:t xml:space="preserve"> intervals. </w:t>
      </w:r>
    </w:p>
    <w:p w14:paraId="4DCB0E63" w14:textId="4375AA58" w:rsidR="00FC04B9" w:rsidRPr="0027560D" w:rsidRDefault="00FC04B9" w:rsidP="00351C02">
      <w:pPr>
        <w:spacing w:after="120" w:line="360" w:lineRule="auto"/>
        <w:jc w:val="both"/>
        <w:rPr>
          <w:rFonts w:cs="Arial"/>
          <w:szCs w:val="19"/>
          <w:lang w:val="en-GB"/>
        </w:rPr>
      </w:pPr>
      <w:r w:rsidRPr="003A4BB1">
        <w:rPr>
          <w:rFonts w:cs="Arial"/>
          <w:szCs w:val="19"/>
          <w:lang w:val="en-GB"/>
        </w:rPr>
        <w:t xml:space="preserve">The T6.175 </w:t>
      </w:r>
      <w:proofErr w:type="spellStart"/>
      <w:r w:rsidRPr="003A4BB1">
        <w:rPr>
          <w:rFonts w:cs="Arial"/>
          <w:szCs w:val="19"/>
          <w:lang w:val="en-GB"/>
        </w:rPr>
        <w:t>AutoCommand</w:t>
      </w:r>
      <w:proofErr w:type="spellEnd"/>
      <w:r w:rsidRPr="003A4BB1">
        <w:rPr>
          <w:rFonts w:cs="Arial"/>
          <w:szCs w:val="19"/>
          <w:lang w:val="en-GB"/>
        </w:rPr>
        <w:t xml:space="preserve"> model at the top of the</w:t>
      </w:r>
      <w:r w:rsidR="00E65AE0">
        <w:rPr>
          <w:rFonts w:cs="Arial"/>
          <w:szCs w:val="19"/>
          <w:lang w:val="en-GB"/>
        </w:rPr>
        <w:t xml:space="preserve"> range, featuring a 175 </w:t>
      </w:r>
      <w:proofErr w:type="spellStart"/>
      <w:r w:rsidR="00E65AE0">
        <w:rPr>
          <w:rFonts w:cs="Arial"/>
          <w:szCs w:val="19"/>
          <w:lang w:val="en-GB"/>
        </w:rPr>
        <w:t>hp</w:t>
      </w:r>
      <w:proofErr w:type="spellEnd"/>
      <w:r w:rsidR="00E65AE0">
        <w:rPr>
          <w:rFonts w:cs="Arial"/>
          <w:szCs w:val="19"/>
          <w:lang w:val="en-GB"/>
        </w:rPr>
        <w:t xml:space="preserve"> (129 </w:t>
      </w:r>
      <w:r w:rsidRPr="003A4BB1">
        <w:rPr>
          <w:rFonts w:cs="Arial"/>
          <w:szCs w:val="19"/>
          <w:lang w:val="en-GB"/>
        </w:rPr>
        <w:t xml:space="preserve">kW) 4-cylinder engine, meets the </w:t>
      </w:r>
      <w:r w:rsidR="004D006D" w:rsidRPr="003A4BB1">
        <w:rPr>
          <w:rFonts w:cs="Arial"/>
          <w:szCs w:val="19"/>
          <w:lang w:val="en-GB"/>
        </w:rPr>
        <w:t>requirements</w:t>
      </w:r>
      <w:r w:rsidRPr="003A4BB1">
        <w:rPr>
          <w:rFonts w:cs="Arial"/>
          <w:szCs w:val="19"/>
          <w:lang w:val="en-GB"/>
        </w:rPr>
        <w:t xml:space="preserve"> of the most demanding </w:t>
      </w:r>
      <w:r w:rsidR="004D006D" w:rsidRPr="003A4BB1">
        <w:rPr>
          <w:rFonts w:cs="Arial"/>
          <w:szCs w:val="19"/>
          <w:lang w:val="en-GB"/>
        </w:rPr>
        <w:t xml:space="preserve">customers looking for a premium tractor with excellent power-to-weight ratio and CVT transmission. It is also available in Blue Power </w:t>
      </w:r>
      <w:r w:rsidR="009876FF" w:rsidRPr="003A4BB1">
        <w:rPr>
          <w:rFonts w:cs="Arial"/>
          <w:szCs w:val="19"/>
          <w:lang w:val="en-GB"/>
        </w:rPr>
        <w:t xml:space="preserve">exclusive </w:t>
      </w:r>
      <w:r w:rsidR="004D006D" w:rsidRPr="003A4BB1">
        <w:rPr>
          <w:rFonts w:cs="Arial"/>
          <w:szCs w:val="19"/>
          <w:lang w:val="en-GB"/>
        </w:rPr>
        <w:t>version, featuring New Holland’s most advanced and productive technologies.</w:t>
      </w:r>
    </w:p>
    <w:p w14:paraId="422C8818" w14:textId="77777777" w:rsidR="00351C02" w:rsidRPr="0027560D" w:rsidRDefault="00351C02" w:rsidP="00351C02">
      <w:pPr>
        <w:spacing w:after="120"/>
        <w:jc w:val="both"/>
        <w:rPr>
          <w:rFonts w:cs="Arial"/>
          <w:b/>
          <w:szCs w:val="19"/>
          <w:lang w:val="en-GB"/>
        </w:rPr>
      </w:pPr>
    </w:p>
    <w:p w14:paraId="416DE2A6" w14:textId="77777777" w:rsidR="00351C02" w:rsidRPr="0027560D" w:rsidRDefault="00351C02" w:rsidP="00351C02">
      <w:pPr>
        <w:spacing w:after="120"/>
        <w:jc w:val="both"/>
        <w:rPr>
          <w:rFonts w:cs="Arial"/>
          <w:b/>
          <w:szCs w:val="19"/>
          <w:lang w:val="en-GB"/>
        </w:rPr>
      </w:pPr>
      <w:r w:rsidRPr="0027560D">
        <w:rPr>
          <w:rFonts w:cs="Arial"/>
          <w:b/>
          <w:szCs w:val="19"/>
          <w:lang w:val="en-GB"/>
        </w:rPr>
        <w:t>Unmatched operator comfort and all-round visibility create the conditions for ultimate productivity</w:t>
      </w:r>
    </w:p>
    <w:p w14:paraId="1A54DC9A" w14:textId="1BBDD188" w:rsidR="001127A8" w:rsidRPr="0027560D" w:rsidRDefault="00351C02" w:rsidP="00351C02">
      <w:pPr>
        <w:spacing w:after="120"/>
        <w:jc w:val="both"/>
        <w:rPr>
          <w:rFonts w:cs="Arial"/>
          <w:szCs w:val="19"/>
          <w:lang w:val="en-GB"/>
        </w:rPr>
      </w:pPr>
      <w:r w:rsidRPr="0027560D">
        <w:rPr>
          <w:rFonts w:cs="Arial"/>
          <w:szCs w:val="19"/>
          <w:lang w:val="en-GB"/>
        </w:rPr>
        <w:t>The Horizon™ cab provides the operator with the ultimate work</w:t>
      </w:r>
      <w:r w:rsidR="00F83D8B">
        <w:rPr>
          <w:rFonts w:cs="Arial"/>
          <w:szCs w:val="19"/>
          <w:lang w:val="en-GB"/>
        </w:rPr>
        <w:t>ing</w:t>
      </w:r>
      <w:r w:rsidRPr="0027560D">
        <w:rPr>
          <w:rFonts w:cs="Arial"/>
          <w:szCs w:val="19"/>
          <w:lang w:val="en-GB"/>
        </w:rPr>
        <w:t xml:space="preserve"> environment: from the dual-zone air conditioning to the enhanced instrument panel; from the further reduced noise levels at 69 decibels to the Sidewinder™ II </w:t>
      </w:r>
      <w:r w:rsidR="00FA2A2F">
        <w:rPr>
          <w:rFonts w:cs="Arial"/>
          <w:szCs w:val="19"/>
          <w:lang w:val="en-GB"/>
        </w:rPr>
        <w:t>a</w:t>
      </w:r>
      <w:r w:rsidRPr="0027560D">
        <w:rPr>
          <w:rFonts w:cs="Arial"/>
          <w:szCs w:val="19"/>
          <w:lang w:val="en-GB"/>
        </w:rPr>
        <w:t xml:space="preserve">rmrest that puts all the </w:t>
      </w:r>
      <w:r w:rsidR="00F83D8B">
        <w:rPr>
          <w:rFonts w:cs="Arial"/>
          <w:szCs w:val="19"/>
          <w:lang w:val="en-GB"/>
        </w:rPr>
        <w:t>controls</w:t>
      </w:r>
      <w:r w:rsidRPr="0027560D">
        <w:rPr>
          <w:rFonts w:cs="Arial"/>
          <w:szCs w:val="19"/>
          <w:lang w:val="en-GB"/>
        </w:rPr>
        <w:t xml:space="preserve"> at the operator’s fingertips in the     </w:t>
      </w:r>
      <w:r w:rsidR="00DE0C74">
        <w:rPr>
          <w:rFonts w:cs="Arial"/>
          <w:szCs w:val="19"/>
          <w:lang w:val="en-GB"/>
        </w:rPr>
        <w:t xml:space="preserve">                   Auto Command</w:t>
      </w:r>
      <w:r w:rsidRPr="0027560D">
        <w:rPr>
          <w:rFonts w:cs="Arial"/>
          <w:szCs w:val="19"/>
          <w:lang w:val="en-GB"/>
        </w:rPr>
        <w:t xml:space="preserve"> models</w:t>
      </w:r>
      <w:r w:rsidR="001127A8">
        <w:rPr>
          <w:rFonts w:cs="Arial"/>
          <w:szCs w:val="19"/>
          <w:lang w:val="en-GB"/>
        </w:rPr>
        <w:t>.</w:t>
      </w:r>
      <w:r w:rsidRPr="0027560D">
        <w:rPr>
          <w:rFonts w:cs="Arial"/>
          <w:szCs w:val="19"/>
          <w:lang w:val="en-GB"/>
        </w:rPr>
        <w:t xml:space="preserve"> </w:t>
      </w:r>
      <w:r w:rsidR="00F83D8B" w:rsidRPr="004050CE">
        <w:rPr>
          <w:rFonts w:cs="Arial"/>
          <w:szCs w:val="19"/>
          <w:lang w:val="en-GB"/>
        </w:rPr>
        <w:t>In addition to the base seat three</w:t>
      </w:r>
      <w:r w:rsidR="001127A8" w:rsidRPr="004050CE">
        <w:rPr>
          <w:rFonts w:cs="Arial"/>
          <w:szCs w:val="19"/>
          <w:lang w:val="en-GB"/>
        </w:rPr>
        <w:t xml:space="preserve"> </w:t>
      </w:r>
      <w:r w:rsidR="00F83D8B" w:rsidRPr="004050CE">
        <w:rPr>
          <w:rFonts w:cs="Arial"/>
          <w:szCs w:val="19"/>
          <w:lang w:val="en-GB"/>
        </w:rPr>
        <w:t xml:space="preserve">new </w:t>
      </w:r>
      <w:r w:rsidR="001127A8" w:rsidRPr="004050CE">
        <w:rPr>
          <w:rFonts w:cs="Arial"/>
          <w:szCs w:val="19"/>
          <w:lang w:val="en-GB"/>
        </w:rPr>
        <w:t xml:space="preserve">seats </w:t>
      </w:r>
      <w:r w:rsidR="00FA2A2F" w:rsidRPr="004050CE">
        <w:rPr>
          <w:rFonts w:cs="Arial"/>
          <w:szCs w:val="19"/>
          <w:lang w:val="en-GB"/>
        </w:rPr>
        <w:t xml:space="preserve">choice </w:t>
      </w:r>
      <w:r w:rsidR="004050CE">
        <w:rPr>
          <w:rFonts w:cs="Arial"/>
          <w:szCs w:val="19"/>
          <w:lang w:val="en-GB"/>
        </w:rPr>
        <w:t xml:space="preserve">are </w:t>
      </w:r>
      <w:r w:rsidR="001127A8" w:rsidRPr="004050CE">
        <w:rPr>
          <w:rFonts w:cs="Arial"/>
          <w:szCs w:val="19"/>
          <w:lang w:val="en-GB"/>
        </w:rPr>
        <w:t>available:</w:t>
      </w:r>
      <w:r w:rsidR="001127A8" w:rsidRPr="00436D49">
        <w:rPr>
          <w:rFonts w:cs="Arial"/>
          <w:szCs w:val="19"/>
          <w:lang w:val="en-GB"/>
        </w:rPr>
        <w:t xml:space="preserve"> Comfort, Dynamic Comfort and Auto Comfort. The Comfort seat </w:t>
      </w:r>
      <w:r w:rsidR="001127A8">
        <w:rPr>
          <w:rFonts w:cs="Arial"/>
          <w:szCs w:val="19"/>
          <w:lang w:val="en-GB"/>
        </w:rPr>
        <w:t>utilises a low frequency suspension design</w:t>
      </w:r>
      <w:r w:rsidR="001127A8" w:rsidRPr="00436D49">
        <w:rPr>
          <w:rFonts w:cs="Arial"/>
          <w:szCs w:val="19"/>
          <w:lang w:val="en-GB"/>
        </w:rPr>
        <w:t>. The Dynamic Comfort seat features an enhanced low frequency suspension and a variety of comfort enhancing features, such as the automatic shock absorber adjustment, pneumatic lumbar support and two-stage heater. Both seats feature an innovative swivelling backrest designed to provide upper back support while enabling the operator to turn and look back.</w:t>
      </w:r>
      <w:r w:rsidR="001127A8">
        <w:rPr>
          <w:rFonts w:cs="Arial"/>
          <w:szCs w:val="19"/>
          <w:lang w:val="en-GB"/>
        </w:rPr>
        <w:t xml:space="preserve"> The Auto Comfort active seat with incorporated climate control reduces whole body vibration by up to 40% compared to a low frequency seat, while extraction fans within the seat remove moisture, lowering surface humidity and temperature. I</w:t>
      </w:r>
      <w:r w:rsidR="001127A8" w:rsidRPr="0027560D">
        <w:rPr>
          <w:rFonts w:cs="Arial"/>
          <w:szCs w:val="19"/>
          <w:lang w:val="en-GB"/>
        </w:rPr>
        <w:t>t all adds up to unmatched comfort.</w:t>
      </w:r>
    </w:p>
    <w:p w14:paraId="30D66658" w14:textId="4453B7D8" w:rsidR="00351C02" w:rsidRDefault="00351C02" w:rsidP="00351C02">
      <w:pPr>
        <w:spacing w:after="120"/>
        <w:jc w:val="both"/>
        <w:rPr>
          <w:rFonts w:cs="Arial"/>
          <w:szCs w:val="19"/>
          <w:lang w:val="en-GB"/>
        </w:rPr>
      </w:pPr>
      <w:r w:rsidRPr="0027560D">
        <w:rPr>
          <w:rFonts w:cs="Arial"/>
          <w:szCs w:val="19"/>
          <w:lang w:val="en-GB"/>
        </w:rPr>
        <w:t xml:space="preserve">The cab also provides exceptional visibility in all directions with the single-piece windscreen, </w:t>
      </w:r>
      <w:r w:rsidR="00D812D3">
        <w:rPr>
          <w:rFonts w:cs="Arial"/>
          <w:szCs w:val="19"/>
          <w:lang w:val="en-GB"/>
        </w:rPr>
        <w:t xml:space="preserve">5.85 </w:t>
      </w:r>
      <w:r w:rsidRPr="0027560D">
        <w:rPr>
          <w:rFonts w:cs="Arial"/>
          <w:szCs w:val="19"/>
          <w:lang w:val="en-GB"/>
        </w:rPr>
        <w:t xml:space="preserve">square </w:t>
      </w:r>
      <w:proofErr w:type="gramStart"/>
      <w:r w:rsidR="00D812D3">
        <w:rPr>
          <w:rFonts w:cs="Arial"/>
          <w:szCs w:val="19"/>
          <w:lang w:val="en-GB"/>
        </w:rPr>
        <w:t>metre</w:t>
      </w:r>
      <w:proofErr w:type="gramEnd"/>
      <w:r w:rsidRPr="0027560D">
        <w:rPr>
          <w:rFonts w:cs="Arial"/>
          <w:szCs w:val="19"/>
          <w:lang w:val="en-GB"/>
        </w:rPr>
        <w:t xml:space="preserve"> of glass and, for loader work, the high-visibility roof panel. In addition, all T6 models feature standard LED work lights that provide exceptional illumination for after-daylight operation. The</w:t>
      </w:r>
      <w:r w:rsidR="00D812D3">
        <w:rPr>
          <w:rFonts w:cs="Arial"/>
          <w:szCs w:val="19"/>
          <w:lang w:val="en-GB"/>
        </w:rPr>
        <w:t xml:space="preserve"> base</w:t>
      </w:r>
      <w:r w:rsidRPr="0027560D">
        <w:rPr>
          <w:rFonts w:cs="Arial"/>
          <w:szCs w:val="19"/>
          <w:lang w:val="en-GB"/>
        </w:rPr>
        <w:t xml:space="preserve"> 8 LED lights deliver 10,000 lumens, 60% brighter than the work lights on the previous generation</w:t>
      </w:r>
      <w:r w:rsidRPr="00FA2A2F">
        <w:rPr>
          <w:rFonts w:cs="Arial"/>
          <w:szCs w:val="19"/>
          <w:lang w:val="en-GB"/>
        </w:rPr>
        <w:t>.</w:t>
      </w:r>
      <w:r w:rsidR="00FA2A2F">
        <w:rPr>
          <w:rFonts w:cs="Arial"/>
          <w:szCs w:val="19"/>
          <w:lang w:val="en-GB"/>
        </w:rPr>
        <w:t xml:space="preserve"> </w:t>
      </w:r>
      <w:r w:rsidR="00FA2A2F" w:rsidRPr="001219F0">
        <w:rPr>
          <w:rFonts w:cs="Arial"/>
          <w:szCs w:val="19"/>
          <w:lang w:val="en-GB"/>
        </w:rPr>
        <w:t xml:space="preserve">For those wanting to turn night into day the top specification work light package offers </w:t>
      </w:r>
      <w:proofErr w:type="gramStart"/>
      <w:r w:rsidR="00FA2A2F" w:rsidRPr="001219F0">
        <w:rPr>
          <w:rFonts w:cs="Arial"/>
          <w:szCs w:val="19"/>
          <w:lang w:val="en-GB"/>
        </w:rPr>
        <w:t xml:space="preserve">the  </w:t>
      </w:r>
      <w:r w:rsidR="00FF6669" w:rsidRPr="001219F0">
        <w:rPr>
          <w:rFonts w:cs="Arial"/>
          <w:szCs w:val="19"/>
          <w:lang w:val="en-GB"/>
        </w:rPr>
        <w:t>new</w:t>
      </w:r>
      <w:proofErr w:type="gramEnd"/>
      <w:r w:rsidR="00FF6669" w:rsidRPr="001219F0">
        <w:rPr>
          <w:rFonts w:cs="Arial"/>
          <w:szCs w:val="19"/>
          <w:lang w:val="en-GB"/>
        </w:rPr>
        <w:t xml:space="preserve"> </w:t>
      </w:r>
      <w:r w:rsidR="00FA2A2F" w:rsidRPr="001219F0">
        <w:rPr>
          <w:rFonts w:cs="Arial"/>
          <w:szCs w:val="19"/>
          <w:lang w:val="en-GB"/>
        </w:rPr>
        <w:t>L</w:t>
      </w:r>
      <w:r w:rsidRPr="001219F0">
        <w:rPr>
          <w:rFonts w:cs="Arial"/>
          <w:szCs w:val="19"/>
          <w:lang w:val="en-GB"/>
        </w:rPr>
        <w:t>ED work lights</w:t>
      </w:r>
      <w:r w:rsidR="00FA2A2F" w:rsidRPr="001219F0">
        <w:rPr>
          <w:rFonts w:cs="Arial"/>
          <w:szCs w:val="19"/>
          <w:lang w:val="en-GB"/>
        </w:rPr>
        <w:t xml:space="preserve"> that produce</w:t>
      </w:r>
      <w:r w:rsidR="00FA2A2F">
        <w:rPr>
          <w:rFonts w:cs="Arial"/>
          <w:szCs w:val="19"/>
          <w:lang w:val="en-GB"/>
        </w:rPr>
        <w:t xml:space="preserve"> </w:t>
      </w:r>
      <w:r w:rsidR="00FF6669">
        <w:rPr>
          <w:rFonts w:cs="Arial"/>
          <w:szCs w:val="19"/>
          <w:lang w:val="en-GB"/>
        </w:rPr>
        <w:t>3</w:t>
      </w:r>
      <w:r w:rsidRPr="0027560D">
        <w:rPr>
          <w:rFonts w:cs="Arial"/>
          <w:szCs w:val="19"/>
          <w:lang w:val="en-GB"/>
        </w:rPr>
        <w:t>1,200 lumens, more than five times as bright as their predecessors.</w:t>
      </w:r>
    </w:p>
    <w:p w14:paraId="56BFFF2E" w14:textId="77777777" w:rsidR="00D812D3" w:rsidRDefault="00D812D3" w:rsidP="00351C02">
      <w:pPr>
        <w:spacing w:after="120"/>
        <w:jc w:val="both"/>
        <w:rPr>
          <w:rFonts w:cs="Arial"/>
          <w:szCs w:val="19"/>
          <w:lang w:val="en-GB"/>
        </w:rPr>
      </w:pPr>
    </w:p>
    <w:p w14:paraId="1EAD64C6" w14:textId="77777777" w:rsidR="00D812D3" w:rsidRDefault="00D812D3" w:rsidP="00351C02">
      <w:pPr>
        <w:spacing w:after="120"/>
        <w:jc w:val="both"/>
        <w:rPr>
          <w:rFonts w:cs="Arial"/>
          <w:szCs w:val="19"/>
          <w:lang w:val="en-GB"/>
        </w:rPr>
      </w:pPr>
    </w:p>
    <w:p w14:paraId="7CFFCA55" w14:textId="77777777" w:rsidR="00D812D3" w:rsidRDefault="00D812D3" w:rsidP="00351C02">
      <w:pPr>
        <w:spacing w:after="120"/>
        <w:jc w:val="both"/>
        <w:rPr>
          <w:rFonts w:cs="Arial"/>
          <w:szCs w:val="19"/>
          <w:lang w:val="en-GB"/>
        </w:rPr>
      </w:pPr>
    </w:p>
    <w:p w14:paraId="7C0206E0" w14:textId="77777777" w:rsidR="00D812D3" w:rsidRPr="0027560D" w:rsidRDefault="00D812D3" w:rsidP="00351C02">
      <w:pPr>
        <w:spacing w:after="120"/>
        <w:jc w:val="both"/>
        <w:rPr>
          <w:rFonts w:cs="Arial"/>
          <w:szCs w:val="19"/>
          <w:lang w:val="en-GB"/>
        </w:rPr>
      </w:pPr>
    </w:p>
    <w:p w14:paraId="0B2E224D" w14:textId="1B41481E" w:rsidR="00351C02" w:rsidRPr="0027560D" w:rsidRDefault="00351C02" w:rsidP="00351C02">
      <w:pPr>
        <w:spacing w:after="120"/>
        <w:jc w:val="both"/>
        <w:rPr>
          <w:rFonts w:cs="Arial"/>
          <w:b/>
          <w:szCs w:val="19"/>
          <w:lang w:val="en-GB"/>
        </w:rPr>
      </w:pPr>
      <w:r w:rsidRPr="0027560D">
        <w:rPr>
          <w:rFonts w:cs="Arial"/>
          <w:b/>
          <w:szCs w:val="19"/>
          <w:lang w:val="en-GB"/>
        </w:rPr>
        <w:t xml:space="preserve">Designed to provide a smooth ride, </w:t>
      </w:r>
      <w:r w:rsidR="00FA2A2F">
        <w:rPr>
          <w:rFonts w:cs="Arial"/>
          <w:b/>
          <w:szCs w:val="19"/>
          <w:lang w:val="en-GB"/>
        </w:rPr>
        <w:t>high</w:t>
      </w:r>
      <w:r w:rsidRPr="0027560D">
        <w:rPr>
          <w:rFonts w:cs="Arial"/>
          <w:b/>
          <w:szCs w:val="19"/>
          <w:lang w:val="en-GB"/>
        </w:rPr>
        <w:t xml:space="preserve"> traction and unrivalled </w:t>
      </w:r>
      <w:r w:rsidR="00C91456" w:rsidRPr="0027560D">
        <w:rPr>
          <w:rFonts w:cs="Arial"/>
          <w:b/>
          <w:szCs w:val="19"/>
          <w:lang w:val="en-GB"/>
        </w:rPr>
        <w:t>manoeuvrability</w:t>
      </w:r>
    </w:p>
    <w:p w14:paraId="03E6894A" w14:textId="478BFB40" w:rsidR="00351C02" w:rsidRPr="000143E2" w:rsidRDefault="00C91456" w:rsidP="000143E2">
      <w:pPr>
        <w:jc w:val="both"/>
        <w:rPr>
          <w:b/>
          <w:color w:val="auto"/>
          <w:vertAlign w:val="superscript"/>
          <w:lang w:val="en-GB"/>
        </w:rPr>
      </w:pPr>
      <w:r w:rsidRPr="0027560D">
        <w:rPr>
          <w:color w:val="auto"/>
          <w:lang w:val="en-GB"/>
        </w:rPr>
        <w:t>The wheel base of all models is now similar to</w:t>
      </w:r>
      <w:r w:rsidR="000143E2">
        <w:rPr>
          <w:color w:val="auto"/>
          <w:lang w:val="en-GB"/>
        </w:rPr>
        <w:t xml:space="preserve"> the</w:t>
      </w:r>
      <w:r w:rsidRPr="0027560D">
        <w:rPr>
          <w:color w:val="auto"/>
          <w:lang w:val="en-GB"/>
        </w:rPr>
        <w:t xml:space="preserve"> previous 6 cylinder range</w:t>
      </w:r>
      <w:r>
        <w:rPr>
          <w:color w:val="auto"/>
          <w:lang w:val="en-GB"/>
        </w:rPr>
        <w:t xml:space="preserve"> at 2642mm</w:t>
      </w:r>
      <w:r w:rsidR="000143E2">
        <w:rPr>
          <w:color w:val="auto"/>
          <w:lang w:val="en-GB"/>
        </w:rPr>
        <w:t xml:space="preserve"> and </w:t>
      </w:r>
      <w:r w:rsidR="00351C02" w:rsidRPr="0027560D">
        <w:rPr>
          <w:color w:val="auto"/>
          <w:lang w:val="en-GB"/>
        </w:rPr>
        <w:t>retain</w:t>
      </w:r>
      <w:r w:rsidR="000143E2">
        <w:rPr>
          <w:color w:val="auto"/>
          <w:lang w:val="en-GB"/>
        </w:rPr>
        <w:t>s</w:t>
      </w:r>
      <w:r w:rsidR="00351C02" w:rsidRPr="0027560D">
        <w:rPr>
          <w:color w:val="auto"/>
          <w:lang w:val="en-GB"/>
        </w:rPr>
        <w:t xml:space="preserve"> </w:t>
      </w:r>
      <w:r w:rsidR="000143E2">
        <w:rPr>
          <w:color w:val="auto"/>
          <w:lang w:val="en-GB"/>
        </w:rPr>
        <w:t xml:space="preserve">a </w:t>
      </w:r>
      <w:r w:rsidR="00351C02" w:rsidRPr="0027560D">
        <w:rPr>
          <w:color w:val="auto"/>
          <w:lang w:val="en-GB"/>
        </w:rPr>
        <w:t xml:space="preserve">tight turning radius of </w:t>
      </w:r>
      <w:r w:rsidR="000143E2">
        <w:rPr>
          <w:color w:val="auto"/>
          <w:lang w:val="en-GB"/>
        </w:rPr>
        <w:t xml:space="preserve">4300mm. In addition, the </w:t>
      </w:r>
      <w:proofErr w:type="spellStart"/>
      <w:r w:rsidR="000143E2">
        <w:rPr>
          <w:color w:val="auto"/>
          <w:lang w:val="en-GB"/>
        </w:rPr>
        <w:t>SuperSteer</w:t>
      </w:r>
      <w:proofErr w:type="spellEnd"/>
      <w:r w:rsidR="000143E2" w:rsidRPr="0027560D">
        <w:rPr>
          <w:color w:val="auto"/>
          <w:lang w:val="en-GB"/>
        </w:rPr>
        <w:t>™</w:t>
      </w:r>
      <w:r w:rsidR="000143E2">
        <w:rPr>
          <w:b/>
          <w:color w:val="auto"/>
          <w:vertAlign w:val="superscript"/>
          <w:lang w:val="en-GB"/>
        </w:rPr>
        <w:t xml:space="preserve"> </w:t>
      </w:r>
      <w:r w:rsidR="000143E2">
        <w:rPr>
          <w:color w:val="auto"/>
          <w:lang w:val="en-GB"/>
        </w:rPr>
        <w:t xml:space="preserve">front axle </w:t>
      </w:r>
      <w:r w:rsidR="000143E2" w:rsidRPr="001219F0">
        <w:rPr>
          <w:color w:val="auto"/>
          <w:lang w:val="en-GB"/>
        </w:rPr>
        <w:t xml:space="preserve">offers </w:t>
      </w:r>
      <w:r w:rsidR="00B50D60" w:rsidRPr="001219F0">
        <w:rPr>
          <w:color w:val="auto"/>
          <w:lang w:val="en-GB"/>
        </w:rPr>
        <w:t>an</w:t>
      </w:r>
      <w:r w:rsidR="00351C02" w:rsidRPr="001219F0">
        <w:rPr>
          <w:color w:val="auto"/>
          <w:lang w:val="en-GB"/>
        </w:rPr>
        <w:t xml:space="preserve"> unrivalled manoeuvrability that makes all the difference when</w:t>
      </w:r>
      <w:r w:rsidR="00B731DC" w:rsidRPr="001219F0">
        <w:rPr>
          <w:color w:val="auto"/>
          <w:lang w:val="en-GB"/>
        </w:rPr>
        <w:t xml:space="preserve"> turning at the headland</w:t>
      </w:r>
      <w:r w:rsidR="00FA2A2F" w:rsidRPr="001219F0">
        <w:rPr>
          <w:color w:val="auto"/>
          <w:lang w:val="en-GB"/>
        </w:rPr>
        <w:t xml:space="preserve"> or working in confined spaces</w:t>
      </w:r>
      <w:r w:rsidR="00351C02" w:rsidRPr="001219F0">
        <w:rPr>
          <w:color w:val="auto"/>
          <w:lang w:val="en-GB"/>
        </w:rPr>
        <w:t>.</w:t>
      </w:r>
    </w:p>
    <w:p w14:paraId="3E2DA0E4" w14:textId="77777777" w:rsidR="00351C02" w:rsidRPr="0027560D" w:rsidRDefault="00351C02" w:rsidP="000143E2">
      <w:pPr>
        <w:jc w:val="both"/>
        <w:rPr>
          <w:color w:val="auto"/>
          <w:lang w:val="en-GB"/>
        </w:rPr>
      </w:pPr>
    </w:p>
    <w:p w14:paraId="77822FD4" w14:textId="28AA3816" w:rsidR="00351C02" w:rsidRPr="0027560D" w:rsidRDefault="00C601C7" w:rsidP="000143E2">
      <w:pPr>
        <w:jc w:val="both"/>
        <w:rPr>
          <w:color w:val="auto"/>
          <w:lang w:val="en-GB"/>
        </w:rPr>
      </w:pPr>
      <w:r w:rsidRPr="0027560D">
        <w:rPr>
          <w:color w:val="auto"/>
          <w:lang w:val="en-GB"/>
        </w:rPr>
        <w:t>Th</w:t>
      </w:r>
      <w:r>
        <w:rPr>
          <w:color w:val="auto"/>
          <w:lang w:val="en-GB"/>
        </w:rPr>
        <w:t>e</w:t>
      </w:r>
      <w:r w:rsidRPr="0027560D">
        <w:rPr>
          <w:color w:val="auto"/>
          <w:lang w:val="en-GB"/>
        </w:rPr>
        <w:t xml:space="preserve"> longer wheelbase delivers better traction and an exceptionally smooth ride during field operation and transport. </w:t>
      </w:r>
      <w:r>
        <w:rPr>
          <w:color w:val="auto"/>
          <w:lang w:val="en-GB"/>
        </w:rPr>
        <w:t xml:space="preserve">For maximum comfort at high transport speeds, the </w:t>
      </w:r>
      <w:proofErr w:type="spellStart"/>
      <w:r w:rsidR="00C91456" w:rsidRPr="0027560D">
        <w:rPr>
          <w:color w:val="auto"/>
          <w:lang w:val="en-GB"/>
        </w:rPr>
        <w:t>Terraglide</w:t>
      </w:r>
      <w:proofErr w:type="spellEnd"/>
      <w:r w:rsidR="00351C02" w:rsidRPr="0027560D">
        <w:rPr>
          <w:color w:val="auto"/>
          <w:lang w:val="en-GB"/>
        </w:rPr>
        <w:t>™ suspended front axle</w:t>
      </w:r>
      <w:r>
        <w:rPr>
          <w:color w:val="auto"/>
          <w:lang w:val="en-GB"/>
        </w:rPr>
        <w:t xml:space="preserve"> cushions the operator from shocks when travelling over uneven surfaces. In the field, it maintains contact between the tyre and the ground, improving traction.</w:t>
      </w:r>
    </w:p>
    <w:p w14:paraId="21A637EC" w14:textId="77777777" w:rsidR="00351C02" w:rsidRPr="0027560D" w:rsidRDefault="00351C02" w:rsidP="00351C02">
      <w:pPr>
        <w:spacing w:after="120"/>
        <w:jc w:val="both"/>
        <w:rPr>
          <w:rFonts w:cs="Arial"/>
          <w:b/>
          <w:szCs w:val="19"/>
          <w:lang w:val="en-GB"/>
        </w:rPr>
      </w:pPr>
    </w:p>
    <w:p w14:paraId="0FDF46CC" w14:textId="635A4688" w:rsidR="00351C02" w:rsidRPr="0027560D" w:rsidRDefault="00D812D3" w:rsidP="00351C02">
      <w:pPr>
        <w:spacing w:after="120"/>
        <w:jc w:val="both"/>
        <w:rPr>
          <w:rFonts w:cs="Arial"/>
          <w:b/>
          <w:szCs w:val="19"/>
          <w:lang w:val="en-GB"/>
        </w:rPr>
      </w:pPr>
      <w:r>
        <w:rPr>
          <w:rFonts w:cs="Arial"/>
          <w:b/>
          <w:szCs w:val="19"/>
          <w:lang w:val="en-GB"/>
        </w:rPr>
        <w:t xml:space="preserve">Upgraded armrest </w:t>
      </w:r>
      <w:r w:rsidR="0028304D">
        <w:rPr>
          <w:rFonts w:cs="Arial"/>
          <w:b/>
          <w:szCs w:val="19"/>
          <w:lang w:val="en-GB"/>
        </w:rPr>
        <w:t>in the T6 Electro</w:t>
      </w:r>
      <w:r w:rsidR="002E25CE">
        <w:rPr>
          <w:rFonts w:cs="Arial"/>
          <w:b/>
          <w:szCs w:val="19"/>
          <w:lang w:val="en-GB"/>
        </w:rPr>
        <w:t xml:space="preserve"> </w:t>
      </w:r>
      <w:r w:rsidR="0028304D">
        <w:rPr>
          <w:rFonts w:cs="Arial"/>
          <w:b/>
          <w:szCs w:val="19"/>
          <w:lang w:val="en-GB"/>
        </w:rPr>
        <w:t>Command</w:t>
      </w:r>
      <w:r>
        <w:rPr>
          <w:rFonts w:cs="Arial"/>
          <w:b/>
          <w:szCs w:val="19"/>
          <w:lang w:val="en-GB"/>
        </w:rPr>
        <w:t xml:space="preserve"> together with a </w:t>
      </w:r>
      <w:r w:rsidR="00351C02" w:rsidRPr="0027560D">
        <w:rPr>
          <w:rFonts w:cs="Arial"/>
          <w:b/>
          <w:szCs w:val="19"/>
          <w:lang w:val="en-GB"/>
        </w:rPr>
        <w:t>host of features to maximize productivity and ease of operation</w:t>
      </w:r>
    </w:p>
    <w:p w14:paraId="03ABA919" w14:textId="4690A686" w:rsidR="00351C02" w:rsidRPr="0027560D" w:rsidRDefault="00351C02" w:rsidP="00351C02">
      <w:pPr>
        <w:spacing w:after="120"/>
        <w:jc w:val="both"/>
        <w:rPr>
          <w:rFonts w:cs="Arial"/>
          <w:szCs w:val="19"/>
          <w:lang w:val="en-GB"/>
        </w:rPr>
      </w:pPr>
      <w:r w:rsidRPr="0027560D">
        <w:rPr>
          <w:rFonts w:cs="Arial"/>
          <w:szCs w:val="19"/>
          <w:lang w:val="en-GB"/>
        </w:rPr>
        <w:t xml:space="preserve">The new T6 bristles with features that boost productivity and make it easy to work efficiently. It can be ordered from </w:t>
      </w:r>
      <w:r w:rsidRPr="001219F0">
        <w:rPr>
          <w:rFonts w:cs="Arial"/>
          <w:szCs w:val="19"/>
          <w:lang w:val="en-GB"/>
        </w:rPr>
        <w:t xml:space="preserve">the factory </w:t>
      </w:r>
      <w:proofErr w:type="spellStart"/>
      <w:r w:rsidRPr="001219F0">
        <w:rPr>
          <w:rFonts w:cs="Arial"/>
          <w:szCs w:val="19"/>
          <w:lang w:val="en-GB"/>
        </w:rPr>
        <w:t>IntelliSteer</w:t>
      </w:r>
      <w:proofErr w:type="spellEnd"/>
      <w:r w:rsidRPr="001219F0">
        <w:rPr>
          <w:rFonts w:cs="Arial"/>
          <w:szCs w:val="19"/>
          <w:lang w:val="en-GB"/>
        </w:rPr>
        <w:t>™</w:t>
      </w:r>
      <w:r w:rsidR="00B50D60" w:rsidRPr="001219F0">
        <w:rPr>
          <w:rFonts w:cs="Arial"/>
          <w:szCs w:val="19"/>
          <w:lang w:val="en-GB"/>
        </w:rPr>
        <w:t xml:space="preserve"> ready or with the </w:t>
      </w:r>
      <w:r w:rsidR="007759E7" w:rsidRPr="001219F0">
        <w:rPr>
          <w:rFonts w:cs="Arial"/>
          <w:szCs w:val="19"/>
          <w:lang w:val="en-GB"/>
        </w:rPr>
        <w:t>complete</w:t>
      </w:r>
      <w:r w:rsidR="00B50D60" w:rsidRPr="001219F0">
        <w:rPr>
          <w:rFonts w:cs="Arial"/>
          <w:szCs w:val="19"/>
          <w:lang w:val="en-GB"/>
        </w:rPr>
        <w:t xml:space="preserve"> </w:t>
      </w:r>
      <w:proofErr w:type="spellStart"/>
      <w:r w:rsidR="00B50D60" w:rsidRPr="001219F0">
        <w:rPr>
          <w:rFonts w:cs="Arial"/>
          <w:szCs w:val="19"/>
          <w:lang w:val="en-GB"/>
        </w:rPr>
        <w:t>IntelliSteer</w:t>
      </w:r>
      <w:proofErr w:type="spellEnd"/>
      <w:r w:rsidR="00B50D60" w:rsidRPr="001219F0">
        <w:rPr>
          <w:rFonts w:cs="Arial"/>
          <w:szCs w:val="19"/>
          <w:lang w:val="en-GB"/>
        </w:rPr>
        <w:t>™</w:t>
      </w:r>
      <w:r w:rsidRPr="001219F0">
        <w:rPr>
          <w:rFonts w:cs="Arial"/>
          <w:szCs w:val="19"/>
          <w:lang w:val="en-GB"/>
        </w:rPr>
        <w:t xml:space="preserve"> </w:t>
      </w:r>
      <w:r w:rsidR="007759E7" w:rsidRPr="001219F0">
        <w:rPr>
          <w:rFonts w:cs="Arial"/>
          <w:szCs w:val="19"/>
          <w:lang w:val="en-GB"/>
        </w:rPr>
        <w:t xml:space="preserve">package </w:t>
      </w:r>
      <w:r w:rsidRPr="001219F0">
        <w:rPr>
          <w:rFonts w:cs="Arial"/>
          <w:szCs w:val="19"/>
          <w:lang w:val="en-GB"/>
        </w:rPr>
        <w:t xml:space="preserve">installed and ready to use. </w:t>
      </w:r>
      <w:r w:rsidR="00D812D3" w:rsidRPr="001219F0">
        <w:rPr>
          <w:rFonts w:cs="Arial"/>
          <w:szCs w:val="19"/>
          <w:lang w:val="en-GB"/>
        </w:rPr>
        <w:t xml:space="preserve">The </w:t>
      </w:r>
      <w:r w:rsidRPr="001219F0">
        <w:rPr>
          <w:rFonts w:cs="Arial"/>
          <w:szCs w:val="19"/>
          <w:lang w:val="en-GB"/>
        </w:rPr>
        <w:t xml:space="preserve">ISOBUS Class II </w:t>
      </w:r>
      <w:r w:rsidR="00D812D3" w:rsidRPr="001219F0">
        <w:rPr>
          <w:rFonts w:cs="Arial"/>
          <w:szCs w:val="19"/>
          <w:lang w:val="en-GB"/>
        </w:rPr>
        <w:t>option</w:t>
      </w:r>
      <w:r w:rsidRPr="001219F0">
        <w:rPr>
          <w:rFonts w:cs="Arial"/>
          <w:szCs w:val="19"/>
          <w:lang w:val="en-GB"/>
        </w:rPr>
        <w:t xml:space="preserve"> makes it easy to monitor and control all implements</w:t>
      </w:r>
      <w:r w:rsidRPr="0027560D">
        <w:rPr>
          <w:rFonts w:cs="Arial"/>
          <w:szCs w:val="19"/>
          <w:lang w:val="en-GB"/>
        </w:rPr>
        <w:t xml:space="preserve"> using the </w:t>
      </w:r>
      <w:r w:rsidR="002E25CE">
        <w:rPr>
          <w:rFonts w:cs="Arial"/>
          <w:szCs w:val="19"/>
          <w:lang w:val="en-GB"/>
        </w:rPr>
        <w:t>tractor’s monitor. Auto Command</w:t>
      </w:r>
      <w:r w:rsidRPr="0027560D">
        <w:rPr>
          <w:rFonts w:cs="Arial"/>
          <w:szCs w:val="19"/>
          <w:lang w:val="en-GB"/>
        </w:rPr>
        <w:t xml:space="preserve"> models </w:t>
      </w:r>
      <w:r w:rsidR="00D812D3">
        <w:rPr>
          <w:rFonts w:cs="Arial"/>
          <w:szCs w:val="19"/>
          <w:lang w:val="en-GB"/>
        </w:rPr>
        <w:t xml:space="preserve">are able to </w:t>
      </w:r>
      <w:r w:rsidRPr="0027560D">
        <w:rPr>
          <w:rFonts w:cs="Arial"/>
          <w:szCs w:val="19"/>
          <w:lang w:val="en-GB"/>
        </w:rPr>
        <w:t xml:space="preserve">interact with the implements further </w:t>
      </w:r>
      <w:r w:rsidR="00DF4447">
        <w:rPr>
          <w:rFonts w:cs="Arial"/>
          <w:szCs w:val="19"/>
          <w:lang w:val="en-GB"/>
        </w:rPr>
        <w:t>with ISOBUS Class III.</w:t>
      </w:r>
      <w:r w:rsidRPr="0027560D">
        <w:rPr>
          <w:rFonts w:cs="Arial"/>
          <w:szCs w:val="19"/>
          <w:lang w:val="en-GB"/>
        </w:rPr>
        <w:t xml:space="preserve"> </w:t>
      </w:r>
    </w:p>
    <w:p w14:paraId="6B82E544" w14:textId="194A703A" w:rsidR="00351C02" w:rsidRPr="0027560D" w:rsidRDefault="00351C02" w:rsidP="00351C02">
      <w:pPr>
        <w:spacing w:after="120"/>
        <w:jc w:val="both"/>
        <w:rPr>
          <w:rFonts w:cs="Arial"/>
          <w:szCs w:val="19"/>
          <w:lang w:val="en-GB"/>
        </w:rPr>
      </w:pPr>
      <w:r w:rsidRPr="0027560D">
        <w:rPr>
          <w:rFonts w:cs="Arial"/>
          <w:szCs w:val="19"/>
          <w:lang w:val="en-GB"/>
        </w:rPr>
        <w:t xml:space="preserve">In addition, the new T6 is fully loader ready from the factory, and </w:t>
      </w:r>
      <w:proofErr w:type="gramStart"/>
      <w:r w:rsidRPr="0027560D">
        <w:rPr>
          <w:rFonts w:cs="Arial"/>
          <w:szCs w:val="19"/>
          <w:lang w:val="en-GB"/>
        </w:rPr>
        <w:t>a choice of New Holland loaders</w:t>
      </w:r>
      <w:r w:rsidR="00D812D3">
        <w:rPr>
          <w:rFonts w:cs="Arial"/>
          <w:szCs w:val="19"/>
          <w:lang w:val="en-GB"/>
        </w:rPr>
        <w:t xml:space="preserve"> are</w:t>
      </w:r>
      <w:proofErr w:type="gramEnd"/>
      <w:r w:rsidRPr="0027560D">
        <w:rPr>
          <w:rFonts w:cs="Arial"/>
          <w:szCs w:val="19"/>
          <w:lang w:val="en-GB"/>
        </w:rPr>
        <w:t xml:space="preserve"> available.</w:t>
      </w:r>
      <w:r w:rsidR="000F3843">
        <w:rPr>
          <w:rFonts w:cs="Arial"/>
          <w:szCs w:val="19"/>
          <w:lang w:val="en-GB"/>
        </w:rPr>
        <w:t xml:space="preserve"> Together the upgraded armrest</w:t>
      </w:r>
      <w:r w:rsidR="00E53E4B">
        <w:rPr>
          <w:rFonts w:cs="Arial"/>
          <w:szCs w:val="19"/>
          <w:lang w:val="en-GB"/>
        </w:rPr>
        <w:t xml:space="preserve"> and electronic </w:t>
      </w:r>
      <w:proofErr w:type="spellStart"/>
      <w:r w:rsidR="00E53E4B">
        <w:rPr>
          <w:rFonts w:cs="Arial"/>
          <w:szCs w:val="19"/>
          <w:lang w:val="en-GB"/>
        </w:rPr>
        <w:t>midmounts</w:t>
      </w:r>
      <w:proofErr w:type="spellEnd"/>
      <w:r w:rsidR="00E53E4B">
        <w:rPr>
          <w:rFonts w:cs="Arial"/>
          <w:szCs w:val="19"/>
          <w:lang w:val="en-GB"/>
        </w:rPr>
        <w:t xml:space="preserve"> </w:t>
      </w:r>
      <w:r w:rsidR="00E53E4B" w:rsidRPr="0082313C">
        <w:rPr>
          <w:rFonts w:cs="Arial"/>
          <w:szCs w:val="19"/>
          <w:lang w:val="en-GB"/>
        </w:rPr>
        <w:t>valve</w:t>
      </w:r>
      <w:r w:rsidR="000F3843" w:rsidRPr="0082313C">
        <w:rPr>
          <w:rFonts w:cs="Arial"/>
          <w:szCs w:val="19"/>
          <w:lang w:val="en-GB"/>
        </w:rPr>
        <w:t xml:space="preserve"> makes the T6 a</w:t>
      </w:r>
      <w:r w:rsidR="0082313C">
        <w:rPr>
          <w:rFonts w:cs="Arial"/>
          <w:szCs w:val="19"/>
          <w:lang w:val="en-GB"/>
        </w:rPr>
        <w:t xml:space="preserve">             </w:t>
      </w:r>
      <w:r w:rsidR="000F3843" w:rsidRPr="0082313C">
        <w:rPr>
          <w:rFonts w:cs="Arial"/>
          <w:szCs w:val="19"/>
          <w:lang w:val="en-GB"/>
        </w:rPr>
        <w:t xml:space="preserve"> key</w:t>
      </w:r>
      <w:r w:rsidR="000F3843">
        <w:rPr>
          <w:rFonts w:cs="Arial"/>
          <w:szCs w:val="19"/>
          <w:lang w:val="en-GB"/>
        </w:rPr>
        <w:t xml:space="preserve"> player in modern mixed farming.</w:t>
      </w:r>
    </w:p>
    <w:p w14:paraId="17A262F5" w14:textId="77777777" w:rsidR="00351C02" w:rsidRPr="0027560D" w:rsidRDefault="00351C02" w:rsidP="00351C02">
      <w:pPr>
        <w:spacing w:after="120"/>
        <w:jc w:val="both"/>
        <w:rPr>
          <w:rFonts w:cs="Arial"/>
          <w:b/>
          <w:szCs w:val="19"/>
          <w:lang w:val="en-GB"/>
        </w:rPr>
      </w:pPr>
    </w:p>
    <w:p w14:paraId="4BBB1138" w14:textId="77777777" w:rsidR="00351C02" w:rsidRPr="0027560D" w:rsidRDefault="00351C02" w:rsidP="00351C02">
      <w:pPr>
        <w:spacing w:after="120"/>
        <w:jc w:val="both"/>
        <w:rPr>
          <w:rFonts w:cs="Arial"/>
          <w:b/>
          <w:szCs w:val="19"/>
          <w:lang w:val="en-GB"/>
        </w:rPr>
      </w:pPr>
      <w:r w:rsidRPr="0027560D">
        <w:rPr>
          <w:rFonts w:cs="Arial"/>
          <w:b/>
          <w:szCs w:val="19"/>
          <w:lang w:val="en-GB"/>
        </w:rPr>
        <w:t>Tailored to match every customer’s farming operation with a wide choice of transmissions and packages</w:t>
      </w:r>
    </w:p>
    <w:p w14:paraId="4F785DD4" w14:textId="5456FF94" w:rsidR="005B3FF8" w:rsidRDefault="00351C02" w:rsidP="00AB6CB5">
      <w:pPr>
        <w:spacing w:after="120" w:line="360" w:lineRule="auto"/>
        <w:jc w:val="both"/>
        <w:rPr>
          <w:rFonts w:cs="Arial"/>
          <w:szCs w:val="19"/>
          <w:lang w:val="en-US"/>
        </w:rPr>
      </w:pPr>
      <w:r w:rsidRPr="001219F0">
        <w:rPr>
          <w:rFonts w:cs="Arial"/>
          <w:szCs w:val="19"/>
          <w:lang w:val="en-GB"/>
        </w:rPr>
        <w:t xml:space="preserve">The new T6 </w:t>
      </w:r>
      <w:r w:rsidR="00AB6CB5" w:rsidRPr="001219F0">
        <w:rPr>
          <w:rFonts w:cs="Arial"/>
          <w:szCs w:val="19"/>
          <w:lang w:val="en-GB"/>
        </w:rPr>
        <w:t xml:space="preserve">Series offers a wide choice, with </w:t>
      </w:r>
      <w:r w:rsidR="00AB6CB5" w:rsidRPr="001219F0">
        <w:rPr>
          <w:rFonts w:cs="Arial"/>
          <w:szCs w:val="19"/>
          <w:lang w:val="en-US"/>
        </w:rPr>
        <w:t>five four cylinder models ranging from 125 to 175hp</w:t>
      </w:r>
      <w:r w:rsidR="00DD03B4" w:rsidRPr="001219F0">
        <w:rPr>
          <w:rFonts w:cs="Arial"/>
          <w:szCs w:val="19"/>
          <w:lang w:val="en-US"/>
        </w:rPr>
        <w:t>.</w:t>
      </w:r>
      <w:r w:rsidR="00AB6CB5" w:rsidRPr="001219F0">
        <w:rPr>
          <w:rFonts w:cs="Arial"/>
          <w:szCs w:val="19"/>
          <w:lang w:val="en-US"/>
        </w:rPr>
        <w:t xml:space="preserve"> </w:t>
      </w:r>
      <w:r w:rsidR="00DD03B4" w:rsidRPr="001219F0">
        <w:rPr>
          <w:rFonts w:cs="Arial"/>
          <w:szCs w:val="19"/>
          <w:lang w:val="en-US"/>
        </w:rPr>
        <w:t xml:space="preserve">The </w:t>
      </w:r>
      <w:r w:rsidR="00AB6CB5" w:rsidRPr="001219F0">
        <w:rPr>
          <w:rFonts w:cs="Arial"/>
          <w:szCs w:val="19"/>
          <w:lang w:val="en-US"/>
        </w:rPr>
        <w:t xml:space="preserve">six </w:t>
      </w:r>
      <w:proofErr w:type="gramStart"/>
      <w:r w:rsidR="00AB6CB5" w:rsidRPr="001219F0">
        <w:rPr>
          <w:rFonts w:cs="Arial"/>
          <w:szCs w:val="19"/>
          <w:lang w:val="en-US"/>
        </w:rPr>
        <w:t>cylinder</w:t>
      </w:r>
      <w:proofErr w:type="gramEnd"/>
      <w:r w:rsidR="00AB6CB5" w:rsidRPr="001219F0">
        <w:rPr>
          <w:rFonts w:cs="Arial"/>
          <w:szCs w:val="19"/>
          <w:lang w:val="en-US"/>
        </w:rPr>
        <w:t xml:space="preserve"> T6.180 </w:t>
      </w:r>
      <w:r w:rsidR="00DD03B4" w:rsidRPr="001219F0">
        <w:rPr>
          <w:rFonts w:cs="Arial"/>
          <w:szCs w:val="19"/>
          <w:lang w:val="en-US"/>
        </w:rPr>
        <w:t>top</w:t>
      </w:r>
      <w:r w:rsidR="00E53E4B" w:rsidRPr="001219F0">
        <w:rPr>
          <w:rFonts w:cs="Arial"/>
          <w:szCs w:val="19"/>
          <w:lang w:val="en-US"/>
        </w:rPr>
        <w:t>s</w:t>
      </w:r>
      <w:r w:rsidR="00DD03B4" w:rsidRPr="001219F0">
        <w:rPr>
          <w:rFonts w:cs="Arial"/>
          <w:szCs w:val="19"/>
          <w:lang w:val="en-US"/>
        </w:rPr>
        <w:t xml:space="preserve"> the range </w:t>
      </w:r>
      <w:r w:rsidR="00AB6CB5" w:rsidRPr="001219F0">
        <w:rPr>
          <w:rFonts w:cs="Arial"/>
          <w:szCs w:val="19"/>
          <w:lang w:val="en-US"/>
        </w:rPr>
        <w:t xml:space="preserve">with a maximum </w:t>
      </w:r>
      <w:r w:rsidR="001D1F16" w:rsidRPr="001219F0">
        <w:rPr>
          <w:rFonts w:cs="Arial"/>
          <w:szCs w:val="19"/>
          <w:lang w:val="en-US"/>
        </w:rPr>
        <w:t>torque</w:t>
      </w:r>
      <w:r w:rsidR="00AB6CB5" w:rsidRPr="001219F0">
        <w:rPr>
          <w:rFonts w:cs="Arial"/>
          <w:szCs w:val="19"/>
          <w:lang w:val="en-US"/>
        </w:rPr>
        <w:t xml:space="preserve"> of </w:t>
      </w:r>
      <w:r w:rsidR="001D1F16" w:rsidRPr="001219F0">
        <w:rPr>
          <w:rFonts w:cs="Arial"/>
          <w:szCs w:val="19"/>
          <w:lang w:val="en-US"/>
        </w:rPr>
        <w:t>740Nm</w:t>
      </w:r>
      <w:r w:rsidR="00AB6CB5" w:rsidRPr="001219F0">
        <w:rPr>
          <w:rFonts w:cs="Arial"/>
          <w:szCs w:val="19"/>
          <w:lang w:val="en-US"/>
        </w:rPr>
        <w:t xml:space="preserve"> – the only </w:t>
      </w:r>
      <w:r w:rsidR="001D1F16" w:rsidRPr="001219F0">
        <w:rPr>
          <w:rFonts w:cs="Arial"/>
          <w:szCs w:val="19"/>
          <w:lang w:val="en-US"/>
        </w:rPr>
        <w:t>six cylinder tractor in this category on</w:t>
      </w:r>
      <w:r w:rsidR="00AB6CB5" w:rsidRPr="001219F0">
        <w:rPr>
          <w:rFonts w:cs="Arial"/>
          <w:szCs w:val="19"/>
          <w:lang w:val="en-US"/>
        </w:rPr>
        <w:t xml:space="preserve"> the market.</w:t>
      </w:r>
      <w:r w:rsidR="00AB6CB5">
        <w:rPr>
          <w:rFonts w:cs="Arial"/>
          <w:szCs w:val="19"/>
          <w:lang w:val="en-US"/>
        </w:rPr>
        <w:t xml:space="preserve"> </w:t>
      </w:r>
      <w:r w:rsidR="00AB6CB5" w:rsidRPr="0027560D">
        <w:rPr>
          <w:rFonts w:cs="Arial"/>
          <w:szCs w:val="19"/>
          <w:lang w:val="en-GB"/>
        </w:rPr>
        <w:t xml:space="preserve"> </w:t>
      </w:r>
      <w:r w:rsidR="00AB6CB5">
        <w:rPr>
          <w:rFonts w:cs="Arial"/>
          <w:szCs w:val="19"/>
          <w:lang w:val="en-GB"/>
        </w:rPr>
        <w:t xml:space="preserve">The T6 </w:t>
      </w:r>
      <w:r w:rsidRPr="0027560D">
        <w:rPr>
          <w:rFonts w:cs="Arial"/>
          <w:szCs w:val="19"/>
          <w:lang w:val="en-GB"/>
        </w:rPr>
        <w:t>can be specified to match the exact requirements of every farming operation</w:t>
      </w:r>
      <w:r w:rsidR="00AB6CB5">
        <w:rPr>
          <w:rFonts w:cs="Arial"/>
          <w:szCs w:val="19"/>
          <w:lang w:val="en-GB"/>
        </w:rPr>
        <w:t>.</w:t>
      </w:r>
      <w:r w:rsidR="00AB6CB5">
        <w:rPr>
          <w:rFonts w:cs="Arial"/>
          <w:szCs w:val="19"/>
          <w:lang w:val="en-US"/>
        </w:rPr>
        <w:t xml:space="preserve"> </w:t>
      </w:r>
      <w:r w:rsidR="00712485">
        <w:rPr>
          <w:rFonts w:cs="Arial"/>
          <w:szCs w:val="19"/>
          <w:lang w:val="en-GB"/>
        </w:rPr>
        <w:t xml:space="preserve">The </w:t>
      </w:r>
      <w:r w:rsidRPr="0027560D">
        <w:rPr>
          <w:rFonts w:cs="Arial"/>
          <w:szCs w:val="19"/>
          <w:lang w:val="en-GB"/>
        </w:rPr>
        <w:t>proven Electro Command™ semi-</w:t>
      </w:r>
      <w:proofErr w:type="spellStart"/>
      <w:r w:rsidRPr="0027560D">
        <w:rPr>
          <w:rFonts w:cs="Arial"/>
          <w:szCs w:val="19"/>
          <w:lang w:val="en-GB"/>
        </w:rPr>
        <w:t>powershift</w:t>
      </w:r>
      <w:proofErr w:type="spellEnd"/>
      <w:r w:rsidRPr="0027560D">
        <w:rPr>
          <w:rFonts w:cs="Arial"/>
          <w:szCs w:val="19"/>
          <w:lang w:val="en-GB"/>
        </w:rPr>
        <w:t xml:space="preserve"> </w:t>
      </w:r>
      <w:r w:rsidR="00A32C7D">
        <w:rPr>
          <w:rFonts w:cs="Arial"/>
          <w:szCs w:val="19"/>
          <w:lang w:val="en-GB"/>
        </w:rPr>
        <w:t xml:space="preserve">offers clutch less gear changes to reduce </w:t>
      </w:r>
      <w:r w:rsidR="001D1F16">
        <w:rPr>
          <w:rFonts w:cs="Arial"/>
          <w:szCs w:val="19"/>
          <w:lang w:val="en-GB"/>
        </w:rPr>
        <w:t xml:space="preserve">operator </w:t>
      </w:r>
      <w:r w:rsidR="00A32C7D">
        <w:rPr>
          <w:rFonts w:cs="Arial"/>
          <w:szCs w:val="19"/>
          <w:lang w:val="en-GB"/>
        </w:rPr>
        <w:t>fatigue</w:t>
      </w:r>
      <w:r w:rsidR="00712485">
        <w:rPr>
          <w:rFonts w:cs="Arial"/>
          <w:szCs w:val="19"/>
          <w:lang w:val="en-GB"/>
        </w:rPr>
        <w:t xml:space="preserve">. The optional Auto Modes take care of gear shifting: </w:t>
      </w:r>
      <w:r w:rsidR="00712485" w:rsidRPr="00712485">
        <w:rPr>
          <w:rFonts w:cs="Arial"/>
          <w:szCs w:val="19"/>
          <w:lang w:val="en-US"/>
        </w:rPr>
        <w:t>Auto Transport simplifies gear changing and reduces</w:t>
      </w:r>
      <w:r w:rsidR="00712485">
        <w:rPr>
          <w:rFonts w:cs="Arial"/>
          <w:szCs w:val="19"/>
          <w:lang w:val="en-US"/>
        </w:rPr>
        <w:t xml:space="preserve"> </w:t>
      </w:r>
      <w:r w:rsidR="00712485" w:rsidRPr="00712485">
        <w:rPr>
          <w:rFonts w:cs="Arial"/>
          <w:szCs w:val="19"/>
          <w:lang w:val="en-US"/>
        </w:rPr>
        <w:t>o</w:t>
      </w:r>
      <w:r w:rsidR="00712485">
        <w:rPr>
          <w:rFonts w:cs="Arial"/>
          <w:szCs w:val="19"/>
          <w:lang w:val="en-US"/>
        </w:rPr>
        <w:t xml:space="preserve">perator input during road work; </w:t>
      </w:r>
      <w:r w:rsidR="00712485" w:rsidRPr="00712485">
        <w:rPr>
          <w:rFonts w:cs="Arial"/>
          <w:szCs w:val="19"/>
          <w:lang w:val="en-US"/>
        </w:rPr>
        <w:t>Auto Field manages both the engine speed and transmission to</w:t>
      </w:r>
      <w:r w:rsidR="00712485">
        <w:rPr>
          <w:rFonts w:cs="Arial"/>
          <w:szCs w:val="19"/>
          <w:lang w:val="en-US"/>
        </w:rPr>
        <w:t xml:space="preserve"> </w:t>
      </w:r>
      <w:r w:rsidR="00712485" w:rsidRPr="00712485">
        <w:rPr>
          <w:rFonts w:cs="Arial"/>
          <w:szCs w:val="19"/>
          <w:lang w:val="en-US"/>
        </w:rPr>
        <w:t>optimize performance and economy in PTO and draft applications.</w:t>
      </w:r>
      <w:r w:rsidR="00004477">
        <w:rPr>
          <w:rFonts w:cs="Arial"/>
          <w:szCs w:val="19"/>
          <w:lang w:val="en-US"/>
        </w:rPr>
        <w:t xml:space="preserve"> The Electro Command</w:t>
      </w:r>
      <w:r w:rsidR="002E25CE" w:rsidRPr="0027560D">
        <w:rPr>
          <w:rFonts w:cs="Arial"/>
          <w:szCs w:val="19"/>
          <w:lang w:val="en-GB"/>
        </w:rPr>
        <w:t>™</w:t>
      </w:r>
      <w:r w:rsidR="00004477">
        <w:rPr>
          <w:rFonts w:cs="Arial"/>
          <w:szCs w:val="19"/>
          <w:lang w:val="en-US"/>
        </w:rPr>
        <w:t xml:space="preserve"> transmission can be specified with an additional direct drive </w:t>
      </w:r>
      <w:r w:rsidR="00004477">
        <w:rPr>
          <w:rFonts w:cs="Arial"/>
          <w:szCs w:val="19"/>
          <w:lang w:val="en-US"/>
        </w:rPr>
        <w:lastRenderedPageBreak/>
        <w:t xml:space="preserve">17th gear that allows either a 50kph transport speed or a 40kph at reduced engine speed for lower fuel consumption. The standard </w:t>
      </w:r>
      <w:proofErr w:type="spellStart"/>
      <w:r w:rsidR="00004477">
        <w:rPr>
          <w:rFonts w:cs="Arial"/>
          <w:szCs w:val="19"/>
          <w:lang w:val="en-US"/>
        </w:rPr>
        <w:t>IntelliShift</w:t>
      </w:r>
      <w:proofErr w:type="spellEnd"/>
      <w:r w:rsidR="00004477" w:rsidRPr="0027560D">
        <w:rPr>
          <w:rFonts w:cs="Arial"/>
          <w:szCs w:val="19"/>
          <w:lang w:val="en-GB"/>
        </w:rPr>
        <w:t>™</w:t>
      </w:r>
      <w:r w:rsidR="00004477">
        <w:rPr>
          <w:rFonts w:cs="Arial"/>
          <w:szCs w:val="19"/>
          <w:lang w:val="en-US"/>
        </w:rPr>
        <w:t xml:space="preserve"> technology automatically selects the right gear for the job, improving the quality of the gear shift.</w:t>
      </w:r>
    </w:p>
    <w:p w14:paraId="62905E5E" w14:textId="19817CB3" w:rsidR="00351C02" w:rsidRDefault="00004477" w:rsidP="005B3FF8">
      <w:pPr>
        <w:spacing w:after="120" w:line="360" w:lineRule="auto"/>
        <w:jc w:val="both"/>
        <w:rPr>
          <w:rFonts w:cs="Arial"/>
          <w:szCs w:val="19"/>
          <w:lang w:val="en-US"/>
        </w:rPr>
      </w:pPr>
      <w:r>
        <w:rPr>
          <w:rFonts w:cs="Arial"/>
          <w:szCs w:val="19"/>
          <w:lang w:val="en-GB"/>
        </w:rPr>
        <w:t>The</w:t>
      </w:r>
      <w:r w:rsidR="005B3FF8">
        <w:rPr>
          <w:rFonts w:cs="Arial"/>
          <w:szCs w:val="19"/>
          <w:lang w:val="en-GB"/>
        </w:rPr>
        <w:t xml:space="preserve"> </w:t>
      </w:r>
      <w:r w:rsidR="005B3FF8" w:rsidRPr="005B3FF8">
        <w:rPr>
          <w:rFonts w:cs="Arial"/>
          <w:szCs w:val="19"/>
          <w:lang w:val="en-US"/>
        </w:rPr>
        <w:t>T6.145, T6.155, T6.165 and T6.175</w:t>
      </w:r>
      <w:r w:rsidR="005B3FF8" w:rsidRPr="005B3FF8">
        <w:rPr>
          <w:rFonts w:cs="Arial"/>
          <w:szCs w:val="19"/>
          <w:lang w:val="en-GB"/>
        </w:rPr>
        <w:t xml:space="preserve"> </w:t>
      </w:r>
      <w:r w:rsidR="005B3FF8">
        <w:rPr>
          <w:rFonts w:cs="Arial"/>
          <w:szCs w:val="19"/>
          <w:lang w:val="en-GB"/>
        </w:rPr>
        <w:t xml:space="preserve">models are also available with </w:t>
      </w:r>
      <w:r w:rsidR="00351C02" w:rsidRPr="0027560D">
        <w:rPr>
          <w:rFonts w:cs="Arial"/>
          <w:szCs w:val="19"/>
          <w:lang w:val="en-GB"/>
        </w:rPr>
        <w:t>the advanced</w:t>
      </w:r>
      <w:r w:rsidR="00250230">
        <w:rPr>
          <w:rFonts w:cs="Arial"/>
          <w:szCs w:val="19"/>
          <w:lang w:val="en-GB"/>
        </w:rPr>
        <w:t xml:space="preserve">                          </w:t>
      </w:r>
      <w:r w:rsidR="00351C02" w:rsidRPr="0027560D">
        <w:rPr>
          <w:rFonts w:cs="Arial"/>
          <w:szCs w:val="19"/>
          <w:lang w:val="en-GB"/>
        </w:rPr>
        <w:t xml:space="preserve"> Auto Command™ continuously variable transmission.</w:t>
      </w:r>
      <w:r w:rsidR="005B3FF8">
        <w:rPr>
          <w:rFonts w:cs="Arial"/>
          <w:szCs w:val="19"/>
          <w:lang w:val="en-GB"/>
        </w:rPr>
        <w:t xml:space="preserve"> </w:t>
      </w:r>
      <w:r w:rsidR="005B3FF8" w:rsidRPr="005B3FF8">
        <w:rPr>
          <w:rFonts w:cs="Arial"/>
          <w:szCs w:val="19"/>
          <w:lang w:val="en-US"/>
        </w:rPr>
        <w:t>This transmission benefits from multiple direct drive points with 100% mechanical efficiency which have been precision</w:t>
      </w:r>
      <w:r w:rsidR="005B3FF8">
        <w:rPr>
          <w:rFonts w:cs="Arial"/>
          <w:szCs w:val="19"/>
          <w:lang w:val="en-US"/>
        </w:rPr>
        <w:t xml:space="preserve"> </w:t>
      </w:r>
      <w:r w:rsidR="005B3FF8" w:rsidRPr="005B3FF8">
        <w:rPr>
          <w:rFonts w:cs="Arial"/>
          <w:szCs w:val="19"/>
          <w:lang w:val="en-US"/>
        </w:rPr>
        <w:t>engineered to ensure that they perfectly match the most frequently used speeds during cultivation, especially of high value vegetable</w:t>
      </w:r>
      <w:r w:rsidR="005B3FF8">
        <w:rPr>
          <w:rFonts w:cs="Arial"/>
          <w:szCs w:val="19"/>
          <w:lang w:val="en-US"/>
        </w:rPr>
        <w:t xml:space="preserve"> </w:t>
      </w:r>
      <w:r w:rsidR="005B3FF8" w:rsidRPr="005B3FF8">
        <w:rPr>
          <w:rFonts w:cs="Arial"/>
          <w:szCs w:val="19"/>
          <w:lang w:val="en-US"/>
        </w:rPr>
        <w:t>crops, and transport.</w:t>
      </w:r>
      <w:r w:rsidR="005B3FF8">
        <w:rPr>
          <w:rFonts w:cs="Arial"/>
          <w:szCs w:val="19"/>
          <w:lang w:val="en-US"/>
        </w:rPr>
        <w:t xml:space="preserve"> It now features tailored transmission </w:t>
      </w:r>
      <w:r w:rsidR="005B3FF8" w:rsidRPr="005B3FF8">
        <w:rPr>
          <w:rFonts w:cs="Arial"/>
          <w:szCs w:val="19"/>
          <w:lang w:val="en-US"/>
        </w:rPr>
        <w:t>setting</w:t>
      </w:r>
      <w:r w:rsidR="005B3FF8">
        <w:rPr>
          <w:rFonts w:cs="Arial"/>
          <w:szCs w:val="19"/>
          <w:lang w:val="en-US"/>
        </w:rPr>
        <w:t>s: t</w:t>
      </w:r>
      <w:r w:rsidR="005B3FF8" w:rsidRPr="005B3FF8">
        <w:rPr>
          <w:rFonts w:cs="Arial"/>
          <w:szCs w:val="19"/>
          <w:lang w:val="en-US"/>
        </w:rPr>
        <w:t>he ‘soft’ setting is suitable for gentle</w:t>
      </w:r>
      <w:r w:rsidR="005B3FF8">
        <w:rPr>
          <w:rFonts w:cs="Arial"/>
          <w:szCs w:val="19"/>
          <w:lang w:val="en-US"/>
        </w:rPr>
        <w:t xml:space="preserve"> </w:t>
      </w:r>
      <w:r w:rsidR="005B3FF8" w:rsidRPr="005B3FF8">
        <w:rPr>
          <w:rFonts w:cs="Arial"/>
          <w:szCs w:val="19"/>
          <w:lang w:val="en-US"/>
        </w:rPr>
        <w:t>direction changes, perfect during high speed transport or when</w:t>
      </w:r>
      <w:r w:rsidR="005B3FF8">
        <w:rPr>
          <w:rFonts w:cs="Arial"/>
          <w:szCs w:val="19"/>
          <w:lang w:val="en-US"/>
        </w:rPr>
        <w:t xml:space="preserve"> </w:t>
      </w:r>
      <w:r w:rsidR="005B3FF8" w:rsidRPr="005B3FF8">
        <w:rPr>
          <w:rFonts w:cs="Arial"/>
          <w:szCs w:val="19"/>
          <w:lang w:val="en-US"/>
        </w:rPr>
        <w:t xml:space="preserve">working on slippery </w:t>
      </w:r>
      <w:r w:rsidR="005B3FF8">
        <w:rPr>
          <w:rFonts w:cs="Arial"/>
          <w:szCs w:val="19"/>
          <w:lang w:val="en-US"/>
        </w:rPr>
        <w:t>surfaces; t</w:t>
      </w:r>
      <w:r w:rsidR="005B3FF8" w:rsidRPr="005B3FF8">
        <w:rPr>
          <w:rFonts w:cs="Arial"/>
          <w:szCs w:val="19"/>
          <w:lang w:val="en-US"/>
        </w:rPr>
        <w:t xml:space="preserve">he standard setting </w:t>
      </w:r>
      <w:r w:rsidR="005B3FF8">
        <w:rPr>
          <w:rFonts w:cs="Arial"/>
          <w:szCs w:val="19"/>
          <w:lang w:val="en-US"/>
        </w:rPr>
        <w:t>is for normal field activities; and t</w:t>
      </w:r>
      <w:r w:rsidR="005B3FF8" w:rsidRPr="005B3FF8">
        <w:rPr>
          <w:rFonts w:cs="Arial"/>
          <w:szCs w:val="19"/>
          <w:lang w:val="en-US"/>
        </w:rPr>
        <w:t>he super-fast aggressive</w:t>
      </w:r>
      <w:r w:rsidR="005B3FF8">
        <w:rPr>
          <w:rFonts w:cs="Arial"/>
          <w:szCs w:val="19"/>
          <w:lang w:val="en-US"/>
        </w:rPr>
        <w:t xml:space="preserve"> </w:t>
      </w:r>
      <w:r w:rsidR="005B3FF8" w:rsidRPr="005B3FF8">
        <w:rPr>
          <w:rFonts w:cs="Arial"/>
          <w:szCs w:val="19"/>
          <w:lang w:val="en-US"/>
        </w:rPr>
        <w:t>setting is ideal when near instantaneous direction changes are</w:t>
      </w:r>
      <w:r w:rsidR="005B3FF8">
        <w:rPr>
          <w:rFonts w:cs="Arial"/>
          <w:szCs w:val="19"/>
          <w:lang w:val="en-US"/>
        </w:rPr>
        <w:t xml:space="preserve"> </w:t>
      </w:r>
      <w:r w:rsidR="005B3FF8" w:rsidRPr="005B3FF8">
        <w:rPr>
          <w:rFonts w:cs="Arial"/>
          <w:szCs w:val="19"/>
          <w:lang w:val="en-US"/>
        </w:rPr>
        <w:t>required</w:t>
      </w:r>
      <w:r w:rsidR="005B3FF8">
        <w:rPr>
          <w:rFonts w:cs="Arial"/>
          <w:szCs w:val="19"/>
          <w:lang w:val="en-US"/>
        </w:rPr>
        <w:t>.</w:t>
      </w:r>
    </w:p>
    <w:p w14:paraId="2DEA1D42" w14:textId="77777777" w:rsidR="00074AF2" w:rsidRDefault="00074AF2" w:rsidP="005B3FF8">
      <w:pPr>
        <w:spacing w:after="120" w:line="360" w:lineRule="auto"/>
        <w:jc w:val="both"/>
        <w:rPr>
          <w:rFonts w:cs="Arial"/>
          <w:szCs w:val="19"/>
          <w:lang w:val="en-US"/>
        </w:rPr>
      </w:pPr>
    </w:p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326"/>
        <w:gridCol w:w="1514"/>
        <w:gridCol w:w="1400"/>
      </w:tblGrid>
      <w:tr w:rsidR="00074AF2" w:rsidRPr="00074AF2" w14:paraId="6B25B8B7" w14:textId="77777777" w:rsidTr="00074AF2">
        <w:trPr>
          <w:trHeight w:val="94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ACE8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074AF2">
              <w:rPr>
                <w:rFonts w:ascii="Calibri" w:hAnsi="Calibri"/>
                <w:b/>
                <w:bCs/>
                <w:sz w:val="20"/>
                <w:lang w:val="en-US" w:eastAsia="en-US"/>
              </w:rPr>
              <w:t>Model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2B3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074AF2">
              <w:rPr>
                <w:rFonts w:ascii="Calibri" w:hAnsi="Calibri"/>
                <w:b/>
                <w:bCs/>
                <w:sz w:val="20"/>
                <w:lang w:val="en-US" w:eastAsia="en-US"/>
              </w:rPr>
              <w:t>Engine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E85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074AF2">
              <w:rPr>
                <w:rFonts w:ascii="Calibri" w:hAnsi="Calibri"/>
                <w:b/>
                <w:bCs/>
                <w:sz w:val="20"/>
                <w:lang w:val="en-US" w:eastAsia="en-US"/>
              </w:rPr>
              <w:t>Max. Engine Power Management kW/</w:t>
            </w:r>
            <w:proofErr w:type="spellStart"/>
            <w:r w:rsidRPr="00074AF2">
              <w:rPr>
                <w:rFonts w:ascii="Calibri" w:hAnsi="Calibri"/>
                <w:b/>
                <w:bCs/>
                <w:sz w:val="20"/>
                <w:lang w:val="en-US" w:eastAsia="en-US"/>
              </w:rPr>
              <w:t>hp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9E5B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en-US" w:eastAsia="en-US"/>
              </w:rPr>
            </w:pPr>
            <w:r w:rsidRPr="00074AF2">
              <w:rPr>
                <w:rFonts w:ascii="Calibri" w:hAnsi="Calibri"/>
                <w:b/>
                <w:bCs/>
                <w:sz w:val="20"/>
                <w:lang w:val="en-US" w:eastAsia="en-US"/>
              </w:rPr>
              <w:t>Rated Engine kW/</w:t>
            </w:r>
            <w:proofErr w:type="spellStart"/>
            <w:r w:rsidRPr="00074AF2">
              <w:rPr>
                <w:rFonts w:ascii="Calibri" w:hAnsi="Calibri"/>
                <w:b/>
                <w:bCs/>
                <w:sz w:val="20"/>
                <w:lang w:val="en-US" w:eastAsia="en-US"/>
              </w:rPr>
              <w:t>hp</w:t>
            </w:r>
            <w:proofErr w:type="spellEnd"/>
          </w:p>
        </w:tc>
      </w:tr>
      <w:tr w:rsidR="00074AF2" w:rsidRPr="00074AF2" w14:paraId="40F9AE4C" w14:textId="77777777" w:rsidTr="00074AF2">
        <w:trPr>
          <w:trHeight w:val="37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230B" w14:textId="77777777" w:rsidR="00074AF2" w:rsidRPr="00074AF2" w:rsidRDefault="00074AF2" w:rsidP="00074AF2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T6.125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1977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  <w:proofErr w:type="gramStart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,5</w:t>
            </w:r>
            <w:proofErr w:type="gramEnd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l, 4-cyl.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B41C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73C1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85/115 </w:t>
            </w:r>
          </w:p>
        </w:tc>
      </w:tr>
      <w:tr w:rsidR="00074AF2" w:rsidRPr="00074AF2" w14:paraId="6380F042" w14:textId="77777777" w:rsidTr="00074AF2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64C3" w14:textId="77777777" w:rsidR="00074AF2" w:rsidRPr="00074AF2" w:rsidRDefault="00074AF2" w:rsidP="00074AF2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T6.145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6DCC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  <w:proofErr w:type="gramStart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,5</w:t>
            </w:r>
            <w:proofErr w:type="gramEnd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l, 4-cyl.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0698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107/145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ED1B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85/115</w:t>
            </w:r>
          </w:p>
        </w:tc>
      </w:tr>
      <w:tr w:rsidR="00074AF2" w:rsidRPr="00074AF2" w14:paraId="24EB6EA6" w14:textId="77777777" w:rsidTr="00074AF2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10CE" w14:textId="77777777" w:rsidR="00074AF2" w:rsidRPr="00074AF2" w:rsidRDefault="00074AF2" w:rsidP="00074AF2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T6.145 Auto Command™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A034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  <w:proofErr w:type="gramStart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,5</w:t>
            </w:r>
            <w:proofErr w:type="gramEnd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l, 4-cyl.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BDE9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107/145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7761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85/115</w:t>
            </w:r>
          </w:p>
        </w:tc>
      </w:tr>
      <w:tr w:rsidR="00074AF2" w:rsidRPr="00074AF2" w14:paraId="771E05C0" w14:textId="77777777" w:rsidTr="00074AF2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A8CD" w14:textId="77777777" w:rsidR="00074AF2" w:rsidRPr="00074AF2" w:rsidRDefault="00074AF2" w:rsidP="00074AF2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T6.155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B0CA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  <w:proofErr w:type="gramStart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,5</w:t>
            </w:r>
            <w:proofErr w:type="gramEnd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l, 4-cyl.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A03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114/155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BCD5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92/125 </w:t>
            </w:r>
          </w:p>
        </w:tc>
      </w:tr>
      <w:tr w:rsidR="00074AF2" w:rsidRPr="00074AF2" w14:paraId="63155970" w14:textId="77777777" w:rsidTr="00074AF2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96CD" w14:textId="77777777" w:rsidR="00074AF2" w:rsidRPr="00074AF2" w:rsidRDefault="00074AF2" w:rsidP="00074AF2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T6.155 Auto Command™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20A6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  <w:proofErr w:type="gramStart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,5</w:t>
            </w:r>
            <w:proofErr w:type="gramEnd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l, 4-cyl.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428A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114/155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97D9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92/125</w:t>
            </w:r>
          </w:p>
        </w:tc>
      </w:tr>
      <w:tr w:rsidR="00074AF2" w:rsidRPr="00074AF2" w14:paraId="7D4450EF" w14:textId="77777777" w:rsidTr="00074AF2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1666" w14:textId="77777777" w:rsidR="00074AF2" w:rsidRPr="00074AF2" w:rsidRDefault="00074AF2" w:rsidP="00074AF2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T6.165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126E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  <w:proofErr w:type="gramStart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,5</w:t>
            </w:r>
            <w:proofErr w:type="gramEnd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l, 4-cyl.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FBD2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124/168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9CC7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99/135 </w:t>
            </w:r>
          </w:p>
        </w:tc>
      </w:tr>
      <w:tr w:rsidR="00074AF2" w:rsidRPr="00074AF2" w14:paraId="6FB60DDE" w14:textId="77777777" w:rsidTr="00074AF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EE70" w14:textId="77777777" w:rsidR="00074AF2" w:rsidRPr="00074AF2" w:rsidRDefault="00074AF2" w:rsidP="00074AF2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T6.165 Auto Command™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2437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  <w:proofErr w:type="gramStart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,5</w:t>
            </w:r>
            <w:proofErr w:type="gramEnd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l, 4-cyl.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308B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124/168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00D1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99/135</w:t>
            </w:r>
          </w:p>
        </w:tc>
      </w:tr>
      <w:tr w:rsidR="00074AF2" w:rsidRPr="00074AF2" w14:paraId="40487211" w14:textId="77777777" w:rsidTr="00074AF2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E37A" w14:textId="77777777" w:rsidR="00074AF2" w:rsidRPr="00074AF2" w:rsidRDefault="00074AF2" w:rsidP="00074AF2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T6.175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9377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  <w:proofErr w:type="gramStart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,5</w:t>
            </w:r>
            <w:proofErr w:type="gramEnd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l, 4-cyl.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1564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129/175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A35F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107/145 </w:t>
            </w:r>
          </w:p>
        </w:tc>
      </w:tr>
      <w:tr w:rsidR="00074AF2" w:rsidRPr="00074AF2" w14:paraId="00A290DB" w14:textId="77777777" w:rsidTr="00074AF2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813" w14:textId="77777777" w:rsidR="00074AF2" w:rsidRPr="00074AF2" w:rsidRDefault="00074AF2" w:rsidP="00074AF2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T6.175 Auto Command™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48D6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  <w:proofErr w:type="gramStart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,5</w:t>
            </w:r>
            <w:proofErr w:type="gramEnd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l, 4-cyl.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FB9B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129/175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3630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107/145</w:t>
            </w:r>
          </w:p>
        </w:tc>
      </w:tr>
      <w:tr w:rsidR="00074AF2" w:rsidRPr="00074AF2" w14:paraId="0FEDB94B" w14:textId="77777777" w:rsidTr="00074AF2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C49F" w14:textId="77777777" w:rsidR="00074AF2" w:rsidRPr="00074AF2" w:rsidRDefault="00074AF2" w:rsidP="00074AF2">
            <w:pPr>
              <w:spacing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T6.180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0844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  <w:proofErr w:type="gramStart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,7</w:t>
            </w:r>
            <w:proofErr w:type="gramEnd"/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l, 6-cyl.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EB80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129/175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5C54" w14:textId="77777777" w:rsidR="00074AF2" w:rsidRPr="00074AF2" w:rsidRDefault="00074AF2" w:rsidP="00074AF2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074AF2">
              <w:rPr>
                <w:rFonts w:ascii="Calibri" w:hAnsi="Calibri"/>
                <w:sz w:val="22"/>
                <w:szCs w:val="22"/>
                <w:lang w:val="en-US" w:eastAsia="en-US"/>
              </w:rPr>
              <w:t>107/145</w:t>
            </w:r>
          </w:p>
        </w:tc>
      </w:tr>
    </w:tbl>
    <w:p w14:paraId="1312ADB4" w14:textId="7F540347" w:rsidR="00351C02" w:rsidRPr="0027560D" w:rsidRDefault="00351C02" w:rsidP="00351C02">
      <w:pPr>
        <w:tabs>
          <w:tab w:val="left" w:pos="2520"/>
          <w:tab w:val="left" w:pos="3960"/>
          <w:tab w:val="left" w:pos="5400"/>
          <w:tab w:val="left" w:pos="6840"/>
        </w:tabs>
        <w:spacing w:after="120" w:line="276" w:lineRule="auto"/>
        <w:rPr>
          <w:lang w:val="en-GB"/>
        </w:rPr>
      </w:pPr>
    </w:p>
    <w:p w14:paraId="322676F6" w14:textId="43186C1B" w:rsidR="00DF4447" w:rsidRDefault="003E27A9" w:rsidP="00DF4447">
      <w:pPr>
        <w:spacing w:line="240" w:lineRule="auto"/>
        <w:rPr>
          <w:lang w:val="en-GB"/>
        </w:rPr>
      </w:pPr>
      <w:r>
        <w:rPr>
          <w:lang w:val="en-GB"/>
        </w:rPr>
        <w:t xml:space="preserve">T6.175 </w:t>
      </w:r>
      <w:proofErr w:type="spellStart"/>
      <w:r w:rsidR="00351C02" w:rsidRPr="0027560D">
        <w:rPr>
          <w:lang w:val="en-GB"/>
        </w:rPr>
        <w:t>AutoCommand</w:t>
      </w:r>
      <w:proofErr w:type="spellEnd"/>
      <w:r w:rsidR="00351C02" w:rsidRPr="0027560D">
        <w:rPr>
          <w:lang w:val="en-GB"/>
        </w:rPr>
        <w:t xml:space="preserve"> </w:t>
      </w:r>
      <w:r w:rsidR="00B14147">
        <w:rPr>
          <w:lang w:val="en-GB"/>
        </w:rPr>
        <w:t>models are</w:t>
      </w:r>
      <w:r w:rsidR="00351C02" w:rsidRPr="0027560D">
        <w:rPr>
          <w:lang w:val="en-GB"/>
        </w:rPr>
        <w:t xml:space="preserve"> also available in Blue Power Edition. </w:t>
      </w:r>
    </w:p>
    <w:p w14:paraId="44B3DA12" w14:textId="77777777" w:rsidR="00074AF2" w:rsidRDefault="00074AF2" w:rsidP="00074AF2">
      <w:pPr>
        <w:pStyle w:val="Boilerplate"/>
        <w:spacing w:line="360" w:lineRule="auto"/>
        <w:rPr>
          <w:lang w:val="en-GB"/>
        </w:rPr>
      </w:pPr>
    </w:p>
    <w:p w14:paraId="42C1BA08" w14:textId="77777777" w:rsidR="00074AF2" w:rsidRDefault="00074AF2" w:rsidP="00074AF2">
      <w:pPr>
        <w:pStyle w:val="Boilerplate"/>
        <w:spacing w:line="360" w:lineRule="auto"/>
        <w:rPr>
          <w:lang w:val="en-GB"/>
        </w:rPr>
      </w:pPr>
    </w:p>
    <w:p w14:paraId="1D0AA86A" w14:textId="77777777" w:rsidR="00074AF2" w:rsidRDefault="00074AF2" w:rsidP="00074AF2">
      <w:pPr>
        <w:pStyle w:val="Boilerplate"/>
        <w:spacing w:line="360" w:lineRule="auto"/>
        <w:rPr>
          <w:lang w:val="en-GB"/>
        </w:rPr>
      </w:pPr>
    </w:p>
    <w:p w14:paraId="3CEBA660" w14:textId="77777777" w:rsidR="00074AF2" w:rsidRDefault="00074AF2" w:rsidP="00074AF2">
      <w:pPr>
        <w:pStyle w:val="Boilerplate"/>
        <w:spacing w:line="360" w:lineRule="auto"/>
        <w:rPr>
          <w:lang w:val="en-GB"/>
        </w:rPr>
      </w:pPr>
    </w:p>
    <w:p w14:paraId="375A8FBC" w14:textId="77777777" w:rsidR="00074AF2" w:rsidRDefault="00074AF2" w:rsidP="00074AF2">
      <w:pPr>
        <w:pStyle w:val="Boilerplate"/>
        <w:spacing w:line="360" w:lineRule="auto"/>
        <w:rPr>
          <w:lang w:val="en-GB"/>
        </w:rPr>
      </w:pPr>
    </w:p>
    <w:p w14:paraId="643F612A" w14:textId="77777777" w:rsidR="00074AF2" w:rsidRDefault="00074AF2" w:rsidP="00074AF2">
      <w:pPr>
        <w:pStyle w:val="Boilerplate"/>
        <w:spacing w:line="360" w:lineRule="auto"/>
        <w:rPr>
          <w:lang w:val="en-US"/>
        </w:rPr>
      </w:pPr>
      <w:bookmarkStart w:id="0" w:name="_GoBack"/>
      <w:bookmarkEnd w:id="0"/>
      <w:r>
        <w:rPr>
          <w:lang w:val="en-GB"/>
        </w:rPr>
        <w:lastRenderedPageBreak/>
        <w:t xml:space="preserve">New Holland Agriculture's reputation is built on the success of our customers, cash crop producers, livestock farmers, contractors, vineyards, or </w:t>
      </w:r>
      <w:proofErr w:type="spellStart"/>
      <w:r>
        <w:rPr>
          <w:lang w:val="en-GB"/>
        </w:rPr>
        <w:t>groundscare</w:t>
      </w:r>
      <w:proofErr w:type="spellEnd"/>
      <w:r>
        <w:rPr>
          <w:lang w:val="en-GB"/>
        </w:rPr>
        <w:t xml:space="preserve"> professionals. They can count on the widest offering of innovative products and services: a full line of equipment, from tractors to harvesting, material handling equipment, complemented by tailored financial services from a specialist in agriculture.  A highly professional global dealer network and New Holland’s commitment to excellence guarantees the ultimate customer experience for every customer. For more information on New Holland visit </w:t>
      </w:r>
      <w:r>
        <w:rPr>
          <w:lang w:val="en-US"/>
        </w:rPr>
        <w:t xml:space="preserve">www.newholland.com </w:t>
      </w:r>
    </w:p>
    <w:p w14:paraId="6E7F799F" w14:textId="77777777" w:rsidR="00074AF2" w:rsidRDefault="00074AF2" w:rsidP="00074AF2">
      <w:pPr>
        <w:pStyle w:val="Boilerplate"/>
        <w:spacing w:line="360" w:lineRule="auto"/>
        <w:rPr>
          <w:szCs w:val="16"/>
          <w:lang w:val="en-US"/>
        </w:rPr>
      </w:pPr>
      <w:r>
        <w:rPr>
          <w:szCs w:val="16"/>
          <w:lang w:val="en-US"/>
        </w:rPr>
        <w:t>New Holland Agriculture is a brand of CNH Industrial N.V. (NYSE: CNHI /MI: CNHI) a global leader in the capital goods sector with established industrial experience, a wide range of products and a worldwide presence. More information about CNH Industrial can be found online at www.cnhindustrial.com</w:t>
      </w:r>
    </w:p>
    <w:p w14:paraId="2B69C226" w14:textId="77777777" w:rsidR="00074AF2" w:rsidRDefault="00074AF2" w:rsidP="00074AF2">
      <w:pPr>
        <w:pStyle w:val="Boilerplate"/>
        <w:rPr>
          <w:lang w:val="en-US"/>
        </w:rPr>
      </w:pPr>
    </w:p>
    <w:p w14:paraId="58630A4F" w14:textId="35822E6F" w:rsidR="00074AF2" w:rsidRDefault="00074AF2" w:rsidP="00074AF2">
      <w:pPr>
        <w:pStyle w:val="Boilerplate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3CED044" wp14:editId="6285790F">
            <wp:simplePos x="0" y="0"/>
            <wp:positionH relativeFrom="column">
              <wp:posOffset>-83185</wp:posOffset>
            </wp:positionH>
            <wp:positionV relativeFrom="paragraph">
              <wp:posOffset>147955</wp:posOffset>
            </wp:positionV>
            <wp:extent cx="539115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0608" y="21338"/>
                <wp:lineTo x="2060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F6AAA" w14:textId="77777777" w:rsidR="00074AF2" w:rsidRDefault="00074AF2" w:rsidP="00074AF2">
      <w:pPr>
        <w:pStyle w:val="BodyDate"/>
        <w:spacing w:line="460" w:lineRule="exact"/>
        <w:rPr>
          <w:rFonts w:cs="Arial"/>
          <w:color w:val="0000FF"/>
          <w:u w:val="single"/>
          <w:lang w:val="en-GB"/>
        </w:rPr>
      </w:pPr>
      <w:hyperlink r:id="rId12" w:history="1">
        <w:r>
          <w:rPr>
            <w:rStyle w:val="Hyperlink"/>
            <w:rFonts w:cs="Arial"/>
            <w:lang w:val="en-GB"/>
          </w:rPr>
          <w:t>http://it.youtube.com/user/NewHollandAG</w:t>
        </w:r>
      </w:hyperlink>
    </w:p>
    <w:p w14:paraId="1AFBE02A" w14:textId="77777777" w:rsidR="00074AF2" w:rsidRDefault="00074AF2" w:rsidP="00074AF2">
      <w:pPr>
        <w:pStyle w:val="BodyDate"/>
        <w:spacing w:line="460" w:lineRule="exact"/>
        <w:rPr>
          <w:rFonts w:cs="Arial"/>
          <w:color w:val="0000FF"/>
          <w:u w:val="single"/>
          <w:lang w:val="en-GB"/>
        </w:rPr>
      </w:pPr>
      <w:hyperlink r:id="rId13" w:history="1">
        <w:r>
          <w:rPr>
            <w:rStyle w:val="Hyperlink"/>
            <w:rFonts w:cs="Arial"/>
            <w:lang w:val="en-GB"/>
          </w:rPr>
          <w:t>www.flickr.com/photos/newholland</w:t>
        </w:r>
      </w:hyperlink>
    </w:p>
    <w:p w14:paraId="4BD36E05" w14:textId="77777777" w:rsidR="00074AF2" w:rsidRDefault="00074AF2" w:rsidP="00074AF2">
      <w:pPr>
        <w:pStyle w:val="BodyDate"/>
        <w:spacing w:line="460" w:lineRule="exact"/>
        <w:rPr>
          <w:rFonts w:cs="Arial"/>
          <w:color w:val="0000FF"/>
          <w:u w:val="single"/>
          <w:lang w:val="en-GB"/>
        </w:rPr>
      </w:pPr>
      <w:hyperlink r:id="rId14" w:history="1">
        <w:r>
          <w:rPr>
            <w:rStyle w:val="Hyperlink"/>
            <w:rFonts w:cs="Arial"/>
            <w:lang w:val="en-GB"/>
          </w:rPr>
          <w:t>http://www.facebook.com/NHAgriUKandROI</w:t>
        </w:r>
      </w:hyperlink>
    </w:p>
    <w:p w14:paraId="09308997" w14:textId="77777777" w:rsidR="00074AF2" w:rsidRDefault="00074AF2" w:rsidP="00074AF2">
      <w:pPr>
        <w:pStyle w:val="BodyDate"/>
        <w:spacing w:line="460" w:lineRule="exact"/>
        <w:rPr>
          <w:rFonts w:cs="Arial"/>
          <w:color w:val="0000FF"/>
          <w:u w:val="single"/>
          <w:lang w:val="en-GB"/>
        </w:rPr>
      </w:pPr>
      <w:hyperlink r:id="rId15" w:history="1">
        <w:r>
          <w:rPr>
            <w:rStyle w:val="Hyperlink"/>
            <w:rFonts w:cs="Arial"/>
            <w:lang w:val="en-GB"/>
          </w:rPr>
          <w:t>http://twitter.com/NewHollandAG</w:t>
        </w:r>
      </w:hyperlink>
    </w:p>
    <w:p w14:paraId="261B1C2E" w14:textId="77777777" w:rsidR="00074AF2" w:rsidRDefault="00074AF2" w:rsidP="00074AF2">
      <w:pPr>
        <w:pStyle w:val="BodyDate"/>
        <w:spacing w:line="460" w:lineRule="exact"/>
        <w:rPr>
          <w:rFonts w:cs="Arial"/>
          <w:color w:val="0000FF"/>
          <w:u w:val="single"/>
          <w:lang w:val="en-GB"/>
        </w:rPr>
      </w:pPr>
      <w:r>
        <w:rPr>
          <w:rFonts w:cs="Arial"/>
          <w:color w:val="0000FF"/>
          <w:u w:val="single"/>
          <w:lang w:val="en-GB"/>
        </w:rPr>
        <w:t>https://plus.google.com/117086178528241801087/posts</w:t>
      </w:r>
    </w:p>
    <w:p w14:paraId="7914DEA2" w14:textId="77777777" w:rsidR="00074AF2" w:rsidRDefault="00074AF2" w:rsidP="00074AF2">
      <w:pPr>
        <w:pStyle w:val="Boilerplate"/>
        <w:rPr>
          <w:lang w:val="en-GB"/>
        </w:rPr>
      </w:pPr>
    </w:p>
    <w:p w14:paraId="30ADE975" w14:textId="77777777" w:rsidR="00074AF2" w:rsidRDefault="00074AF2" w:rsidP="00074AF2">
      <w:pPr>
        <w:pStyle w:val="Contatti"/>
        <w:rPr>
          <w:lang w:val="en-GB"/>
        </w:rPr>
      </w:pPr>
    </w:p>
    <w:p w14:paraId="1AE20A0B" w14:textId="77777777" w:rsidR="00074AF2" w:rsidRDefault="00074AF2" w:rsidP="00074AF2">
      <w:pPr>
        <w:pStyle w:val="Contatti"/>
        <w:rPr>
          <w:lang w:val="en-GB"/>
        </w:rPr>
      </w:pPr>
      <w:r>
        <w:rPr>
          <w:lang w:val="en-GB"/>
        </w:rPr>
        <w:t>Press contacts:</w:t>
      </w:r>
    </w:p>
    <w:p w14:paraId="6CA807FC" w14:textId="77777777" w:rsidR="00074AF2" w:rsidRDefault="00074AF2" w:rsidP="00074AF2">
      <w:pPr>
        <w:pStyle w:val="BodyDate"/>
        <w:rPr>
          <w:b/>
          <w:lang w:val="en-US"/>
        </w:rPr>
      </w:pPr>
    </w:p>
    <w:p w14:paraId="05472D09" w14:textId="77777777" w:rsidR="00074AF2" w:rsidRDefault="00074AF2" w:rsidP="00074AF2">
      <w:pPr>
        <w:pStyle w:val="BodyDate"/>
        <w:jc w:val="left"/>
        <w:rPr>
          <w:lang w:val="en-GB"/>
        </w:rPr>
      </w:pPr>
      <w:r>
        <w:rPr>
          <w:lang w:val="en-GB"/>
        </w:rPr>
        <w:t xml:space="preserve">Sara </w:t>
      </w:r>
      <w:proofErr w:type="spellStart"/>
      <w:r>
        <w:rPr>
          <w:lang w:val="en-GB"/>
        </w:rPr>
        <w:t>Sebastianelli</w:t>
      </w:r>
      <w:proofErr w:type="spellEnd"/>
      <w:r>
        <w:rPr>
          <w:lang w:val="en-GB"/>
        </w:rPr>
        <w:t xml:space="preserve">, New Holland Agriculture. Phone: 01268 295 268 </w:t>
      </w:r>
      <w:r>
        <w:rPr>
          <w:lang w:val="en-GB"/>
        </w:rPr>
        <w:br/>
        <w:t xml:space="preserve">email: </w:t>
      </w:r>
      <w:hyperlink r:id="rId16" w:history="1">
        <w:r>
          <w:rPr>
            <w:rStyle w:val="Hyperlink"/>
            <w:rFonts w:cs="Arial"/>
            <w:lang w:val="en-GB"/>
          </w:rPr>
          <w:t>sara.sebastianelli@newholland.com</w:t>
        </w:r>
      </w:hyperlink>
      <w:r>
        <w:rPr>
          <w:rFonts w:cs="Arial"/>
          <w:lang w:val="en-GB"/>
        </w:rPr>
        <w:t xml:space="preserve">  </w:t>
      </w:r>
    </w:p>
    <w:p w14:paraId="169767B2" w14:textId="77777777" w:rsidR="00074AF2" w:rsidRDefault="00074AF2" w:rsidP="00074AF2">
      <w:pPr>
        <w:pStyle w:val="BodyDate"/>
        <w:rPr>
          <w:lang w:val="en-US" w:eastAsia="it-IT"/>
        </w:rPr>
      </w:pPr>
      <w:r>
        <w:rPr>
          <w:szCs w:val="24"/>
          <w:lang w:val="en-GB"/>
        </w:rPr>
        <w:br/>
      </w:r>
      <w:r>
        <w:rPr>
          <w:lang w:val="en-US" w:eastAsia="it-IT"/>
        </w:rPr>
        <w:t xml:space="preserve">Rebecca Dawson, Ware Anthony Rust. Phone 01223 272800, mobile: 07584 216629 </w:t>
      </w:r>
    </w:p>
    <w:p w14:paraId="4971DEB2" w14:textId="77777777" w:rsidR="00074AF2" w:rsidRDefault="00074AF2" w:rsidP="00074AF2">
      <w:pPr>
        <w:pStyle w:val="BodyDate"/>
        <w:rPr>
          <w:rFonts w:eastAsia="Times New Roman"/>
          <w:lang w:val="en-US" w:eastAsia="it-IT"/>
        </w:rPr>
      </w:pPr>
      <w:proofErr w:type="gramStart"/>
      <w:r>
        <w:rPr>
          <w:lang w:val="en-US" w:eastAsia="it-IT"/>
        </w:rPr>
        <w:t>email</w:t>
      </w:r>
      <w:proofErr w:type="gramEnd"/>
      <w:r>
        <w:rPr>
          <w:lang w:val="en-US" w:eastAsia="it-IT"/>
        </w:rPr>
        <w:t xml:space="preserve">: </w:t>
      </w:r>
      <w:hyperlink r:id="rId17" w:history="1">
        <w:r>
          <w:rPr>
            <w:rStyle w:val="Hyperlink"/>
            <w:rFonts w:eastAsia="Times New Roman"/>
            <w:lang w:val="en-US" w:eastAsia="it-IT"/>
          </w:rPr>
          <w:t>Rebecca.dawson@war.uk.com</w:t>
        </w:r>
      </w:hyperlink>
    </w:p>
    <w:p w14:paraId="307933FF" w14:textId="77777777" w:rsidR="00074AF2" w:rsidRDefault="00074AF2" w:rsidP="00074AF2">
      <w:pPr>
        <w:pStyle w:val="BodyDate"/>
        <w:rPr>
          <w:lang w:val="en-US" w:eastAsia="it-IT"/>
        </w:rPr>
      </w:pPr>
    </w:p>
    <w:p w14:paraId="34CC959B" w14:textId="77777777" w:rsidR="00074AF2" w:rsidRDefault="00074AF2" w:rsidP="00074AF2">
      <w:pPr>
        <w:pStyle w:val="BodyDate"/>
        <w:rPr>
          <w:lang w:val="en-US" w:eastAsia="it-IT"/>
        </w:rPr>
      </w:pPr>
      <w:r>
        <w:rPr>
          <w:lang w:val="en-US" w:eastAsia="it-IT"/>
        </w:rPr>
        <w:t xml:space="preserve">Geoff Dodgson, Ware Anthony Rust. Phone 01223 272800, mobile 07710 379561 </w:t>
      </w:r>
    </w:p>
    <w:p w14:paraId="2794183A" w14:textId="77777777" w:rsidR="00074AF2" w:rsidRDefault="00074AF2" w:rsidP="00074AF2">
      <w:pPr>
        <w:pStyle w:val="BodyDate"/>
        <w:rPr>
          <w:lang w:val="en-US" w:eastAsia="it-IT"/>
        </w:rPr>
      </w:pPr>
      <w:proofErr w:type="gramStart"/>
      <w:r>
        <w:rPr>
          <w:lang w:val="en-US" w:eastAsia="it-IT"/>
        </w:rPr>
        <w:t>email</w:t>
      </w:r>
      <w:proofErr w:type="gramEnd"/>
      <w:r>
        <w:rPr>
          <w:lang w:val="en-US" w:eastAsia="it-IT"/>
        </w:rPr>
        <w:t xml:space="preserve">: </w:t>
      </w:r>
      <w:hyperlink r:id="rId18" w:history="1">
        <w:r>
          <w:rPr>
            <w:rStyle w:val="Hyperlink"/>
            <w:rFonts w:eastAsia="Times New Roman"/>
            <w:lang w:val="en-US" w:eastAsia="it-IT"/>
          </w:rPr>
          <w:t>Geoff.dodgson@war.uk.com</w:t>
        </w:r>
      </w:hyperlink>
      <w:r>
        <w:rPr>
          <w:lang w:val="en-US" w:eastAsia="it-IT"/>
        </w:rPr>
        <w:t xml:space="preserve"> </w:t>
      </w:r>
    </w:p>
    <w:p w14:paraId="77723665" w14:textId="77777777" w:rsidR="00074AF2" w:rsidRPr="00CB3C65" w:rsidRDefault="00074AF2" w:rsidP="00074AF2">
      <w:pPr>
        <w:jc w:val="both"/>
        <w:rPr>
          <w:rFonts w:eastAsia="Times"/>
          <w:color w:val="auto"/>
          <w:lang w:val="en-US" w:eastAsia="en-US"/>
        </w:rPr>
      </w:pPr>
    </w:p>
    <w:p w14:paraId="0DB7EB69" w14:textId="77777777" w:rsidR="00074AF2" w:rsidRPr="00074AF2" w:rsidRDefault="00074AF2" w:rsidP="00DF4447">
      <w:pPr>
        <w:spacing w:line="240" w:lineRule="auto"/>
        <w:rPr>
          <w:rFonts w:cs="Arial"/>
          <w:szCs w:val="19"/>
          <w:lang w:val="en-US"/>
        </w:rPr>
      </w:pPr>
    </w:p>
    <w:p w14:paraId="381CD53E" w14:textId="7999A12B" w:rsidR="00C23C3D" w:rsidRPr="0027560D" w:rsidRDefault="00C23C3D" w:rsidP="00351C02">
      <w:pPr>
        <w:tabs>
          <w:tab w:val="left" w:pos="2096"/>
        </w:tabs>
        <w:spacing w:line="240" w:lineRule="auto"/>
        <w:rPr>
          <w:rFonts w:cs="Arial"/>
          <w:szCs w:val="19"/>
          <w:lang w:val="en-GB"/>
        </w:rPr>
      </w:pPr>
    </w:p>
    <w:sectPr w:rsidR="00C23C3D" w:rsidRPr="0027560D" w:rsidSect="0055090F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2D80" w14:textId="77777777" w:rsidR="004B321C" w:rsidRDefault="004B321C">
      <w:pPr>
        <w:spacing w:line="240" w:lineRule="auto"/>
      </w:pPr>
      <w:r>
        <w:separator/>
      </w:r>
    </w:p>
  </w:endnote>
  <w:endnote w:type="continuationSeparator" w:id="0">
    <w:p w14:paraId="1605E223" w14:textId="77777777" w:rsidR="004B321C" w:rsidRDefault="004B3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4F50" w14:textId="77777777" w:rsidR="00FB4C37" w:rsidRDefault="00FB4C37" w:rsidP="0055090F">
    <w:pPr>
      <w:pStyle w:val="Footer"/>
    </w:pPr>
  </w:p>
  <w:p w14:paraId="4A6C9A16" w14:textId="77777777" w:rsidR="00FB4C37" w:rsidRDefault="00FB4C37" w:rsidP="0055090F">
    <w:pPr>
      <w:pStyle w:val="Footer"/>
    </w:pPr>
  </w:p>
  <w:p w14:paraId="436018A8" w14:textId="77777777" w:rsidR="00FB4C37" w:rsidRDefault="00FB4C37" w:rsidP="0055090F">
    <w:pPr>
      <w:pStyle w:val="Footer"/>
    </w:pPr>
  </w:p>
  <w:p w14:paraId="589EB6A1" w14:textId="77777777" w:rsidR="00FB4C37" w:rsidRDefault="00FB4C37" w:rsidP="00550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4C5D8" w14:textId="77777777" w:rsidR="00FB4C37" w:rsidRPr="00C7201A" w:rsidRDefault="00FB4C37" w:rsidP="0055090F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F3A22" w14:textId="77777777" w:rsidR="004B321C" w:rsidRDefault="004B321C">
      <w:pPr>
        <w:spacing w:line="240" w:lineRule="auto"/>
      </w:pPr>
      <w:r>
        <w:separator/>
      </w:r>
    </w:p>
  </w:footnote>
  <w:footnote w:type="continuationSeparator" w:id="0">
    <w:p w14:paraId="0A8DE1C3" w14:textId="77777777" w:rsidR="004B321C" w:rsidRDefault="004B3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294A" w14:textId="77777777" w:rsidR="00FB4C37" w:rsidRDefault="00FB4C37" w:rsidP="0055090F">
    <w:r w:rsidRPr="00F70C17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0FD7784C" wp14:editId="582EBCCC">
          <wp:simplePos x="0" y="0"/>
          <wp:positionH relativeFrom="margin">
            <wp:posOffset>-1386205</wp:posOffset>
          </wp:positionH>
          <wp:positionV relativeFrom="margin">
            <wp:posOffset>-1400810</wp:posOffset>
          </wp:positionV>
          <wp:extent cx="1287145" cy="469900"/>
          <wp:effectExtent l="25400" t="0" r="8255" b="0"/>
          <wp:wrapNone/>
          <wp:docPr id="2" name="Picture 2" descr="04_NH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4_NH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DB900" wp14:editId="6D7EF523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103F5BFB"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FB4C37" w:rsidRPr="00C7201A" w14:paraId="3B256D90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7E828CFD" w14:textId="77777777" w:rsidR="00FB4C37" w:rsidRPr="00293E17" w:rsidRDefault="00FB4C37" w:rsidP="0055090F">
          <w:pPr>
            <w:pStyle w:val="04FOOTER"/>
            <w:ind w:right="-101"/>
            <w:rPr>
              <w:sz w:val="14"/>
            </w:rPr>
          </w:pPr>
        </w:p>
      </w:tc>
      <w:tc>
        <w:tcPr>
          <w:tcW w:w="2835" w:type="dxa"/>
          <w:vAlign w:val="bottom"/>
        </w:tcPr>
        <w:p w14:paraId="7167B7A6" w14:textId="77777777" w:rsidR="00FB4C37" w:rsidRPr="00293E17" w:rsidRDefault="00FB4C37" w:rsidP="0055090F">
          <w:pPr>
            <w:pStyle w:val="04FOOTER"/>
            <w:ind w:right="-101"/>
            <w:rPr>
              <w:sz w:val="14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32FD5151" w14:textId="77777777" w:rsidR="00FB4C37" w:rsidRPr="00EA46C6" w:rsidRDefault="00FB4C37" w:rsidP="0055090F">
          <w:pPr>
            <w:pStyle w:val="04FOOTER"/>
            <w:ind w:right="-101"/>
            <w:rPr>
              <w:sz w:val="14"/>
            </w:rPr>
          </w:pPr>
        </w:p>
      </w:tc>
    </w:tr>
  </w:tbl>
  <w:tbl>
    <w:tblPr>
      <w:tblpPr w:leftFromText="141" w:rightFromText="141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FB4C37" w14:paraId="767F6373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25E8FEB0" w14:textId="77777777" w:rsidR="00FB4C37" w:rsidRDefault="00FB4C37" w:rsidP="0055090F">
          <w:pPr>
            <w:pStyle w:val="01TEST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8480" behindDoc="1" locked="0" layoutInCell="1" allowOverlap="1" wp14:anchorId="3A8F2C23" wp14:editId="219D0E43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6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01737DA" w14:textId="77777777" w:rsidR="00FB4C37" w:rsidRDefault="00FB4C37" w:rsidP="0055090F"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2138E820" wp14:editId="1F2DC78D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1DD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3A4D4158" wp14:editId="40D08DA2">
          <wp:simplePos x="0" y="0"/>
          <wp:positionH relativeFrom="margin">
            <wp:posOffset>-1386205</wp:posOffset>
          </wp:positionH>
          <wp:positionV relativeFrom="margin">
            <wp:posOffset>-1400810</wp:posOffset>
          </wp:positionV>
          <wp:extent cx="1287145" cy="469900"/>
          <wp:effectExtent l="25400" t="0" r="8255" b="0"/>
          <wp:wrapNone/>
          <wp:docPr id="1" name="Picture 1" descr="04_NH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4_NH_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D65054" wp14:editId="07D45D24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401B00CF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" strokeweight=".03739mm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05F183" wp14:editId="740F1AB5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59F9484C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72C"/>
    <w:multiLevelType w:val="hybridMultilevel"/>
    <w:tmpl w:val="864E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E32E87"/>
    <w:multiLevelType w:val="hybridMultilevel"/>
    <w:tmpl w:val="09CE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2D"/>
    <w:rsid w:val="00001D09"/>
    <w:rsid w:val="00002F5D"/>
    <w:rsid w:val="00004477"/>
    <w:rsid w:val="00005851"/>
    <w:rsid w:val="00006F77"/>
    <w:rsid w:val="000143E2"/>
    <w:rsid w:val="00015FC1"/>
    <w:rsid w:val="0001723A"/>
    <w:rsid w:val="00020F40"/>
    <w:rsid w:val="0003413C"/>
    <w:rsid w:val="00040BF7"/>
    <w:rsid w:val="00041D2B"/>
    <w:rsid w:val="00042BF9"/>
    <w:rsid w:val="00046C86"/>
    <w:rsid w:val="0005381A"/>
    <w:rsid w:val="00054487"/>
    <w:rsid w:val="00060DE2"/>
    <w:rsid w:val="00062FBD"/>
    <w:rsid w:val="000630E1"/>
    <w:rsid w:val="00063674"/>
    <w:rsid w:val="00063A3C"/>
    <w:rsid w:val="00067C0A"/>
    <w:rsid w:val="00070AF2"/>
    <w:rsid w:val="000723D8"/>
    <w:rsid w:val="00074AF2"/>
    <w:rsid w:val="00076F3D"/>
    <w:rsid w:val="00080E02"/>
    <w:rsid w:val="00081E5C"/>
    <w:rsid w:val="00082B9E"/>
    <w:rsid w:val="000875F9"/>
    <w:rsid w:val="00097E36"/>
    <w:rsid w:val="000A052B"/>
    <w:rsid w:val="000A4462"/>
    <w:rsid w:val="000A67CF"/>
    <w:rsid w:val="000A7221"/>
    <w:rsid w:val="000B02E8"/>
    <w:rsid w:val="000C5B8D"/>
    <w:rsid w:val="000C6247"/>
    <w:rsid w:val="000D13E1"/>
    <w:rsid w:val="000D5041"/>
    <w:rsid w:val="000D686D"/>
    <w:rsid w:val="000D79AB"/>
    <w:rsid w:val="000E2BE2"/>
    <w:rsid w:val="000E4EEC"/>
    <w:rsid w:val="000F3843"/>
    <w:rsid w:val="000F55D0"/>
    <w:rsid w:val="000F57CD"/>
    <w:rsid w:val="00101A0A"/>
    <w:rsid w:val="00101BC0"/>
    <w:rsid w:val="00104699"/>
    <w:rsid w:val="00105036"/>
    <w:rsid w:val="00106CD1"/>
    <w:rsid w:val="001127A8"/>
    <w:rsid w:val="001176F2"/>
    <w:rsid w:val="00117A64"/>
    <w:rsid w:val="00120EAE"/>
    <w:rsid w:val="001219F0"/>
    <w:rsid w:val="00121E89"/>
    <w:rsid w:val="0012240E"/>
    <w:rsid w:val="00122A51"/>
    <w:rsid w:val="00123107"/>
    <w:rsid w:val="00124A0E"/>
    <w:rsid w:val="001335BD"/>
    <w:rsid w:val="00134F84"/>
    <w:rsid w:val="00135D4C"/>
    <w:rsid w:val="00136171"/>
    <w:rsid w:val="001432D6"/>
    <w:rsid w:val="00144EEC"/>
    <w:rsid w:val="00150446"/>
    <w:rsid w:val="00151723"/>
    <w:rsid w:val="00154FFD"/>
    <w:rsid w:val="001634A9"/>
    <w:rsid w:val="0017474B"/>
    <w:rsid w:val="0017562C"/>
    <w:rsid w:val="0018627E"/>
    <w:rsid w:val="001903BA"/>
    <w:rsid w:val="00191A26"/>
    <w:rsid w:val="00191F7C"/>
    <w:rsid w:val="001936F9"/>
    <w:rsid w:val="001956AA"/>
    <w:rsid w:val="001972B6"/>
    <w:rsid w:val="00197A7C"/>
    <w:rsid w:val="001A4E0C"/>
    <w:rsid w:val="001A5059"/>
    <w:rsid w:val="001A732D"/>
    <w:rsid w:val="001B36DC"/>
    <w:rsid w:val="001C65D3"/>
    <w:rsid w:val="001D1F16"/>
    <w:rsid w:val="001D4AA0"/>
    <w:rsid w:val="001E236E"/>
    <w:rsid w:val="001E64B9"/>
    <w:rsid w:val="001F5E7A"/>
    <w:rsid w:val="002050EF"/>
    <w:rsid w:val="002129DB"/>
    <w:rsid w:val="00213444"/>
    <w:rsid w:val="00214367"/>
    <w:rsid w:val="00215AEB"/>
    <w:rsid w:val="0022348A"/>
    <w:rsid w:val="00232434"/>
    <w:rsid w:val="00250230"/>
    <w:rsid w:val="00253ED0"/>
    <w:rsid w:val="00255F98"/>
    <w:rsid w:val="002563FD"/>
    <w:rsid w:val="00260F4A"/>
    <w:rsid w:val="002616B4"/>
    <w:rsid w:val="002668FF"/>
    <w:rsid w:val="002724D3"/>
    <w:rsid w:val="0027341F"/>
    <w:rsid w:val="0027560D"/>
    <w:rsid w:val="002764DB"/>
    <w:rsid w:val="00280495"/>
    <w:rsid w:val="0028304D"/>
    <w:rsid w:val="00285526"/>
    <w:rsid w:val="00294AFD"/>
    <w:rsid w:val="002A0498"/>
    <w:rsid w:val="002A50E5"/>
    <w:rsid w:val="002A7FBD"/>
    <w:rsid w:val="002B4532"/>
    <w:rsid w:val="002B525C"/>
    <w:rsid w:val="002B68A1"/>
    <w:rsid w:val="002C05A1"/>
    <w:rsid w:val="002C1FF2"/>
    <w:rsid w:val="002C43FC"/>
    <w:rsid w:val="002D147E"/>
    <w:rsid w:val="002D1E90"/>
    <w:rsid w:val="002D1F64"/>
    <w:rsid w:val="002E0D07"/>
    <w:rsid w:val="002E2384"/>
    <w:rsid w:val="002E25CE"/>
    <w:rsid w:val="002E7599"/>
    <w:rsid w:val="002E7C57"/>
    <w:rsid w:val="002E7DDA"/>
    <w:rsid w:val="002F5A12"/>
    <w:rsid w:val="002F62B2"/>
    <w:rsid w:val="002F7379"/>
    <w:rsid w:val="00303513"/>
    <w:rsid w:val="00305FCC"/>
    <w:rsid w:val="00307894"/>
    <w:rsid w:val="0031006F"/>
    <w:rsid w:val="00323439"/>
    <w:rsid w:val="00334E8A"/>
    <w:rsid w:val="003350BB"/>
    <w:rsid w:val="00336328"/>
    <w:rsid w:val="0035093A"/>
    <w:rsid w:val="0035134C"/>
    <w:rsid w:val="00351C02"/>
    <w:rsid w:val="00353D36"/>
    <w:rsid w:val="003558EC"/>
    <w:rsid w:val="0035607B"/>
    <w:rsid w:val="003565EB"/>
    <w:rsid w:val="0035690C"/>
    <w:rsid w:val="0035727E"/>
    <w:rsid w:val="00357369"/>
    <w:rsid w:val="00361D1D"/>
    <w:rsid w:val="00361EFD"/>
    <w:rsid w:val="00365134"/>
    <w:rsid w:val="00380423"/>
    <w:rsid w:val="00384BE3"/>
    <w:rsid w:val="003853D3"/>
    <w:rsid w:val="00386B31"/>
    <w:rsid w:val="003936EA"/>
    <w:rsid w:val="00394C05"/>
    <w:rsid w:val="00396AD9"/>
    <w:rsid w:val="00397356"/>
    <w:rsid w:val="003A4621"/>
    <w:rsid w:val="003A4BB1"/>
    <w:rsid w:val="003A53C4"/>
    <w:rsid w:val="003A656C"/>
    <w:rsid w:val="003B0680"/>
    <w:rsid w:val="003B1776"/>
    <w:rsid w:val="003B568C"/>
    <w:rsid w:val="003B663F"/>
    <w:rsid w:val="003C053E"/>
    <w:rsid w:val="003C29E0"/>
    <w:rsid w:val="003C767A"/>
    <w:rsid w:val="003D0E0A"/>
    <w:rsid w:val="003D4D61"/>
    <w:rsid w:val="003E033C"/>
    <w:rsid w:val="003E132F"/>
    <w:rsid w:val="003E27A9"/>
    <w:rsid w:val="003E410F"/>
    <w:rsid w:val="003E5FF8"/>
    <w:rsid w:val="003F0485"/>
    <w:rsid w:val="003F1E0E"/>
    <w:rsid w:val="003F4E1F"/>
    <w:rsid w:val="003F562C"/>
    <w:rsid w:val="003F59BB"/>
    <w:rsid w:val="003F6C9D"/>
    <w:rsid w:val="00400FF8"/>
    <w:rsid w:val="00401790"/>
    <w:rsid w:val="00401CAA"/>
    <w:rsid w:val="00404425"/>
    <w:rsid w:val="004050CE"/>
    <w:rsid w:val="0040604C"/>
    <w:rsid w:val="00410CB0"/>
    <w:rsid w:val="00424D44"/>
    <w:rsid w:val="004250C5"/>
    <w:rsid w:val="0043666F"/>
    <w:rsid w:val="00442218"/>
    <w:rsid w:val="00447927"/>
    <w:rsid w:val="00450837"/>
    <w:rsid w:val="0045517A"/>
    <w:rsid w:val="00457A5F"/>
    <w:rsid w:val="004676CF"/>
    <w:rsid w:val="0048561D"/>
    <w:rsid w:val="00491E44"/>
    <w:rsid w:val="0049401E"/>
    <w:rsid w:val="0049655E"/>
    <w:rsid w:val="004A16A8"/>
    <w:rsid w:val="004A3B02"/>
    <w:rsid w:val="004A6981"/>
    <w:rsid w:val="004B1F26"/>
    <w:rsid w:val="004B215D"/>
    <w:rsid w:val="004B2665"/>
    <w:rsid w:val="004B321C"/>
    <w:rsid w:val="004B480A"/>
    <w:rsid w:val="004B558D"/>
    <w:rsid w:val="004B67DA"/>
    <w:rsid w:val="004C0FB8"/>
    <w:rsid w:val="004C5B85"/>
    <w:rsid w:val="004C6A93"/>
    <w:rsid w:val="004D006D"/>
    <w:rsid w:val="004D010D"/>
    <w:rsid w:val="004E2609"/>
    <w:rsid w:val="004E3392"/>
    <w:rsid w:val="004F15D5"/>
    <w:rsid w:val="004F46EC"/>
    <w:rsid w:val="004F5A8C"/>
    <w:rsid w:val="00503D08"/>
    <w:rsid w:val="0050419E"/>
    <w:rsid w:val="00510D13"/>
    <w:rsid w:val="005118AB"/>
    <w:rsid w:val="005237F6"/>
    <w:rsid w:val="005324BC"/>
    <w:rsid w:val="005331EA"/>
    <w:rsid w:val="00536841"/>
    <w:rsid w:val="00541B85"/>
    <w:rsid w:val="00541CE4"/>
    <w:rsid w:val="005430AC"/>
    <w:rsid w:val="0054474D"/>
    <w:rsid w:val="00545E8A"/>
    <w:rsid w:val="0055090F"/>
    <w:rsid w:val="00552045"/>
    <w:rsid w:val="0057023E"/>
    <w:rsid w:val="00570831"/>
    <w:rsid w:val="005726A3"/>
    <w:rsid w:val="00581A7E"/>
    <w:rsid w:val="0058365B"/>
    <w:rsid w:val="005917B9"/>
    <w:rsid w:val="0059720B"/>
    <w:rsid w:val="005A5BAA"/>
    <w:rsid w:val="005A6021"/>
    <w:rsid w:val="005A6916"/>
    <w:rsid w:val="005A776E"/>
    <w:rsid w:val="005A7D76"/>
    <w:rsid w:val="005B3FF8"/>
    <w:rsid w:val="005B4825"/>
    <w:rsid w:val="005B4A4C"/>
    <w:rsid w:val="005B5B79"/>
    <w:rsid w:val="005B67DB"/>
    <w:rsid w:val="005C45D9"/>
    <w:rsid w:val="005C7E61"/>
    <w:rsid w:val="005D3D57"/>
    <w:rsid w:val="005D44D3"/>
    <w:rsid w:val="005E072E"/>
    <w:rsid w:val="005E45FF"/>
    <w:rsid w:val="005F01B4"/>
    <w:rsid w:val="005F5D46"/>
    <w:rsid w:val="005F729F"/>
    <w:rsid w:val="00610A0B"/>
    <w:rsid w:val="0061350D"/>
    <w:rsid w:val="00617926"/>
    <w:rsid w:val="00620113"/>
    <w:rsid w:val="006211EC"/>
    <w:rsid w:val="00621899"/>
    <w:rsid w:val="00623FB1"/>
    <w:rsid w:val="006330BD"/>
    <w:rsid w:val="0063482D"/>
    <w:rsid w:val="00634884"/>
    <w:rsid w:val="0064488C"/>
    <w:rsid w:val="0065318E"/>
    <w:rsid w:val="00655CCB"/>
    <w:rsid w:val="006576E1"/>
    <w:rsid w:val="006634E3"/>
    <w:rsid w:val="00667B92"/>
    <w:rsid w:val="0067051F"/>
    <w:rsid w:val="00670BB0"/>
    <w:rsid w:val="006710AB"/>
    <w:rsid w:val="00672387"/>
    <w:rsid w:val="00672D9A"/>
    <w:rsid w:val="006766F1"/>
    <w:rsid w:val="006824B2"/>
    <w:rsid w:val="00690232"/>
    <w:rsid w:val="00692657"/>
    <w:rsid w:val="00697521"/>
    <w:rsid w:val="00697B91"/>
    <w:rsid w:val="006A32A0"/>
    <w:rsid w:val="006A511C"/>
    <w:rsid w:val="006A6B93"/>
    <w:rsid w:val="006B1200"/>
    <w:rsid w:val="006B2219"/>
    <w:rsid w:val="006B2654"/>
    <w:rsid w:val="006C2ED0"/>
    <w:rsid w:val="006C5FA7"/>
    <w:rsid w:val="006C70BE"/>
    <w:rsid w:val="006C7E8F"/>
    <w:rsid w:val="006D05AF"/>
    <w:rsid w:val="006D0CB0"/>
    <w:rsid w:val="006D3375"/>
    <w:rsid w:val="006F1437"/>
    <w:rsid w:val="006F38E8"/>
    <w:rsid w:val="006F69C8"/>
    <w:rsid w:val="00703059"/>
    <w:rsid w:val="007075D6"/>
    <w:rsid w:val="00710F62"/>
    <w:rsid w:val="00712485"/>
    <w:rsid w:val="00720C37"/>
    <w:rsid w:val="00724963"/>
    <w:rsid w:val="007264E2"/>
    <w:rsid w:val="007268F9"/>
    <w:rsid w:val="007308B9"/>
    <w:rsid w:val="00733B59"/>
    <w:rsid w:val="00740B1E"/>
    <w:rsid w:val="00740F08"/>
    <w:rsid w:val="007453BA"/>
    <w:rsid w:val="007474D1"/>
    <w:rsid w:val="00751AED"/>
    <w:rsid w:val="007539A0"/>
    <w:rsid w:val="0076069A"/>
    <w:rsid w:val="00761C17"/>
    <w:rsid w:val="007759E7"/>
    <w:rsid w:val="00776839"/>
    <w:rsid w:val="00784444"/>
    <w:rsid w:val="00784C2E"/>
    <w:rsid w:val="0079117D"/>
    <w:rsid w:val="00796902"/>
    <w:rsid w:val="007975A4"/>
    <w:rsid w:val="007A02EE"/>
    <w:rsid w:val="007A2290"/>
    <w:rsid w:val="007A4654"/>
    <w:rsid w:val="007A6C3A"/>
    <w:rsid w:val="007B5BF6"/>
    <w:rsid w:val="007C0AAA"/>
    <w:rsid w:val="007C2FD1"/>
    <w:rsid w:val="007C3485"/>
    <w:rsid w:val="007D1DB3"/>
    <w:rsid w:val="007D214B"/>
    <w:rsid w:val="007D7472"/>
    <w:rsid w:val="007E1326"/>
    <w:rsid w:val="007E7E1B"/>
    <w:rsid w:val="007F5423"/>
    <w:rsid w:val="007F6039"/>
    <w:rsid w:val="007F7CD3"/>
    <w:rsid w:val="00800748"/>
    <w:rsid w:val="008025BD"/>
    <w:rsid w:val="00802F10"/>
    <w:rsid w:val="00803775"/>
    <w:rsid w:val="00804B29"/>
    <w:rsid w:val="00807C5F"/>
    <w:rsid w:val="0081242C"/>
    <w:rsid w:val="00813DDA"/>
    <w:rsid w:val="0081409C"/>
    <w:rsid w:val="00821914"/>
    <w:rsid w:val="0082313C"/>
    <w:rsid w:val="008244A3"/>
    <w:rsid w:val="00834508"/>
    <w:rsid w:val="008345DE"/>
    <w:rsid w:val="00836763"/>
    <w:rsid w:val="008439E1"/>
    <w:rsid w:val="00845B89"/>
    <w:rsid w:val="00845F39"/>
    <w:rsid w:val="00846A13"/>
    <w:rsid w:val="00850CCD"/>
    <w:rsid w:val="00850D92"/>
    <w:rsid w:val="00852DF1"/>
    <w:rsid w:val="008573C5"/>
    <w:rsid w:val="00861F96"/>
    <w:rsid w:val="00862A31"/>
    <w:rsid w:val="00862CFF"/>
    <w:rsid w:val="00863DCB"/>
    <w:rsid w:val="0086511A"/>
    <w:rsid w:val="0086608F"/>
    <w:rsid w:val="008728FF"/>
    <w:rsid w:val="00877188"/>
    <w:rsid w:val="00877753"/>
    <w:rsid w:val="00880204"/>
    <w:rsid w:val="00882BFA"/>
    <w:rsid w:val="00883E5D"/>
    <w:rsid w:val="0089271D"/>
    <w:rsid w:val="008928BB"/>
    <w:rsid w:val="00894A3E"/>
    <w:rsid w:val="008974AE"/>
    <w:rsid w:val="008A3450"/>
    <w:rsid w:val="008B106E"/>
    <w:rsid w:val="008B3306"/>
    <w:rsid w:val="008B7D31"/>
    <w:rsid w:val="008C4E51"/>
    <w:rsid w:val="008D12DA"/>
    <w:rsid w:val="008D30CC"/>
    <w:rsid w:val="008D4058"/>
    <w:rsid w:val="008D5261"/>
    <w:rsid w:val="008D6150"/>
    <w:rsid w:val="008E3BD1"/>
    <w:rsid w:val="008E4865"/>
    <w:rsid w:val="008E5DA1"/>
    <w:rsid w:val="008F1D20"/>
    <w:rsid w:val="008F3B34"/>
    <w:rsid w:val="008F5981"/>
    <w:rsid w:val="00907816"/>
    <w:rsid w:val="00910F59"/>
    <w:rsid w:val="00913147"/>
    <w:rsid w:val="00916F8B"/>
    <w:rsid w:val="009226E4"/>
    <w:rsid w:val="0092357B"/>
    <w:rsid w:val="00923693"/>
    <w:rsid w:val="0093164E"/>
    <w:rsid w:val="00940BCF"/>
    <w:rsid w:val="00944224"/>
    <w:rsid w:val="00944470"/>
    <w:rsid w:val="009509DC"/>
    <w:rsid w:val="0095297A"/>
    <w:rsid w:val="00953968"/>
    <w:rsid w:val="00953995"/>
    <w:rsid w:val="00955825"/>
    <w:rsid w:val="009628D8"/>
    <w:rsid w:val="0096341C"/>
    <w:rsid w:val="00964231"/>
    <w:rsid w:val="00966C48"/>
    <w:rsid w:val="0097372A"/>
    <w:rsid w:val="00977012"/>
    <w:rsid w:val="009775EE"/>
    <w:rsid w:val="009802CE"/>
    <w:rsid w:val="00984DDA"/>
    <w:rsid w:val="009876FF"/>
    <w:rsid w:val="00993AD2"/>
    <w:rsid w:val="00993FCC"/>
    <w:rsid w:val="009A23D1"/>
    <w:rsid w:val="009A2871"/>
    <w:rsid w:val="009A41F7"/>
    <w:rsid w:val="009A5232"/>
    <w:rsid w:val="009A71DC"/>
    <w:rsid w:val="009B334D"/>
    <w:rsid w:val="009B54E2"/>
    <w:rsid w:val="009C05A8"/>
    <w:rsid w:val="009C5DCC"/>
    <w:rsid w:val="009C76CA"/>
    <w:rsid w:val="009C7C85"/>
    <w:rsid w:val="009D08FB"/>
    <w:rsid w:val="009D3203"/>
    <w:rsid w:val="009E0EB7"/>
    <w:rsid w:val="009E5CEA"/>
    <w:rsid w:val="009F4439"/>
    <w:rsid w:val="009F5339"/>
    <w:rsid w:val="009F5921"/>
    <w:rsid w:val="009F6AFB"/>
    <w:rsid w:val="00A030C0"/>
    <w:rsid w:val="00A04F2E"/>
    <w:rsid w:val="00A13591"/>
    <w:rsid w:val="00A242F6"/>
    <w:rsid w:val="00A26FB3"/>
    <w:rsid w:val="00A32C7D"/>
    <w:rsid w:val="00A35846"/>
    <w:rsid w:val="00A376A5"/>
    <w:rsid w:val="00A40A5B"/>
    <w:rsid w:val="00A4246F"/>
    <w:rsid w:val="00A43907"/>
    <w:rsid w:val="00A440E9"/>
    <w:rsid w:val="00A45850"/>
    <w:rsid w:val="00A51F25"/>
    <w:rsid w:val="00A551EA"/>
    <w:rsid w:val="00A571E1"/>
    <w:rsid w:val="00A63CE7"/>
    <w:rsid w:val="00A64862"/>
    <w:rsid w:val="00A73911"/>
    <w:rsid w:val="00A7501F"/>
    <w:rsid w:val="00A75636"/>
    <w:rsid w:val="00A830CC"/>
    <w:rsid w:val="00A85034"/>
    <w:rsid w:val="00A919BD"/>
    <w:rsid w:val="00A94443"/>
    <w:rsid w:val="00A94AA5"/>
    <w:rsid w:val="00A9509E"/>
    <w:rsid w:val="00AA097E"/>
    <w:rsid w:val="00AB1947"/>
    <w:rsid w:val="00AB3F76"/>
    <w:rsid w:val="00AB4D58"/>
    <w:rsid w:val="00AB6CB5"/>
    <w:rsid w:val="00AC3E4F"/>
    <w:rsid w:val="00AC3FF8"/>
    <w:rsid w:val="00AE4987"/>
    <w:rsid w:val="00AF0875"/>
    <w:rsid w:val="00AF227D"/>
    <w:rsid w:val="00B0231E"/>
    <w:rsid w:val="00B034F7"/>
    <w:rsid w:val="00B07434"/>
    <w:rsid w:val="00B077EA"/>
    <w:rsid w:val="00B11B10"/>
    <w:rsid w:val="00B1344F"/>
    <w:rsid w:val="00B14147"/>
    <w:rsid w:val="00B2676D"/>
    <w:rsid w:val="00B3606D"/>
    <w:rsid w:val="00B44A22"/>
    <w:rsid w:val="00B4538F"/>
    <w:rsid w:val="00B50D60"/>
    <w:rsid w:val="00B567CB"/>
    <w:rsid w:val="00B62650"/>
    <w:rsid w:val="00B66166"/>
    <w:rsid w:val="00B731DC"/>
    <w:rsid w:val="00B74A11"/>
    <w:rsid w:val="00B855F1"/>
    <w:rsid w:val="00B85876"/>
    <w:rsid w:val="00B92B7D"/>
    <w:rsid w:val="00B94329"/>
    <w:rsid w:val="00B95966"/>
    <w:rsid w:val="00B96C7A"/>
    <w:rsid w:val="00BA042F"/>
    <w:rsid w:val="00BA32E0"/>
    <w:rsid w:val="00BA4C6E"/>
    <w:rsid w:val="00BA5B4A"/>
    <w:rsid w:val="00BA65C1"/>
    <w:rsid w:val="00BB18A8"/>
    <w:rsid w:val="00BC207A"/>
    <w:rsid w:val="00BC24E4"/>
    <w:rsid w:val="00BC469B"/>
    <w:rsid w:val="00BD13EC"/>
    <w:rsid w:val="00BD1F9E"/>
    <w:rsid w:val="00BD540A"/>
    <w:rsid w:val="00BE14D9"/>
    <w:rsid w:val="00BE7DB6"/>
    <w:rsid w:val="00C004C8"/>
    <w:rsid w:val="00C0078E"/>
    <w:rsid w:val="00C00A6D"/>
    <w:rsid w:val="00C12D6E"/>
    <w:rsid w:val="00C16F5B"/>
    <w:rsid w:val="00C219CA"/>
    <w:rsid w:val="00C21DF4"/>
    <w:rsid w:val="00C22E27"/>
    <w:rsid w:val="00C23C3D"/>
    <w:rsid w:val="00C24583"/>
    <w:rsid w:val="00C308EB"/>
    <w:rsid w:val="00C31653"/>
    <w:rsid w:val="00C33D0F"/>
    <w:rsid w:val="00C356E3"/>
    <w:rsid w:val="00C3622B"/>
    <w:rsid w:val="00C4641E"/>
    <w:rsid w:val="00C467F6"/>
    <w:rsid w:val="00C601C7"/>
    <w:rsid w:val="00C65A5E"/>
    <w:rsid w:val="00C65C17"/>
    <w:rsid w:val="00C707C3"/>
    <w:rsid w:val="00C729ED"/>
    <w:rsid w:val="00C7520E"/>
    <w:rsid w:val="00C766D4"/>
    <w:rsid w:val="00C7687D"/>
    <w:rsid w:val="00C83FAB"/>
    <w:rsid w:val="00C8750D"/>
    <w:rsid w:val="00C875F4"/>
    <w:rsid w:val="00C91456"/>
    <w:rsid w:val="00C93EE9"/>
    <w:rsid w:val="00C952CE"/>
    <w:rsid w:val="00C962A0"/>
    <w:rsid w:val="00C9774E"/>
    <w:rsid w:val="00CA18B4"/>
    <w:rsid w:val="00CA22C3"/>
    <w:rsid w:val="00CA34D0"/>
    <w:rsid w:val="00CA3FE4"/>
    <w:rsid w:val="00CA7D94"/>
    <w:rsid w:val="00CB40F2"/>
    <w:rsid w:val="00CC7829"/>
    <w:rsid w:val="00CE7C0E"/>
    <w:rsid w:val="00CF30BE"/>
    <w:rsid w:val="00CF60C2"/>
    <w:rsid w:val="00D0058D"/>
    <w:rsid w:val="00D02CB2"/>
    <w:rsid w:val="00D03AFA"/>
    <w:rsid w:val="00D04766"/>
    <w:rsid w:val="00D04EF1"/>
    <w:rsid w:val="00D1224E"/>
    <w:rsid w:val="00D243F3"/>
    <w:rsid w:val="00D2442E"/>
    <w:rsid w:val="00D253D1"/>
    <w:rsid w:val="00D273E8"/>
    <w:rsid w:val="00D31FEF"/>
    <w:rsid w:val="00D32E63"/>
    <w:rsid w:val="00D3445F"/>
    <w:rsid w:val="00D35293"/>
    <w:rsid w:val="00D35E06"/>
    <w:rsid w:val="00D42B5C"/>
    <w:rsid w:val="00D44421"/>
    <w:rsid w:val="00D45A6D"/>
    <w:rsid w:val="00D50524"/>
    <w:rsid w:val="00D510EF"/>
    <w:rsid w:val="00D521A1"/>
    <w:rsid w:val="00D52385"/>
    <w:rsid w:val="00D52A90"/>
    <w:rsid w:val="00D534FE"/>
    <w:rsid w:val="00D56955"/>
    <w:rsid w:val="00D61346"/>
    <w:rsid w:val="00D64C08"/>
    <w:rsid w:val="00D64DFF"/>
    <w:rsid w:val="00D7372E"/>
    <w:rsid w:val="00D7760C"/>
    <w:rsid w:val="00D812D3"/>
    <w:rsid w:val="00D8160F"/>
    <w:rsid w:val="00D848AB"/>
    <w:rsid w:val="00D9116A"/>
    <w:rsid w:val="00DA0C4B"/>
    <w:rsid w:val="00DA7EBB"/>
    <w:rsid w:val="00DB075B"/>
    <w:rsid w:val="00DB0E9C"/>
    <w:rsid w:val="00DB18A9"/>
    <w:rsid w:val="00DB3643"/>
    <w:rsid w:val="00DB492C"/>
    <w:rsid w:val="00DB6AED"/>
    <w:rsid w:val="00DB6E33"/>
    <w:rsid w:val="00DB6EB6"/>
    <w:rsid w:val="00DC1BCF"/>
    <w:rsid w:val="00DC3182"/>
    <w:rsid w:val="00DC638D"/>
    <w:rsid w:val="00DD03B4"/>
    <w:rsid w:val="00DD5CC5"/>
    <w:rsid w:val="00DD6ADE"/>
    <w:rsid w:val="00DD70E8"/>
    <w:rsid w:val="00DE0C74"/>
    <w:rsid w:val="00DE1F4F"/>
    <w:rsid w:val="00DE2531"/>
    <w:rsid w:val="00DF02F8"/>
    <w:rsid w:val="00DF4447"/>
    <w:rsid w:val="00DF477E"/>
    <w:rsid w:val="00DF4FA1"/>
    <w:rsid w:val="00DF5A00"/>
    <w:rsid w:val="00DF5CB3"/>
    <w:rsid w:val="00E051F8"/>
    <w:rsid w:val="00E112DA"/>
    <w:rsid w:val="00E11B1E"/>
    <w:rsid w:val="00E17819"/>
    <w:rsid w:val="00E229C0"/>
    <w:rsid w:val="00E243B1"/>
    <w:rsid w:val="00E26974"/>
    <w:rsid w:val="00E339DD"/>
    <w:rsid w:val="00E359E7"/>
    <w:rsid w:val="00E41DED"/>
    <w:rsid w:val="00E476D1"/>
    <w:rsid w:val="00E50A16"/>
    <w:rsid w:val="00E53E4B"/>
    <w:rsid w:val="00E60141"/>
    <w:rsid w:val="00E62400"/>
    <w:rsid w:val="00E65AE0"/>
    <w:rsid w:val="00E73BA6"/>
    <w:rsid w:val="00E742AF"/>
    <w:rsid w:val="00E7454D"/>
    <w:rsid w:val="00E805DD"/>
    <w:rsid w:val="00E81FFF"/>
    <w:rsid w:val="00E83934"/>
    <w:rsid w:val="00E85146"/>
    <w:rsid w:val="00E85E4D"/>
    <w:rsid w:val="00E86740"/>
    <w:rsid w:val="00E90361"/>
    <w:rsid w:val="00E930E3"/>
    <w:rsid w:val="00E966AA"/>
    <w:rsid w:val="00E973AB"/>
    <w:rsid w:val="00EA17D8"/>
    <w:rsid w:val="00EA33AC"/>
    <w:rsid w:val="00EA585A"/>
    <w:rsid w:val="00EB0FAF"/>
    <w:rsid w:val="00EB2FD2"/>
    <w:rsid w:val="00EC3DCB"/>
    <w:rsid w:val="00EC4A70"/>
    <w:rsid w:val="00ED0E6C"/>
    <w:rsid w:val="00ED1F80"/>
    <w:rsid w:val="00ED6C16"/>
    <w:rsid w:val="00EE190C"/>
    <w:rsid w:val="00EE39D6"/>
    <w:rsid w:val="00EE6235"/>
    <w:rsid w:val="00EE6E25"/>
    <w:rsid w:val="00EF032E"/>
    <w:rsid w:val="00EF3460"/>
    <w:rsid w:val="00EF3A9B"/>
    <w:rsid w:val="00EF4B42"/>
    <w:rsid w:val="00F026E7"/>
    <w:rsid w:val="00F0411D"/>
    <w:rsid w:val="00F101CE"/>
    <w:rsid w:val="00F2046E"/>
    <w:rsid w:val="00F2081B"/>
    <w:rsid w:val="00F22AA7"/>
    <w:rsid w:val="00F24B58"/>
    <w:rsid w:val="00F26011"/>
    <w:rsid w:val="00F268C1"/>
    <w:rsid w:val="00F272BA"/>
    <w:rsid w:val="00F30E88"/>
    <w:rsid w:val="00F37589"/>
    <w:rsid w:val="00F43DD2"/>
    <w:rsid w:val="00F44B3E"/>
    <w:rsid w:val="00F454BD"/>
    <w:rsid w:val="00F5276F"/>
    <w:rsid w:val="00F60823"/>
    <w:rsid w:val="00F657AE"/>
    <w:rsid w:val="00F67C7D"/>
    <w:rsid w:val="00F768FC"/>
    <w:rsid w:val="00F77009"/>
    <w:rsid w:val="00F83D8B"/>
    <w:rsid w:val="00F853D1"/>
    <w:rsid w:val="00F9312F"/>
    <w:rsid w:val="00F93335"/>
    <w:rsid w:val="00F9485F"/>
    <w:rsid w:val="00F96D7C"/>
    <w:rsid w:val="00FA2A2F"/>
    <w:rsid w:val="00FA6B63"/>
    <w:rsid w:val="00FB0585"/>
    <w:rsid w:val="00FB4C37"/>
    <w:rsid w:val="00FB5880"/>
    <w:rsid w:val="00FB72D7"/>
    <w:rsid w:val="00FC04B9"/>
    <w:rsid w:val="00FC39E6"/>
    <w:rsid w:val="00FC561E"/>
    <w:rsid w:val="00FC666E"/>
    <w:rsid w:val="00FC68BA"/>
    <w:rsid w:val="00FD15B5"/>
    <w:rsid w:val="00FD44BE"/>
    <w:rsid w:val="00FE77D4"/>
    <w:rsid w:val="00FF0E16"/>
    <w:rsid w:val="00FF2F66"/>
    <w:rsid w:val="00FF476D"/>
    <w:rsid w:val="00FF5137"/>
    <w:rsid w:val="00FF6669"/>
    <w:rsid w:val="00FF7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A0D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DefaultParagraphFont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DefaultParagraphFont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DefaultParagraphFont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DefaultParagraphFont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EA46C6"/>
  </w:style>
  <w:style w:type="paragraph" w:customStyle="1" w:styleId="Blodycontacts">
    <w:name w:val="Blody contacts"/>
    <w:basedOn w:val="Normal"/>
    <w:rsid w:val="00E85E4D"/>
    <w:pPr>
      <w:spacing w:line="240" w:lineRule="auto"/>
    </w:pPr>
    <w:rPr>
      <w:rFonts w:eastAsia="Times"/>
      <w:color w:val="auto"/>
      <w:sz w:val="20"/>
      <w:lang w:eastAsia="en-US"/>
    </w:rPr>
  </w:style>
  <w:style w:type="paragraph" w:customStyle="1" w:styleId="BodyDate">
    <w:name w:val="Body / Date"/>
    <w:basedOn w:val="Normal"/>
    <w:rsid w:val="00E85E4D"/>
    <w:pPr>
      <w:spacing w:line="240" w:lineRule="auto"/>
      <w:jc w:val="both"/>
    </w:pPr>
    <w:rPr>
      <w:rFonts w:eastAsia="Times"/>
      <w:color w:val="auto"/>
      <w:sz w:val="24"/>
      <w:lang w:eastAsia="en-US"/>
    </w:rPr>
  </w:style>
  <w:style w:type="paragraph" w:styleId="BalloonText">
    <w:name w:val="Balloon Text"/>
    <w:basedOn w:val="Normal"/>
    <w:link w:val="BalloonTextChar"/>
    <w:rsid w:val="00E85E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5E4D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paragraph" w:customStyle="1" w:styleId="Boilerplate">
    <w:name w:val="Boilerplate"/>
    <w:basedOn w:val="BodyDate"/>
    <w:rsid w:val="00F853D1"/>
    <w:pPr>
      <w:spacing w:line="300" w:lineRule="exact"/>
    </w:pPr>
    <w:rPr>
      <w:i/>
      <w:sz w:val="16"/>
    </w:rPr>
  </w:style>
  <w:style w:type="character" w:styleId="Strong">
    <w:name w:val="Strong"/>
    <w:basedOn w:val="DefaultParagraphFont"/>
    <w:uiPriority w:val="22"/>
    <w:qFormat/>
    <w:rsid w:val="00DD6ADE"/>
    <w:rPr>
      <w:b/>
      <w:bCs/>
    </w:rPr>
  </w:style>
  <w:style w:type="character" w:styleId="CommentReference">
    <w:name w:val="annotation reference"/>
    <w:basedOn w:val="DefaultParagraphFont"/>
    <w:rsid w:val="009529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297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297A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52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97A"/>
    <w:rPr>
      <w:rFonts w:ascii="Arial" w:hAnsi="Arial"/>
      <w:b/>
      <w:bCs/>
      <w:color w:val="000000"/>
    </w:rPr>
  </w:style>
  <w:style w:type="paragraph" w:styleId="Revision">
    <w:name w:val="Revision"/>
    <w:hidden/>
    <w:semiHidden/>
    <w:rsid w:val="00046C86"/>
    <w:rPr>
      <w:rFonts w:ascii="Arial" w:hAnsi="Arial"/>
      <w:color w:val="000000"/>
      <w:sz w:val="19"/>
    </w:rPr>
  </w:style>
  <w:style w:type="paragraph" w:customStyle="1" w:styleId="Contatti">
    <w:name w:val="Contatti"/>
    <w:rsid w:val="00074AF2"/>
    <w:rPr>
      <w:rFonts w:ascii="Arial" w:eastAsia="Times" w:hAnsi="Arial"/>
      <w:b/>
      <w:noProof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DefaultParagraphFont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DefaultParagraphFont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DefaultParagraphFont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DefaultParagraphFont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EA46C6"/>
  </w:style>
  <w:style w:type="paragraph" w:customStyle="1" w:styleId="Blodycontacts">
    <w:name w:val="Blody contacts"/>
    <w:basedOn w:val="Normal"/>
    <w:rsid w:val="00E85E4D"/>
    <w:pPr>
      <w:spacing w:line="240" w:lineRule="auto"/>
    </w:pPr>
    <w:rPr>
      <w:rFonts w:eastAsia="Times"/>
      <w:color w:val="auto"/>
      <w:sz w:val="20"/>
      <w:lang w:eastAsia="en-US"/>
    </w:rPr>
  </w:style>
  <w:style w:type="paragraph" w:customStyle="1" w:styleId="BodyDate">
    <w:name w:val="Body / Date"/>
    <w:basedOn w:val="Normal"/>
    <w:rsid w:val="00E85E4D"/>
    <w:pPr>
      <w:spacing w:line="240" w:lineRule="auto"/>
      <w:jc w:val="both"/>
    </w:pPr>
    <w:rPr>
      <w:rFonts w:eastAsia="Times"/>
      <w:color w:val="auto"/>
      <w:sz w:val="24"/>
      <w:lang w:eastAsia="en-US"/>
    </w:rPr>
  </w:style>
  <w:style w:type="paragraph" w:styleId="BalloonText">
    <w:name w:val="Balloon Text"/>
    <w:basedOn w:val="Normal"/>
    <w:link w:val="BalloonTextChar"/>
    <w:rsid w:val="00E85E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5E4D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9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paragraph" w:customStyle="1" w:styleId="Boilerplate">
    <w:name w:val="Boilerplate"/>
    <w:basedOn w:val="BodyDate"/>
    <w:rsid w:val="00F853D1"/>
    <w:pPr>
      <w:spacing w:line="300" w:lineRule="exact"/>
    </w:pPr>
    <w:rPr>
      <w:i/>
      <w:sz w:val="16"/>
    </w:rPr>
  </w:style>
  <w:style w:type="character" w:styleId="Strong">
    <w:name w:val="Strong"/>
    <w:basedOn w:val="DefaultParagraphFont"/>
    <w:uiPriority w:val="22"/>
    <w:qFormat/>
    <w:rsid w:val="00DD6ADE"/>
    <w:rPr>
      <w:b/>
      <w:bCs/>
    </w:rPr>
  </w:style>
  <w:style w:type="character" w:styleId="CommentReference">
    <w:name w:val="annotation reference"/>
    <w:basedOn w:val="DefaultParagraphFont"/>
    <w:rsid w:val="009529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297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297A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52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97A"/>
    <w:rPr>
      <w:rFonts w:ascii="Arial" w:hAnsi="Arial"/>
      <w:b/>
      <w:bCs/>
      <w:color w:val="000000"/>
    </w:rPr>
  </w:style>
  <w:style w:type="paragraph" w:styleId="Revision">
    <w:name w:val="Revision"/>
    <w:hidden/>
    <w:semiHidden/>
    <w:rsid w:val="00046C86"/>
    <w:rPr>
      <w:rFonts w:ascii="Arial" w:hAnsi="Arial"/>
      <w:color w:val="000000"/>
      <w:sz w:val="19"/>
    </w:rPr>
  </w:style>
  <w:style w:type="paragraph" w:customStyle="1" w:styleId="Contatti">
    <w:name w:val="Contatti"/>
    <w:rsid w:val="00074AF2"/>
    <w:rPr>
      <w:rFonts w:ascii="Arial" w:eastAsia="Times" w:hAnsi="Arial"/>
      <w:b/>
      <w:noProof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ickr.com/photos/newholland" TargetMode="External"/><Relationship Id="rId18" Type="http://schemas.openxmlformats.org/officeDocument/2006/relationships/hyperlink" Target="mailto:Geoff.dodgson@war.uk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it.youtube.com/user/NewHollandAG" TargetMode="External"/><Relationship Id="rId17" Type="http://schemas.openxmlformats.org/officeDocument/2006/relationships/hyperlink" Target="mailto:Rebecca.dawson@war.u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ra.sebastianelli@newhollan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twitter.com/NewHollandA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NHAgriUKandROI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03C3FBC7-B179-4A50-939A-246C9165C4E1}"/>
</file>

<file path=customXml/itemProps2.xml><?xml version="1.0" encoding="utf-8"?>
<ds:datastoreItem xmlns:ds="http://schemas.openxmlformats.org/officeDocument/2006/customXml" ds:itemID="{0BB5F9EB-7E2E-496B-BFD0-D4177448B13B}"/>
</file>

<file path=customXml/itemProps3.xml><?xml version="1.0" encoding="utf-8"?>
<ds:datastoreItem xmlns:ds="http://schemas.openxmlformats.org/officeDocument/2006/customXml" ds:itemID="{2BDBF9BF-F8D2-462A-BFD7-36E3215EF6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NEW HOLLAND AGRICULTURE</Company>
  <LinksUpToDate>false</LinksUpToDate>
  <CharactersWithSpaces>10404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Ortiz Nin</dc:creator>
  <cp:lastModifiedBy>Caterina Cattaneo</cp:lastModifiedBy>
  <cp:revision>2</cp:revision>
  <cp:lastPrinted>2015-10-21T21:19:00Z</cp:lastPrinted>
  <dcterms:created xsi:type="dcterms:W3CDTF">2016-03-10T11:54:00Z</dcterms:created>
  <dcterms:modified xsi:type="dcterms:W3CDTF">2016-03-10T11:54:00Z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668f239d-7f1e-4e25-8f4b-741e648d069a</vt:lpwstr>
  </property>
  <property fmtid="{D5CDD505-2E9C-101B-9397-08002B2CF9AE}" pid="3" name="bjSaver">
    <vt:lpwstr>DGsswdz2YAm3kIIbNxjiUu3fJPK/4gHB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WS800,28/01/2016 14:51:22,GENERAL BUSINESS</vt:lpwstr>
  </property>
  <property fmtid="{D5CDD505-2E9C-101B-9397-08002B2CF9AE}" pid="8" name="CNH-Classification">
    <vt:lpwstr>[GENERAL BUSINESS]</vt:lpwstr>
  </property>
</Properties>
</file>