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DE05" w14:textId="77777777" w:rsidR="00374C08" w:rsidRPr="004915F8" w:rsidRDefault="00374C08" w:rsidP="00F406BF">
      <w:pPr>
        <w:outlineLvl w:val="2"/>
        <w:rPr>
          <w:rFonts w:cs="Arial"/>
          <w:b/>
          <w:bCs/>
        </w:rPr>
      </w:pPr>
      <w:r>
        <w:rPr>
          <w:rFonts w:cs="Arial"/>
          <w:b/>
          <w:bCs/>
        </w:rPr>
        <w:t>CASE</w:t>
      </w:r>
      <w:r w:rsidR="00232FD6">
        <w:rPr>
          <w:rFonts w:cs="Arial"/>
          <w:b/>
          <w:bCs/>
        </w:rPr>
        <w:t xml:space="preserve"> Unveils the</w:t>
      </w:r>
      <w:r>
        <w:rPr>
          <w:rFonts w:cs="Arial"/>
          <w:b/>
          <w:bCs/>
        </w:rPr>
        <w:t xml:space="preserve"> Tier 4 Final </w:t>
      </w:r>
      <w:r w:rsidR="00232FD6">
        <w:rPr>
          <w:rFonts w:cs="Arial"/>
          <w:b/>
          <w:bCs/>
        </w:rPr>
        <w:t>521F Wheel Loader</w:t>
      </w:r>
    </w:p>
    <w:p w14:paraId="518A1A57" w14:textId="77777777" w:rsidR="00374C08" w:rsidRPr="00E7078E" w:rsidRDefault="00232FD6" w:rsidP="00374C08">
      <w:pPr>
        <w:outlineLvl w:val="2"/>
        <w:rPr>
          <w:rFonts w:cs="Arial"/>
          <w:bCs/>
          <w:i/>
          <w:sz w:val="20"/>
          <w:szCs w:val="20"/>
        </w:rPr>
      </w:pPr>
      <w:r>
        <w:rPr>
          <w:rFonts w:cs="Arial"/>
          <w:bCs/>
          <w:i/>
          <w:sz w:val="20"/>
          <w:szCs w:val="20"/>
        </w:rPr>
        <w:t xml:space="preserve">New high performance wheel loader moves up to 212 tons of material per hour while using 12 percent less fuel. </w:t>
      </w:r>
    </w:p>
    <w:p w14:paraId="3A21621C" w14:textId="77777777" w:rsidR="00374C08" w:rsidRDefault="00374C08" w:rsidP="00374C08">
      <w:pPr>
        <w:pStyle w:val="01TESTO"/>
        <w:rPr>
          <w:szCs w:val="24"/>
        </w:rPr>
      </w:pPr>
    </w:p>
    <w:p w14:paraId="2DBD923B" w14:textId="00DE2076" w:rsidR="00374C08" w:rsidRPr="00DA772B" w:rsidRDefault="006D50CB" w:rsidP="005323DC">
      <w:pPr>
        <w:pStyle w:val="01TESTO"/>
        <w:ind w:left="-360" w:firstLine="360"/>
        <w:rPr>
          <w:szCs w:val="24"/>
        </w:rPr>
      </w:pPr>
      <w:r>
        <w:rPr>
          <w:szCs w:val="24"/>
        </w:rPr>
        <w:t xml:space="preserve">Racine, Wis., </w:t>
      </w:r>
      <w:r w:rsidR="00232FD6">
        <w:rPr>
          <w:szCs w:val="24"/>
        </w:rPr>
        <w:t xml:space="preserve">Feb. </w:t>
      </w:r>
      <w:bookmarkStart w:id="0" w:name="_GoBack"/>
      <w:bookmarkEnd w:id="0"/>
      <w:r w:rsidR="00006C6B">
        <w:rPr>
          <w:szCs w:val="24"/>
        </w:rPr>
        <w:t>22</w:t>
      </w:r>
      <w:r w:rsidR="00232FD6">
        <w:rPr>
          <w:szCs w:val="24"/>
        </w:rPr>
        <w:t>, 2016</w:t>
      </w:r>
      <w:r w:rsidR="00374C08">
        <w:rPr>
          <w:szCs w:val="24"/>
        </w:rPr>
        <w:t xml:space="preserve"> </w:t>
      </w:r>
    </w:p>
    <w:p w14:paraId="5C9FB4E7" w14:textId="77777777" w:rsidR="00374C08" w:rsidRPr="00DA772B" w:rsidRDefault="00374C08" w:rsidP="00374C08">
      <w:pPr>
        <w:pStyle w:val="01TESTO"/>
        <w:rPr>
          <w:szCs w:val="24"/>
        </w:rPr>
      </w:pPr>
    </w:p>
    <w:p w14:paraId="75EBE917" w14:textId="77777777" w:rsidR="001D6B6D" w:rsidRDefault="00006C6B" w:rsidP="001D6B6D">
      <w:pPr>
        <w:spacing w:line="360" w:lineRule="auto"/>
        <w:rPr>
          <w:rFonts w:cs="Arial"/>
        </w:rPr>
      </w:pPr>
      <w:hyperlink r:id="rId8" w:history="1">
        <w:r w:rsidR="00374C08" w:rsidRPr="004915F8">
          <w:rPr>
            <w:rStyle w:val="Hyperlink"/>
            <w:rFonts w:cs="Arial"/>
          </w:rPr>
          <w:t>CASE Construction Equipment</w:t>
        </w:r>
      </w:hyperlink>
      <w:r w:rsidR="00D52AA7">
        <w:rPr>
          <w:rFonts w:cs="Arial"/>
        </w:rPr>
        <w:t xml:space="preserve"> </w:t>
      </w:r>
      <w:r w:rsidR="008E7814">
        <w:rPr>
          <w:rFonts w:cs="Arial"/>
        </w:rPr>
        <w:t>introduces</w:t>
      </w:r>
      <w:r w:rsidR="00232FD6">
        <w:rPr>
          <w:rFonts w:cs="Arial"/>
        </w:rPr>
        <w:t xml:space="preserve"> the new </w:t>
      </w:r>
      <w:hyperlink r:id="rId9" w:history="1">
        <w:r w:rsidR="00232FD6" w:rsidRPr="00F549FD">
          <w:rPr>
            <w:rStyle w:val="Hyperlink"/>
            <w:rFonts w:cs="Arial"/>
          </w:rPr>
          <w:t>521F wheel loader</w:t>
        </w:r>
      </w:hyperlink>
      <w:r w:rsidR="00232FD6">
        <w:rPr>
          <w:rFonts w:cs="Arial"/>
        </w:rPr>
        <w:t xml:space="preserve"> that</w:t>
      </w:r>
      <w:r w:rsidR="00374C08" w:rsidRPr="004915F8">
        <w:rPr>
          <w:rFonts w:cs="Arial"/>
        </w:rPr>
        <w:t xml:space="preserve"> meet</w:t>
      </w:r>
      <w:r w:rsidR="00232FD6">
        <w:rPr>
          <w:rFonts w:cs="Arial"/>
        </w:rPr>
        <w:t>s</w:t>
      </w:r>
      <w:r w:rsidR="00374C08" w:rsidRPr="004915F8">
        <w:rPr>
          <w:rFonts w:cs="Arial"/>
        </w:rPr>
        <w:t xml:space="preserve"> federal </w:t>
      </w:r>
      <w:r w:rsidR="00374C08" w:rsidRPr="00F549FD">
        <w:rPr>
          <w:rFonts w:cs="Arial"/>
        </w:rPr>
        <w:t>Tier 4</w:t>
      </w:r>
      <w:r w:rsidR="00374C08" w:rsidRPr="004915F8">
        <w:rPr>
          <w:rFonts w:cs="Arial"/>
        </w:rPr>
        <w:t xml:space="preserve"> Final</w:t>
      </w:r>
      <w:r w:rsidR="002B2DF3">
        <w:rPr>
          <w:rFonts w:cs="Arial"/>
        </w:rPr>
        <w:t xml:space="preserve"> emissions standards u</w:t>
      </w:r>
      <w:r w:rsidR="00232FD6">
        <w:rPr>
          <w:rFonts w:cs="Arial"/>
        </w:rPr>
        <w:t>sing Selective Catal</w:t>
      </w:r>
      <w:r w:rsidR="002B2DF3">
        <w:rPr>
          <w:rFonts w:cs="Arial"/>
        </w:rPr>
        <w:t xml:space="preserve">ytic Reduction (SCR) technology. </w:t>
      </w:r>
      <w:r w:rsidR="001D6B6D">
        <w:rPr>
          <w:rFonts w:cs="Arial"/>
        </w:rPr>
        <w:t>The new</w:t>
      </w:r>
      <w:r w:rsidR="001D6B6D" w:rsidRPr="004915F8">
        <w:rPr>
          <w:rFonts w:cs="Arial"/>
        </w:rPr>
        <w:t xml:space="preserve"> </w:t>
      </w:r>
      <w:r w:rsidR="001D6B6D">
        <w:rPr>
          <w:rFonts w:cs="Arial"/>
        </w:rPr>
        <w:t>machine</w:t>
      </w:r>
      <w:r w:rsidR="001D6B6D" w:rsidRPr="004915F8">
        <w:rPr>
          <w:rFonts w:cs="Arial"/>
        </w:rPr>
        <w:t xml:space="preserve"> delivers </w:t>
      </w:r>
      <w:r w:rsidR="001D6B6D" w:rsidRPr="00A7127D">
        <w:rPr>
          <w:rFonts w:cs="Arial"/>
        </w:rPr>
        <w:t>best-in-class 131</w:t>
      </w:r>
      <w:r w:rsidR="001D6B6D">
        <w:rPr>
          <w:rFonts w:cs="Arial"/>
        </w:rPr>
        <w:t xml:space="preserve"> net peak </w:t>
      </w:r>
      <w:r w:rsidR="001D6B6D" w:rsidRPr="004915F8">
        <w:rPr>
          <w:rFonts w:cs="Arial"/>
        </w:rPr>
        <w:t>horsepower</w:t>
      </w:r>
      <w:r w:rsidR="001D6B6D">
        <w:rPr>
          <w:rFonts w:cs="Arial"/>
        </w:rPr>
        <w:t xml:space="preserve"> </w:t>
      </w:r>
      <w:r w:rsidR="001D6B6D" w:rsidRPr="004915F8">
        <w:rPr>
          <w:rFonts w:cs="Arial"/>
        </w:rPr>
        <w:t>with a</w:t>
      </w:r>
      <w:r w:rsidR="001D6B6D">
        <w:rPr>
          <w:rFonts w:cs="Arial"/>
        </w:rPr>
        <w:t>n</w:t>
      </w:r>
      <w:r w:rsidR="001D6B6D" w:rsidRPr="004915F8">
        <w:rPr>
          <w:rFonts w:cs="Arial"/>
        </w:rPr>
        <w:t xml:space="preserve"> </w:t>
      </w:r>
      <w:r w:rsidR="001D6B6D">
        <w:rPr>
          <w:rFonts w:cs="Arial"/>
        </w:rPr>
        <w:t xml:space="preserve">FPT </w:t>
      </w:r>
      <w:r w:rsidR="001D6B6D" w:rsidRPr="004915F8">
        <w:rPr>
          <w:rFonts w:cs="Arial"/>
        </w:rPr>
        <w:t>Tier 4 Final-certified engine that also provides quick throttle response a</w:t>
      </w:r>
      <w:r w:rsidR="001D6B6D">
        <w:rPr>
          <w:rFonts w:cs="Arial"/>
        </w:rPr>
        <w:t xml:space="preserve">nd impressive torque. The </w:t>
      </w:r>
      <w:r w:rsidR="00B1285A">
        <w:rPr>
          <w:rFonts w:cs="Arial"/>
        </w:rPr>
        <w:t>22,948</w:t>
      </w:r>
      <w:r w:rsidR="001D6B6D">
        <w:rPr>
          <w:rFonts w:cs="Arial"/>
        </w:rPr>
        <w:t xml:space="preserve">-pound wheel loader has a bucket breakout force of </w:t>
      </w:r>
      <w:r w:rsidR="00B1285A">
        <w:rPr>
          <w:rFonts w:cs="Arial"/>
        </w:rPr>
        <w:t>19,303</w:t>
      </w:r>
      <w:r w:rsidR="001D6B6D">
        <w:rPr>
          <w:rFonts w:cs="Arial"/>
        </w:rPr>
        <w:t xml:space="preserve"> pounds with </w:t>
      </w:r>
      <w:r w:rsidR="00B1285A">
        <w:rPr>
          <w:rFonts w:cs="Arial"/>
        </w:rPr>
        <w:t>2.3</w:t>
      </w:r>
      <w:r w:rsidR="001D6B6D">
        <w:rPr>
          <w:rFonts w:cs="Arial"/>
        </w:rPr>
        <w:t xml:space="preserve">-cubic-yard bucket capacity. </w:t>
      </w:r>
    </w:p>
    <w:p w14:paraId="765A1C20" w14:textId="77777777" w:rsidR="001D6B6D" w:rsidRDefault="001D6B6D" w:rsidP="00040ADA">
      <w:pPr>
        <w:spacing w:line="360" w:lineRule="auto"/>
        <w:rPr>
          <w:rFonts w:cs="Arial"/>
        </w:rPr>
      </w:pPr>
    </w:p>
    <w:p w14:paraId="79F5F2BB" w14:textId="77777777" w:rsidR="00232FD6" w:rsidRDefault="00AB415C" w:rsidP="00040ADA">
      <w:pPr>
        <w:spacing w:line="360" w:lineRule="auto"/>
        <w:rPr>
          <w:rFonts w:cs="Arial"/>
        </w:rPr>
      </w:pPr>
      <w:r>
        <w:rPr>
          <w:rFonts w:cs="Arial"/>
        </w:rPr>
        <w:t>The SCR technology allows</w:t>
      </w:r>
      <w:r w:rsidR="002B2DF3">
        <w:rPr>
          <w:rFonts w:cs="Arial"/>
        </w:rPr>
        <w:t xml:space="preserve"> t</w:t>
      </w:r>
      <w:r w:rsidR="00232FD6">
        <w:rPr>
          <w:rFonts w:cs="Arial"/>
        </w:rPr>
        <w:t xml:space="preserve">he machine to handle inconsistent engine loads while running at peak performance </w:t>
      </w:r>
      <w:r w:rsidR="00232FD6" w:rsidRPr="0061232B">
        <w:rPr>
          <w:rFonts w:cs="Arial"/>
          <w:color w:val="auto"/>
        </w:rPr>
        <w:t xml:space="preserve">without compromising power. </w:t>
      </w:r>
      <w:r w:rsidR="00232FD6">
        <w:rPr>
          <w:rFonts w:cs="Arial"/>
        </w:rPr>
        <w:t>This is accomplished with a faster throttle response and acceleration, all while maintaining lower exhaust temperatures</w:t>
      </w:r>
      <w:r w:rsidR="00FE2644">
        <w:rPr>
          <w:rFonts w:cs="Arial"/>
        </w:rPr>
        <w:t xml:space="preserve"> and improving fuel efficiency</w:t>
      </w:r>
      <w:r w:rsidR="00232FD6">
        <w:rPr>
          <w:rFonts w:cs="Arial"/>
        </w:rPr>
        <w:t xml:space="preserve">. </w:t>
      </w:r>
    </w:p>
    <w:p w14:paraId="6B6DDA8E" w14:textId="77777777" w:rsidR="00374C08" w:rsidRPr="004915F8" w:rsidRDefault="00374C08" w:rsidP="00040ADA">
      <w:pPr>
        <w:spacing w:line="360" w:lineRule="auto"/>
        <w:rPr>
          <w:rFonts w:cs="Arial"/>
        </w:rPr>
      </w:pPr>
    </w:p>
    <w:p w14:paraId="706665B4" w14:textId="77777777" w:rsidR="00374C08" w:rsidRPr="004915F8" w:rsidRDefault="00374C08" w:rsidP="00040ADA">
      <w:pPr>
        <w:spacing w:line="360" w:lineRule="auto"/>
        <w:rPr>
          <w:rFonts w:cs="Arial"/>
          <w:b/>
        </w:rPr>
      </w:pPr>
      <w:r w:rsidRPr="004915F8">
        <w:rPr>
          <w:rFonts w:cs="Arial"/>
          <w:b/>
        </w:rPr>
        <w:t>The Case for SCR</w:t>
      </w:r>
    </w:p>
    <w:p w14:paraId="2358AECA" w14:textId="77777777" w:rsidR="00374C08" w:rsidRPr="004915F8" w:rsidRDefault="00374C08" w:rsidP="00040ADA">
      <w:pPr>
        <w:spacing w:line="360" w:lineRule="auto"/>
        <w:rPr>
          <w:rFonts w:cs="Arial"/>
        </w:rPr>
      </w:pPr>
    </w:p>
    <w:p w14:paraId="1C3653BA" w14:textId="5A11C7E5" w:rsidR="00374C08" w:rsidRPr="00AE655B" w:rsidRDefault="00F15DE0" w:rsidP="00040ADA">
      <w:pPr>
        <w:spacing w:line="360" w:lineRule="auto"/>
        <w:rPr>
          <w:rFonts w:cs="Arial"/>
          <w:color w:val="auto"/>
        </w:rPr>
      </w:pPr>
      <w:r w:rsidRPr="00AE655B">
        <w:rPr>
          <w:rFonts w:cs="Arial"/>
          <w:color w:val="auto"/>
          <w:szCs w:val="19"/>
          <w:lang w:eastAsia="en-US"/>
        </w:rPr>
        <w:t xml:space="preserve">With SCR technology, the 521F Tier 4 Final wheel loader </w:t>
      </w:r>
      <w:r w:rsidR="00767D66">
        <w:rPr>
          <w:rFonts w:cs="Arial"/>
          <w:color w:val="auto"/>
          <w:szCs w:val="19"/>
          <w:lang w:eastAsia="en-US"/>
        </w:rPr>
        <w:t xml:space="preserve">features </w:t>
      </w:r>
      <w:r w:rsidR="0043366F" w:rsidRPr="00AE655B">
        <w:rPr>
          <w:rFonts w:cs="Arial"/>
          <w:color w:val="auto"/>
          <w:szCs w:val="19"/>
          <w:lang w:eastAsia="en-US"/>
        </w:rPr>
        <w:t xml:space="preserve">10 percent </w:t>
      </w:r>
      <w:r w:rsidR="00767D66">
        <w:rPr>
          <w:rFonts w:cs="Arial"/>
          <w:color w:val="auto"/>
          <w:szCs w:val="19"/>
          <w:lang w:eastAsia="en-US"/>
        </w:rPr>
        <w:t xml:space="preserve">greater fuel economy </w:t>
      </w:r>
      <w:r w:rsidR="0043366F" w:rsidRPr="00AE655B">
        <w:rPr>
          <w:rFonts w:cs="Arial"/>
          <w:color w:val="auto"/>
          <w:szCs w:val="19"/>
          <w:lang w:eastAsia="en-US"/>
        </w:rPr>
        <w:t>over wheel loaders featuring CEGR-DPF solutions</w:t>
      </w:r>
      <w:r w:rsidR="00C330FD" w:rsidRPr="00AE655B">
        <w:rPr>
          <w:rFonts w:cs="Arial"/>
          <w:color w:val="auto"/>
          <w:szCs w:val="19"/>
        </w:rPr>
        <w:t>.</w:t>
      </w:r>
      <w:r w:rsidR="00374C08" w:rsidRPr="00AE655B">
        <w:rPr>
          <w:rFonts w:cs="Arial"/>
          <w:color w:val="auto"/>
        </w:rPr>
        <w:t xml:space="preserve"> </w:t>
      </w:r>
      <w:r w:rsidR="002B2DF3" w:rsidRPr="00AE655B">
        <w:rPr>
          <w:rFonts w:cs="Arial"/>
          <w:color w:val="auto"/>
        </w:rPr>
        <w:t xml:space="preserve">Additional fuel savings </w:t>
      </w:r>
      <w:r w:rsidR="001F3130">
        <w:rPr>
          <w:rFonts w:cs="Arial"/>
          <w:color w:val="auto"/>
        </w:rPr>
        <w:t>are</w:t>
      </w:r>
      <w:r w:rsidR="002B2DF3" w:rsidRPr="00AE655B">
        <w:rPr>
          <w:rFonts w:cs="Arial"/>
          <w:color w:val="auto"/>
        </w:rPr>
        <w:t xml:space="preserve"> achieved </w:t>
      </w:r>
      <w:r w:rsidR="001F3130">
        <w:rPr>
          <w:rFonts w:cs="Arial"/>
          <w:color w:val="auto"/>
        </w:rPr>
        <w:t>with</w:t>
      </w:r>
      <w:r w:rsidR="002B2DF3" w:rsidRPr="00AE655B">
        <w:rPr>
          <w:rFonts w:cs="Arial"/>
          <w:color w:val="auto"/>
        </w:rPr>
        <w:t xml:space="preserve"> a standard auto-idle feature that </w:t>
      </w:r>
      <w:r w:rsidR="00F549FD" w:rsidRPr="00AE655B">
        <w:rPr>
          <w:rFonts w:cs="Arial"/>
          <w:color w:val="auto"/>
        </w:rPr>
        <w:t>helps minimize excessive fuel burn during operator inactivity</w:t>
      </w:r>
      <w:r w:rsidR="00767D66">
        <w:rPr>
          <w:rFonts w:cs="Arial"/>
          <w:color w:val="auto"/>
        </w:rPr>
        <w:t xml:space="preserve"> by further lowering engine RPM</w:t>
      </w:r>
      <w:r w:rsidR="002B2DF3" w:rsidRPr="00AE655B">
        <w:rPr>
          <w:rFonts w:cs="Arial"/>
          <w:color w:val="auto"/>
        </w:rPr>
        <w:t xml:space="preserve">. </w:t>
      </w:r>
      <w:r w:rsidR="00767D66">
        <w:rPr>
          <w:rFonts w:cs="Arial"/>
          <w:color w:val="auto"/>
        </w:rPr>
        <w:t xml:space="preserve">Standard auto shutdown then shuts down the engine after an operator-selected length of time to further preserve fuel. </w:t>
      </w:r>
      <w:r w:rsidR="002B2DF3" w:rsidRPr="00AE655B">
        <w:rPr>
          <w:rFonts w:cs="Arial"/>
          <w:color w:val="auto"/>
        </w:rPr>
        <w:t xml:space="preserve">The </w:t>
      </w:r>
      <w:r w:rsidR="00374C08" w:rsidRPr="00AE655B">
        <w:rPr>
          <w:rFonts w:cs="Arial"/>
          <w:color w:val="auto"/>
        </w:rPr>
        <w:t xml:space="preserve">SCR-only approach </w:t>
      </w:r>
      <w:r w:rsidR="002B2DF3" w:rsidRPr="00AE655B">
        <w:rPr>
          <w:rFonts w:cs="Arial"/>
          <w:color w:val="auto"/>
        </w:rPr>
        <w:t xml:space="preserve">found on the new 521F </w:t>
      </w:r>
      <w:r w:rsidR="00374C08" w:rsidRPr="00AE655B">
        <w:rPr>
          <w:rFonts w:cs="Arial"/>
          <w:color w:val="auto"/>
        </w:rPr>
        <w:t>also co</w:t>
      </w:r>
      <w:r w:rsidR="002B2DF3" w:rsidRPr="00AE655B">
        <w:rPr>
          <w:rFonts w:cs="Arial"/>
          <w:color w:val="auto"/>
        </w:rPr>
        <w:t>ntributes to machine uptime by eliminating</w:t>
      </w:r>
      <w:r w:rsidR="00374C08" w:rsidRPr="00AE655B">
        <w:rPr>
          <w:rFonts w:cs="Arial"/>
          <w:color w:val="auto"/>
        </w:rPr>
        <w:t xml:space="preserve"> the need for manual diesel particulate filter (DPF) regeneration and the associated downtime that can occur with wheel loaders that use cooled exhaust gas recirculation (CEGR) technology.</w:t>
      </w:r>
    </w:p>
    <w:p w14:paraId="6B36BFF7" w14:textId="77777777" w:rsidR="00374C08" w:rsidRPr="00AE655B" w:rsidRDefault="00374C08" w:rsidP="00040ADA">
      <w:pPr>
        <w:spacing w:line="360" w:lineRule="auto"/>
        <w:rPr>
          <w:rFonts w:cs="Arial"/>
          <w:color w:val="auto"/>
        </w:rPr>
      </w:pPr>
    </w:p>
    <w:p w14:paraId="2E6F45D1" w14:textId="772E76ED" w:rsidR="00374C08" w:rsidRPr="00AE655B" w:rsidRDefault="00374C08" w:rsidP="00040ADA">
      <w:pPr>
        <w:spacing w:line="360" w:lineRule="auto"/>
        <w:rPr>
          <w:rFonts w:cs="Arial"/>
          <w:strike/>
          <w:color w:val="auto"/>
        </w:rPr>
      </w:pPr>
      <w:r w:rsidRPr="00AE655B">
        <w:rPr>
          <w:rFonts w:cs="Arial"/>
          <w:color w:val="auto"/>
        </w:rPr>
        <w:t>As an after-treatment system with minimal components</w:t>
      </w:r>
      <w:r w:rsidR="001F3130">
        <w:rPr>
          <w:rFonts w:cs="Arial"/>
          <w:color w:val="auto"/>
        </w:rPr>
        <w:t>,</w:t>
      </w:r>
      <w:r w:rsidRPr="00AE655B">
        <w:rPr>
          <w:rFonts w:cs="Arial"/>
          <w:color w:val="auto"/>
        </w:rPr>
        <w:t xml:space="preserve"> there is also no need for recirculation equipment or a </w:t>
      </w:r>
      <w:r w:rsidR="001F3130">
        <w:rPr>
          <w:rFonts w:cs="Arial"/>
          <w:color w:val="auto"/>
        </w:rPr>
        <w:t>DPF</w:t>
      </w:r>
      <w:r w:rsidRPr="00AE655B">
        <w:rPr>
          <w:rFonts w:cs="Arial"/>
          <w:color w:val="auto"/>
        </w:rPr>
        <w:t xml:space="preserve"> for lower long-term maintenance costs. Additionally, SCR results in </w:t>
      </w:r>
      <w:r w:rsidR="000E1B5C" w:rsidRPr="00AE655B">
        <w:rPr>
          <w:rFonts w:cs="Arial"/>
          <w:color w:val="auto"/>
        </w:rPr>
        <w:t xml:space="preserve">extended time between </w:t>
      </w:r>
      <w:r w:rsidRPr="00AE655B">
        <w:rPr>
          <w:rFonts w:cs="Arial"/>
          <w:color w:val="auto"/>
        </w:rPr>
        <w:t>service intervals</w:t>
      </w:r>
      <w:r w:rsidR="006B58ED" w:rsidRPr="00AE655B">
        <w:rPr>
          <w:rFonts w:cs="Arial"/>
          <w:color w:val="auto"/>
        </w:rPr>
        <w:t xml:space="preserve"> </w:t>
      </w:r>
      <w:r w:rsidRPr="00AE655B">
        <w:rPr>
          <w:rFonts w:cs="Arial"/>
          <w:color w:val="auto"/>
        </w:rPr>
        <w:t>as lo</w:t>
      </w:r>
      <w:r w:rsidR="00AE726E" w:rsidRPr="00AE655B">
        <w:rPr>
          <w:rFonts w:cs="Arial"/>
          <w:color w:val="auto"/>
        </w:rPr>
        <w:t xml:space="preserve">wer ambient </w:t>
      </w:r>
      <w:r w:rsidR="006B58ED" w:rsidRPr="00AE655B">
        <w:rPr>
          <w:rFonts w:cs="Arial"/>
          <w:color w:val="auto"/>
        </w:rPr>
        <w:t xml:space="preserve">exhaust </w:t>
      </w:r>
      <w:r w:rsidR="00AE726E" w:rsidRPr="00AE655B">
        <w:rPr>
          <w:rFonts w:cs="Arial"/>
          <w:color w:val="auto"/>
        </w:rPr>
        <w:t>temperatures result</w:t>
      </w:r>
      <w:r w:rsidRPr="00AE655B">
        <w:rPr>
          <w:rFonts w:cs="Arial"/>
          <w:color w:val="auto"/>
        </w:rPr>
        <w:t xml:space="preserve"> in slower degradation of </w:t>
      </w:r>
      <w:r w:rsidR="006B58ED" w:rsidRPr="00AE655B">
        <w:rPr>
          <w:rFonts w:cs="Arial"/>
          <w:color w:val="auto"/>
        </w:rPr>
        <w:t>engine com</w:t>
      </w:r>
      <w:r w:rsidR="00F549FD" w:rsidRPr="00AE655B">
        <w:rPr>
          <w:rFonts w:cs="Arial"/>
          <w:color w:val="auto"/>
        </w:rPr>
        <w:t>ponents and less demand on the</w:t>
      </w:r>
      <w:r w:rsidR="006B58ED" w:rsidRPr="00AE655B">
        <w:rPr>
          <w:rFonts w:cs="Arial"/>
          <w:color w:val="auto"/>
        </w:rPr>
        <w:t xml:space="preserve"> coolant system.</w:t>
      </w:r>
      <w:r w:rsidR="00F549FD" w:rsidRPr="00AE655B">
        <w:rPr>
          <w:rFonts w:cs="Arial"/>
          <w:strike/>
          <w:color w:val="auto"/>
        </w:rPr>
        <w:t xml:space="preserve"> </w:t>
      </w:r>
    </w:p>
    <w:p w14:paraId="7DD629BB" w14:textId="77777777" w:rsidR="00374C08" w:rsidRPr="004915F8" w:rsidRDefault="00374C08" w:rsidP="00040ADA">
      <w:pPr>
        <w:spacing w:line="360" w:lineRule="auto"/>
        <w:rPr>
          <w:rFonts w:cs="Arial"/>
        </w:rPr>
      </w:pPr>
    </w:p>
    <w:p w14:paraId="1C0BDDBA" w14:textId="77777777" w:rsidR="00FE2644" w:rsidRDefault="00FE2644" w:rsidP="00040ADA">
      <w:pPr>
        <w:spacing w:line="360" w:lineRule="auto"/>
        <w:rPr>
          <w:rFonts w:cs="Arial"/>
          <w:b/>
        </w:rPr>
      </w:pPr>
    </w:p>
    <w:p w14:paraId="0E45E68A" w14:textId="77777777" w:rsidR="00F15DE0" w:rsidRDefault="00F15DE0" w:rsidP="00040ADA">
      <w:pPr>
        <w:spacing w:line="360" w:lineRule="auto"/>
        <w:rPr>
          <w:rFonts w:cs="Arial"/>
          <w:b/>
        </w:rPr>
      </w:pPr>
    </w:p>
    <w:p w14:paraId="2AA9F7ED" w14:textId="77777777" w:rsidR="00374C08" w:rsidRPr="004915F8" w:rsidRDefault="00C2647E" w:rsidP="00040ADA">
      <w:pPr>
        <w:spacing w:line="360" w:lineRule="auto"/>
        <w:rPr>
          <w:rFonts w:cs="Arial"/>
          <w:b/>
        </w:rPr>
      </w:pPr>
      <w:r>
        <w:rPr>
          <w:rFonts w:cs="Arial"/>
          <w:b/>
        </w:rPr>
        <w:t>With Productivity in Mind</w:t>
      </w:r>
      <w:r>
        <w:rPr>
          <w:rFonts w:cs="Arial"/>
          <w:b/>
        </w:rPr>
        <w:br/>
      </w:r>
      <w:r w:rsidR="00374C08" w:rsidRPr="004915F8">
        <w:rPr>
          <w:rFonts w:cs="Arial"/>
          <w:b/>
        </w:rPr>
        <w:t xml:space="preserve"> </w:t>
      </w:r>
    </w:p>
    <w:p w14:paraId="559916FD" w14:textId="77777777" w:rsidR="00374C08" w:rsidRDefault="00C2647E" w:rsidP="00040ADA">
      <w:pPr>
        <w:spacing w:line="360" w:lineRule="auto"/>
        <w:rPr>
          <w:rFonts w:cs="Arial"/>
        </w:rPr>
      </w:pPr>
      <w:r>
        <w:rPr>
          <w:rFonts w:cs="Arial"/>
        </w:rPr>
        <w:t>Like the rest of the F series lineup, the 521F wheel loader</w:t>
      </w:r>
      <w:r w:rsidR="00374C08" w:rsidRPr="004915F8">
        <w:rPr>
          <w:rFonts w:cs="Arial"/>
        </w:rPr>
        <w:t xml:space="preserve"> incorporate</w:t>
      </w:r>
      <w:r>
        <w:rPr>
          <w:rFonts w:cs="Arial"/>
        </w:rPr>
        <w:t>s</w:t>
      </w:r>
      <w:r w:rsidR="00374C08" w:rsidRPr="004915F8">
        <w:rPr>
          <w:rFonts w:cs="Arial"/>
        </w:rPr>
        <w:t xml:space="preserve"> powerful and quick hydraulics in addition to a host of features that further enhance machine efficiency and productivity. Among them are:</w:t>
      </w:r>
    </w:p>
    <w:p w14:paraId="6D13C438" w14:textId="77777777" w:rsidR="00374C08" w:rsidRPr="004915F8" w:rsidRDefault="00374C08" w:rsidP="00040ADA">
      <w:pPr>
        <w:spacing w:line="360" w:lineRule="auto"/>
        <w:rPr>
          <w:rFonts w:cs="Arial"/>
        </w:rPr>
      </w:pPr>
    </w:p>
    <w:p w14:paraId="2A5B9028" w14:textId="77777777" w:rsidR="00374C08" w:rsidRDefault="00C2647E" w:rsidP="00040ADA">
      <w:pPr>
        <w:numPr>
          <w:ilvl w:val="0"/>
          <w:numId w:val="4"/>
        </w:numPr>
        <w:spacing w:line="360" w:lineRule="auto"/>
        <w:ind w:left="0"/>
        <w:rPr>
          <w:rFonts w:cs="Arial"/>
        </w:rPr>
      </w:pPr>
      <w:r>
        <w:rPr>
          <w:rFonts w:cs="Arial"/>
        </w:rPr>
        <w:t xml:space="preserve">Standard limited-slip axles that provide excellent traction on slippery or uneven surfaces, </w:t>
      </w:r>
      <w:r w:rsidR="007668E3">
        <w:rPr>
          <w:rFonts w:cs="Arial"/>
        </w:rPr>
        <w:t>with</w:t>
      </w:r>
      <w:r>
        <w:rPr>
          <w:rFonts w:cs="Arial"/>
        </w:rPr>
        <w:t xml:space="preserve"> optional heavy-duty axles with</w:t>
      </w:r>
      <w:r w:rsidR="007668E3">
        <w:rPr>
          <w:rFonts w:cs="Arial"/>
        </w:rPr>
        <w:t xml:space="preserve"> locking front differential </w:t>
      </w:r>
      <w:r w:rsidR="007607FB">
        <w:rPr>
          <w:rFonts w:cs="Arial"/>
        </w:rPr>
        <w:t>to reduce tire w</w:t>
      </w:r>
      <w:r w:rsidR="008E7814">
        <w:rPr>
          <w:rFonts w:cs="Arial"/>
        </w:rPr>
        <w:t>ear</w:t>
      </w:r>
      <w:r w:rsidR="007607FB">
        <w:rPr>
          <w:rFonts w:cs="Arial"/>
        </w:rPr>
        <w:t xml:space="preserve"> when operating on</w:t>
      </w:r>
      <w:r w:rsidR="007668E3">
        <w:rPr>
          <w:rFonts w:cs="Arial"/>
        </w:rPr>
        <w:t xml:space="preserve"> hard surfaces.</w:t>
      </w:r>
      <w:r w:rsidR="00374C08" w:rsidRPr="004915F8">
        <w:rPr>
          <w:rFonts w:cs="Arial"/>
        </w:rPr>
        <w:t xml:space="preserve"> </w:t>
      </w:r>
    </w:p>
    <w:p w14:paraId="15B61318" w14:textId="77777777" w:rsidR="007668E3" w:rsidRDefault="007668E3" w:rsidP="00040ADA">
      <w:pPr>
        <w:numPr>
          <w:ilvl w:val="0"/>
          <w:numId w:val="4"/>
        </w:numPr>
        <w:spacing w:line="360" w:lineRule="auto"/>
        <w:ind w:left="0"/>
        <w:rPr>
          <w:rFonts w:cs="Arial"/>
        </w:rPr>
      </w:pPr>
      <w:r>
        <w:rPr>
          <w:rFonts w:cs="Arial"/>
        </w:rPr>
        <w:t>Available with standard Z-bar li</w:t>
      </w:r>
      <w:r w:rsidR="00F549FD">
        <w:rPr>
          <w:rFonts w:cs="Arial"/>
        </w:rPr>
        <w:t>nkage for large operating loads</w:t>
      </w:r>
      <w:r>
        <w:rPr>
          <w:rFonts w:cs="Arial"/>
        </w:rPr>
        <w:t>; XR linkage for extended reach and dump clearance; and the tool-carrier XT linkage for maximum utility, excellent visibility and parallel lift.</w:t>
      </w:r>
    </w:p>
    <w:p w14:paraId="05073AEB" w14:textId="77777777" w:rsidR="007668E3" w:rsidRDefault="007668E3" w:rsidP="00040ADA">
      <w:pPr>
        <w:numPr>
          <w:ilvl w:val="0"/>
          <w:numId w:val="4"/>
        </w:numPr>
        <w:spacing w:line="360" w:lineRule="auto"/>
        <w:ind w:left="0"/>
        <w:rPr>
          <w:rFonts w:cs="Arial"/>
        </w:rPr>
      </w:pPr>
      <w:r>
        <w:rPr>
          <w:rFonts w:cs="Arial"/>
        </w:rPr>
        <w:t>A wide variety of tires, including snow tires.</w:t>
      </w:r>
    </w:p>
    <w:p w14:paraId="016BE985" w14:textId="77777777" w:rsidR="007668E3" w:rsidRPr="004915F8" w:rsidRDefault="00FE2644" w:rsidP="00040ADA">
      <w:pPr>
        <w:numPr>
          <w:ilvl w:val="0"/>
          <w:numId w:val="4"/>
        </w:numPr>
        <w:spacing w:line="360" w:lineRule="auto"/>
        <w:ind w:left="0"/>
        <w:rPr>
          <w:rFonts w:cs="Arial"/>
        </w:rPr>
      </w:pPr>
      <w:r>
        <w:rPr>
          <w:rFonts w:cs="Arial"/>
        </w:rPr>
        <w:t>Buckets available with the 521F</w:t>
      </w:r>
      <w:r w:rsidR="00AE655B">
        <w:rPr>
          <w:rFonts w:cs="Arial"/>
        </w:rPr>
        <w:t xml:space="preserve"> feature the optional</w:t>
      </w:r>
      <w:r w:rsidR="007668E3">
        <w:rPr>
          <w:rFonts w:cs="Arial"/>
        </w:rPr>
        <w:t xml:space="preserve"> </w:t>
      </w:r>
      <w:proofErr w:type="spellStart"/>
      <w:r w:rsidR="007668E3">
        <w:rPr>
          <w:rFonts w:cs="Arial"/>
        </w:rPr>
        <w:t>SmartFit</w:t>
      </w:r>
      <w:proofErr w:type="spellEnd"/>
      <w:r w:rsidR="007668E3">
        <w:rPr>
          <w:rFonts w:cs="Arial"/>
        </w:rPr>
        <w:t xml:space="preserve"> bucket tooth system. These heavy-duty self-sharpening teeth combine strength and an unmatched ease of installation due to a hammerless fastener system with reusable locking pins. </w:t>
      </w:r>
    </w:p>
    <w:p w14:paraId="23EA43DF" w14:textId="77777777" w:rsidR="007668E3" w:rsidRPr="004915F8" w:rsidRDefault="007668E3" w:rsidP="00040ADA">
      <w:pPr>
        <w:numPr>
          <w:ilvl w:val="0"/>
          <w:numId w:val="4"/>
        </w:numPr>
        <w:spacing w:line="360" w:lineRule="auto"/>
        <w:ind w:left="0"/>
        <w:rPr>
          <w:rFonts w:cs="Arial"/>
        </w:rPr>
      </w:pPr>
      <w:r>
        <w:rPr>
          <w:rFonts w:cs="Arial"/>
        </w:rPr>
        <w:t>An expanded selection of attachments, including new buckets, rotary brooms and forks.</w:t>
      </w:r>
    </w:p>
    <w:p w14:paraId="6D3A9076" w14:textId="77777777" w:rsidR="007668E3" w:rsidRDefault="007668E3" w:rsidP="00040ADA">
      <w:pPr>
        <w:spacing w:line="360" w:lineRule="auto"/>
        <w:rPr>
          <w:rFonts w:cs="Arial"/>
          <w:b/>
        </w:rPr>
      </w:pPr>
    </w:p>
    <w:p w14:paraId="7AC4EB06" w14:textId="77777777" w:rsidR="00232FD6" w:rsidRPr="00C2647E" w:rsidRDefault="00232FD6" w:rsidP="00040ADA">
      <w:pPr>
        <w:spacing w:line="360" w:lineRule="auto"/>
        <w:rPr>
          <w:rFonts w:cs="Arial"/>
        </w:rPr>
      </w:pPr>
      <w:r w:rsidRPr="00232FD6">
        <w:rPr>
          <w:rFonts w:cs="Arial"/>
          <w:b/>
        </w:rPr>
        <w:t xml:space="preserve">Optimal Comfort </w:t>
      </w:r>
      <w:r w:rsidR="00C2647E">
        <w:rPr>
          <w:rFonts w:cs="Arial"/>
          <w:b/>
        </w:rPr>
        <w:br/>
      </w:r>
    </w:p>
    <w:p w14:paraId="6F7939D7" w14:textId="77777777" w:rsidR="00C2647E" w:rsidRDefault="00374C08" w:rsidP="00040ADA">
      <w:pPr>
        <w:spacing w:line="360" w:lineRule="auto"/>
        <w:rPr>
          <w:rFonts w:cs="Arial"/>
        </w:rPr>
      </w:pPr>
      <w:r w:rsidRPr="004915F8">
        <w:rPr>
          <w:rFonts w:cs="Arial"/>
        </w:rPr>
        <w:t xml:space="preserve">To provide </w:t>
      </w:r>
      <w:r w:rsidR="00C2647E">
        <w:rPr>
          <w:rFonts w:cs="Arial"/>
        </w:rPr>
        <w:t xml:space="preserve">total </w:t>
      </w:r>
      <w:r w:rsidRPr="004915F8">
        <w:rPr>
          <w:rFonts w:cs="Arial"/>
        </w:rPr>
        <w:t>comfort and hel</w:t>
      </w:r>
      <w:r>
        <w:rPr>
          <w:rFonts w:cs="Arial"/>
        </w:rPr>
        <w:t xml:space="preserve">p boost </w:t>
      </w:r>
      <w:r w:rsidR="00C2647E">
        <w:rPr>
          <w:rFonts w:cs="Arial"/>
        </w:rPr>
        <w:t>the operator experience</w:t>
      </w:r>
      <w:r>
        <w:rPr>
          <w:rFonts w:cs="Arial"/>
        </w:rPr>
        <w:t xml:space="preserve">, the </w:t>
      </w:r>
      <w:r w:rsidR="00C2647E">
        <w:rPr>
          <w:rFonts w:cs="Arial"/>
        </w:rPr>
        <w:t xml:space="preserve">521F wheel loader features the CASE Quiet Cab, the largest cab in the industry. A dual air filtration system, optional heated air-ride seat and insulated cab mounts provide a clean, quiet operating environment while floor-to-ceiling windows, </w:t>
      </w:r>
      <w:r w:rsidR="00F15DE0">
        <w:rPr>
          <w:rFonts w:cs="Arial"/>
        </w:rPr>
        <w:t xml:space="preserve">an </w:t>
      </w:r>
      <w:r w:rsidR="00C2647E" w:rsidRPr="00A06666">
        <w:rPr>
          <w:rFonts w:cs="Arial"/>
        </w:rPr>
        <w:t>improved lighting system and</w:t>
      </w:r>
      <w:r w:rsidR="00C2647E">
        <w:rPr>
          <w:rFonts w:cs="Arial"/>
        </w:rPr>
        <w:t xml:space="preserve"> optional rearview camera provide excellent visibility all around the machine. The </w:t>
      </w:r>
      <w:r w:rsidR="00F15DE0">
        <w:rPr>
          <w:rFonts w:cs="Arial"/>
        </w:rPr>
        <w:t xml:space="preserve">521F </w:t>
      </w:r>
      <w:r w:rsidR="00C2647E">
        <w:rPr>
          <w:rFonts w:cs="Arial"/>
        </w:rPr>
        <w:t xml:space="preserve">also features an award-winning joystick steering option and an Advanced Instrument Cluster with four selectable power modes (Economy, Standard, Max and Auto) for precise, intuitive control. </w:t>
      </w:r>
    </w:p>
    <w:p w14:paraId="18ACE644" w14:textId="77777777" w:rsidR="00C2647E" w:rsidRDefault="00C2647E" w:rsidP="00040ADA">
      <w:pPr>
        <w:spacing w:line="360" w:lineRule="auto"/>
        <w:rPr>
          <w:rFonts w:cs="Arial"/>
        </w:rPr>
      </w:pPr>
    </w:p>
    <w:p w14:paraId="3C0A8D9A" w14:textId="4C956107" w:rsidR="00374C08" w:rsidRDefault="007D07C6" w:rsidP="00040ADA">
      <w:pPr>
        <w:spacing w:line="360" w:lineRule="auto"/>
        <w:rPr>
          <w:rFonts w:cs="Arial"/>
          <w:b/>
        </w:rPr>
      </w:pPr>
      <w:r>
        <w:rPr>
          <w:rFonts w:cs="Arial"/>
          <w:b/>
        </w:rPr>
        <w:t xml:space="preserve">Innovative Cooling </w:t>
      </w:r>
      <w:r w:rsidR="001F3130">
        <w:rPr>
          <w:rFonts w:cs="Arial"/>
          <w:b/>
        </w:rPr>
        <w:t>and</w:t>
      </w:r>
      <w:r>
        <w:rPr>
          <w:rFonts w:cs="Arial"/>
          <w:b/>
        </w:rPr>
        <w:t xml:space="preserve"> Easy Service </w:t>
      </w:r>
    </w:p>
    <w:p w14:paraId="7BE7310C" w14:textId="77777777" w:rsidR="007D07C6" w:rsidRDefault="007D07C6" w:rsidP="00040ADA">
      <w:pPr>
        <w:spacing w:line="360" w:lineRule="auto"/>
        <w:rPr>
          <w:rFonts w:cs="Arial"/>
          <w:b/>
        </w:rPr>
      </w:pPr>
    </w:p>
    <w:p w14:paraId="6F518CF9" w14:textId="77777777" w:rsidR="009D544D" w:rsidRDefault="007D07C6" w:rsidP="00040ADA">
      <w:pPr>
        <w:spacing w:line="360" w:lineRule="auto"/>
        <w:rPr>
          <w:rFonts w:cs="Arial"/>
        </w:rPr>
      </w:pPr>
      <w:r>
        <w:rPr>
          <w:rFonts w:cs="Arial"/>
        </w:rPr>
        <w:t xml:space="preserve">The 521F features the exclusive CASE mid-mounted cooling </w:t>
      </w:r>
      <w:r w:rsidR="00E7453C">
        <w:rPr>
          <w:rFonts w:cs="Arial"/>
        </w:rPr>
        <w:t>system. Unlike stacked coolers o</w:t>
      </w:r>
      <w:r>
        <w:rPr>
          <w:rFonts w:cs="Arial"/>
        </w:rPr>
        <w:t>n other machines</w:t>
      </w:r>
      <w:r w:rsidR="009D544D">
        <w:rPr>
          <w:rFonts w:cs="Arial"/>
        </w:rPr>
        <w:t xml:space="preserve"> that transfer hot air to the inner coolers</w:t>
      </w:r>
      <w:r>
        <w:rPr>
          <w:rFonts w:cs="Arial"/>
        </w:rPr>
        <w:t>, the CASE cooling</w:t>
      </w:r>
      <w:r w:rsidR="00E7453C">
        <w:rPr>
          <w:rFonts w:cs="Arial"/>
        </w:rPr>
        <w:t xml:space="preserve"> system is configured like a cube</w:t>
      </w:r>
      <w:r>
        <w:rPr>
          <w:rFonts w:cs="Arial"/>
        </w:rPr>
        <w:t xml:space="preserve"> with all coolers </w:t>
      </w:r>
      <w:r w:rsidR="009D544D">
        <w:rPr>
          <w:rFonts w:cs="Arial"/>
        </w:rPr>
        <w:t>facing fresh and</w:t>
      </w:r>
      <w:r>
        <w:rPr>
          <w:rFonts w:cs="Arial"/>
        </w:rPr>
        <w:t xml:space="preserve"> cool </w:t>
      </w:r>
      <w:r w:rsidR="009D544D">
        <w:rPr>
          <w:rFonts w:cs="Arial"/>
        </w:rPr>
        <w:t xml:space="preserve">ambient </w:t>
      </w:r>
      <w:r>
        <w:rPr>
          <w:rFonts w:cs="Arial"/>
        </w:rPr>
        <w:t>air</w:t>
      </w:r>
      <w:r w:rsidR="009D544D">
        <w:rPr>
          <w:rFonts w:cs="Arial"/>
        </w:rPr>
        <w:t xml:space="preserve">. This improves the effectiveness and efficiency of the cooling system – and also makes it easier to clean. </w:t>
      </w:r>
    </w:p>
    <w:p w14:paraId="269A10CA" w14:textId="77777777" w:rsidR="007D07C6" w:rsidRPr="007D07C6" w:rsidRDefault="009D544D" w:rsidP="00040ADA">
      <w:pPr>
        <w:spacing w:line="360" w:lineRule="auto"/>
        <w:rPr>
          <w:rFonts w:cs="Arial"/>
        </w:rPr>
      </w:pPr>
      <w:r>
        <w:rPr>
          <w:rFonts w:cs="Arial"/>
        </w:rPr>
        <w:lastRenderedPageBreak/>
        <w:t>Another benefit of the design is that it moves the engine lower and more to the rear of the wheel loader, which improves balance and access to critical daily service points. The 521F features ground-level fluid gauges and a tilt-up rear hood that provides complete engine access.</w:t>
      </w:r>
      <w:r w:rsidR="00E7453C">
        <w:rPr>
          <w:rFonts w:cs="Arial"/>
        </w:rPr>
        <w:t xml:space="preserve"> The lower profile also allows for a sloped rear hood that further improves visibility to the back of the machine. </w:t>
      </w:r>
      <w:r>
        <w:rPr>
          <w:rFonts w:cs="Arial"/>
        </w:rPr>
        <w:t xml:space="preserve">  </w:t>
      </w:r>
      <w:r w:rsidR="007D07C6">
        <w:rPr>
          <w:rFonts w:cs="Arial"/>
        </w:rPr>
        <w:t xml:space="preserve"> </w:t>
      </w:r>
    </w:p>
    <w:p w14:paraId="7F82D13F" w14:textId="77777777" w:rsidR="00FE2644" w:rsidRDefault="00FE2644" w:rsidP="00040ADA">
      <w:pPr>
        <w:spacing w:line="360" w:lineRule="auto"/>
        <w:rPr>
          <w:rFonts w:cs="Arial"/>
          <w:b/>
        </w:rPr>
      </w:pPr>
    </w:p>
    <w:p w14:paraId="58A2631C" w14:textId="77777777" w:rsidR="00374C08" w:rsidRPr="004915F8" w:rsidRDefault="00C2647E" w:rsidP="00040ADA">
      <w:pPr>
        <w:spacing w:line="360" w:lineRule="auto"/>
        <w:rPr>
          <w:rFonts w:cs="Arial"/>
          <w:b/>
        </w:rPr>
      </w:pPr>
      <w:r>
        <w:rPr>
          <w:rFonts w:cs="Arial"/>
          <w:b/>
        </w:rPr>
        <w:t>Protecting Your Investment</w:t>
      </w:r>
    </w:p>
    <w:p w14:paraId="68C10183" w14:textId="77777777" w:rsidR="00374C08" w:rsidRPr="004915F8" w:rsidRDefault="00374C08" w:rsidP="00040ADA">
      <w:pPr>
        <w:spacing w:line="360" w:lineRule="auto"/>
        <w:rPr>
          <w:rFonts w:cs="Arial"/>
        </w:rPr>
      </w:pPr>
    </w:p>
    <w:p w14:paraId="4F63DE59" w14:textId="77777777" w:rsidR="00374C08" w:rsidRPr="004915F8" w:rsidRDefault="00C2647E" w:rsidP="00040ADA">
      <w:pPr>
        <w:spacing w:line="360" w:lineRule="auto"/>
        <w:rPr>
          <w:rFonts w:cs="Arial"/>
        </w:rPr>
      </w:pPr>
      <w:r>
        <w:rPr>
          <w:rFonts w:cs="Arial"/>
        </w:rPr>
        <w:t xml:space="preserve">The 521F wheel loader </w:t>
      </w:r>
      <w:r w:rsidR="00374C08" w:rsidRPr="004915F8">
        <w:rPr>
          <w:rFonts w:cs="Arial"/>
        </w:rPr>
        <w:t xml:space="preserve">is covered under CASE </w:t>
      </w:r>
      <w:proofErr w:type="spellStart"/>
      <w:r w:rsidR="00374C08" w:rsidRPr="004915F8">
        <w:rPr>
          <w:rFonts w:cs="Arial"/>
        </w:rPr>
        <w:t>ProCare</w:t>
      </w:r>
      <w:proofErr w:type="spellEnd"/>
      <w:r w:rsidR="00374C08" w:rsidRPr="004915F8">
        <w:rPr>
          <w:rFonts w:cs="Arial"/>
        </w:rPr>
        <w:t xml:space="preserve"> –</w:t>
      </w:r>
      <w:r>
        <w:rPr>
          <w:rFonts w:cs="Arial"/>
        </w:rPr>
        <w:t xml:space="preserve"> the industry’s first all-in-one heavy machine support program. </w:t>
      </w:r>
      <w:proofErr w:type="spellStart"/>
      <w:r>
        <w:rPr>
          <w:rFonts w:cs="Arial"/>
        </w:rPr>
        <w:t>ProCare</w:t>
      </w:r>
      <w:proofErr w:type="spellEnd"/>
      <w:r>
        <w:rPr>
          <w:rFonts w:cs="Arial"/>
        </w:rPr>
        <w:t xml:space="preserve"> includes</w:t>
      </w:r>
      <w:r w:rsidR="00374C08" w:rsidRPr="004915F8">
        <w:rPr>
          <w:rFonts w:cs="Arial"/>
        </w:rPr>
        <w:t xml:space="preserve"> a su</w:t>
      </w:r>
      <w:r w:rsidR="00AE726E">
        <w:rPr>
          <w:rFonts w:cs="Arial"/>
        </w:rPr>
        <w:t xml:space="preserve">ite of product assurances that </w:t>
      </w:r>
      <w:r w:rsidR="00374C08" w:rsidRPr="004915F8">
        <w:rPr>
          <w:rFonts w:cs="Arial"/>
        </w:rPr>
        <w:t xml:space="preserve">include a three-year Advanced CASE </w:t>
      </w:r>
      <w:proofErr w:type="spellStart"/>
      <w:r w:rsidR="00374C08" w:rsidRPr="004915F8">
        <w:rPr>
          <w:rFonts w:cs="Arial"/>
        </w:rPr>
        <w:t>SiteWatch</w:t>
      </w:r>
      <w:proofErr w:type="spellEnd"/>
      <w:r w:rsidR="00374C08" w:rsidRPr="004915F8">
        <w:rPr>
          <w:rFonts w:cs="Arial"/>
        </w:rPr>
        <w:t xml:space="preserve"> telematics subscription, a three-year/3,000-hour full-machine factory warranty, and a three-year/3,000-hour planned maintenance contract. </w:t>
      </w:r>
      <w:proofErr w:type="spellStart"/>
      <w:r w:rsidR="00374C08" w:rsidRPr="004915F8">
        <w:rPr>
          <w:rFonts w:cs="Arial"/>
        </w:rPr>
        <w:t>ProCare</w:t>
      </w:r>
      <w:proofErr w:type="spellEnd"/>
      <w:r w:rsidR="00374C08" w:rsidRPr="004915F8">
        <w:rPr>
          <w:rFonts w:cs="Arial"/>
        </w:rPr>
        <w:t xml:space="preserve"> allows business owners to invest in new equipment while helping to make owning and operating costs predictable for the first three years of ownership.  </w:t>
      </w:r>
    </w:p>
    <w:p w14:paraId="4555DB6B" w14:textId="77777777" w:rsidR="00374C08" w:rsidRPr="004915F8" w:rsidRDefault="00374C08" w:rsidP="00040ADA">
      <w:pPr>
        <w:spacing w:line="360" w:lineRule="auto"/>
        <w:outlineLvl w:val="2"/>
        <w:rPr>
          <w:rFonts w:cs="Arial"/>
        </w:rPr>
      </w:pPr>
    </w:p>
    <w:p w14:paraId="09CF5E9B" w14:textId="77777777" w:rsidR="00374C08" w:rsidRPr="00DA772B" w:rsidRDefault="00374C08" w:rsidP="00040ADA">
      <w:pPr>
        <w:spacing w:line="360" w:lineRule="auto"/>
        <w:rPr>
          <w:rFonts w:cs="Arial"/>
        </w:rPr>
      </w:pPr>
      <w:r w:rsidRPr="004915F8">
        <w:rPr>
          <w:rFonts w:cs="Arial"/>
        </w:rPr>
        <w:t xml:space="preserve">For additional wheel loader product specifications, customer testimonials, competitive comparisons, finance offers and the SCR solutions calculator, please visit </w:t>
      </w:r>
      <w:hyperlink r:id="rId10" w:history="1">
        <w:r w:rsidRPr="004915F8">
          <w:rPr>
            <w:rStyle w:val="Hyperlink"/>
            <w:rFonts w:cs="Arial"/>
          </w:rPr>
          <w:t>www.casece.com</w:t>
        </w:r>
      </w:hyperlink>
      <w:r w:rsidR="00C2647E">
        <w:rPr>
          <w:rFonts w:cs="Arial"/>
        </w:rPr>
        <w:t>. For a CASE</w:t>
      </w:r>
      <w:r w:rsidRPr="004915F8">
        <w:rPr>
          <w:rFonts w:cs="Arial"/>
        </w:rPr>
        <w:t xml:space="preserve"> wheel loader demonstration, see </w:t>
      </w:r>
      <w:hyperlink r:id="rId11" w:history="1">
        <w:r w:rsidRPr="004915F8">
          <w:rPr>
            <w:rStyle w:val="Hyperlink"/>
            <w:rFonts w:cs="Arial"/>
          </w:rPr>
          <w:t>your local Case dealer</w:t>
        </w:r>
      </w:hyperlink>
      <w:r w:rsidRPr="004915F8">
        <w:rPr>
          <w:rFonts w:cs="Arial"/>
        </w:rPr>
        <w:t>.</w:t>
      </w:r>
    </w:p>
    <w:p w14:paraId="736D25C4" w14:textId="77777777" w:rsidR="00AE726E" w:rsidRPr="00D52AA7" w:rsidRDefault="00374C08" w:rsidP="00D52AA7">
      <w:pPr>
        <w:spacing w:line="360" w:lineRule="auto"/>
        <w:jc w:val="center"/>
        <w:rPr>
          <w:rFonts w:cs="Arial"/>
        </w:rPr>
      </w:pPr>
      <w:r w:rsidRPr="00DA772B">
        <w:rPr>
          <w:rFonts w:cs="Arial"/>
        </w:rPr>
        <w:t># # #</w:t>
      </w:r>
    </w:p>
    <w:p w14:paraId="3D4EB8A7" w14:textId="77777777" w:rsidR="00AE726E" w:rsidRDefault="00AE726E" w:rsidP="00374C08">
      <w:pPr>
        <w:rPr>
          <w:rFonts w:cs="Arial"/>
          <w:i/>
        </w:rPr>
      </w:pPr>
    </w:p>
    <w:p w14:paraId="100EC09A" w14:textId="77777777" w:rsidR="008E7374" w:rsidRPr="00935337" w:rsidRDefault="008E7374" w:rsidP="008E737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2" w:history="1">
        <w:r w:rsidRPr="00935337">
          <w:rPr>
            <w:rFonts w:cs="Times"/>
            <w:color w:val="0000FF"/>
            <w:szCs w:val="19"/>
            <w:u w:val="single" w:color="0000FF"/>
            <w:lang w:eastAsia="en-US"/>
          </w:rPr>
          <w:t>www.CaseCE.com</w:t>
        </w:r>
      </w:hyperlink>
      <w:r w:rsidRPr="00935337">
        <w:rPr>
          <w:rFonts w:cs="Arial"/>
          <w:color w:val="auto"/>
          <w:szCs w:val="19"/>
          <w:lang w:eastAsia="en-US"/>
        </w:rPr>
        <w:t>.</w:t>
      </w:r>
    </w:p>
    <w:p w14:paraId="20FF96EF" w14:textId="77777777" w:rsidR="008E7374" w:rsidRPr="00935337" w:rsidRDefault="008E7374" w:rsidP="008E7374">
      <w:pPr>
        <w:widowControl w:val="0"/>
        <w:autoSpaceDE w:val="0"/>
        <w:autoSpaceDN w:val="0"/>
        <w:adjustRightInd w:val="0"/>
        <w:spacing w:line="360" w:lineRule="auto"/>
        <w:rPr>
          <w:rFonts w:cs="Times"/>
          <w:color w:val="auto"/>
          <w:szCs w:val="19"/>
          <w:lang w:eastAsia="en-US"/>
        </w:rPr>
      </w:pPr>
      <w:r w:rsidRPr="00935337">
        <w:rPr>
          <w:rFonts w:cs="Times"/>
          <w:color w:val="auto"/>
          <w:szCs w:val="19"/>
          <w:lang w:eastAsia="en-US"/>
        </w:rPr>
        <w:t> </w:t>
      </w:r>
    </w:p>
    <w:p w14:paraId="084E1124" w14:textId="77777777" w:rsidR="00374C08" w:rsidRPr="008E7374" w:rsidRDefault="008E7374" w:rsidP="008E737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is a brand of CNH Industrial N.V., a World leader in Capital Goods listed on the New York Stock Exchange (NYSE: CNHI) and on the </w:t>
      </w:r>
      <w:proofErr w:type="spellStart"/>
      <w:r w:rsidRPr="00935337">
        <w:rPr>
          <w:rFonts w:cs="Arial"/>
          <w:color w:val="auto"/>
          <w:szCs w:val="19"/>
          <w:lang w:eastAsia="en-US"/>
        </w:rPr>
        <w:t>Mercato</w:t>
      </w:r>
      <w:proofErr w:type="spellEnd"/>
      <w:r w:rsidRPr="00935337">
        <w:rPr>
          <w:rFonts w:cs="Arial"/>
          <w:color w:val="auto"/>
          <w:szCs w:val="19"/>
          <w:lang w:eastAsia="en-US"/>
        </w:rPr>
        <w:t xml:space="preserve"> </w:t>
      </w:r>
      <w:proofErr w:type="spellStart"/>
      <w:r w:rsidRPr="00935337">
        <w:rPr>
          <w:rFonts w:cs="Arial"/>
          <w:color w:val="auto"/>
          <w:szCs w:val="19"/>
          <w:lang w:eastAsia="en-US"/>
        </w:rPr>
        <w:t>Telematico</w:t>
      </w:r>
      <w:proofErr w:type="spellEnd"/>
      <w:r w:rsidRPr="00935337">
        <w:rPr>
          <w:rFonts w:cs="Arial"/>
          <w:color w:val="auto"/>
          <w:szCs w:val="19"/>
          <w:lang w:eastAsia="en-US"/>
        </w:rPr>
        <w:t xml:space="preserve"> </w:t>
      </w:r>
      <w:proofErr w:type="spellStart"/>
      <w:r w:rsidRPr="00935337">
        <w:rPr>
          <w:rFonts w:cs="Arial"/>
          <w:color w:val="auto"/>
          <w:szCs w:val="19"/>
          <w:lang w:eastAsia="en-US"/>
        </w:rPr>
        <w:t>Azionario</w:t>
      </w:r>
      <w:proofErr w:type="spellEnd"/>
      <w:r w:rsidRPr="00935337">
        <w:rPr>
          <w:rFonts w:cs="Arial"/>
          <w:color w:val="auto"/>
          <w:szCs w:val="19"/>
          <w:lang w:eastAsia="en-US"/>
        </w:rPr>
        <w:t xml:space="preserve"> of the </w:t>
      </w:r>
      <w:proofErr w:type="spellStart"/>
      <w:r w:rsidRPr="00935337">
        <w:rPr>
          <w:rFonts w:cs="Arial"/>
          <w:color w:val="auto"/>
          <w:szCs w:val="19"/>
          <w:lang w:eastAsia="en-US"/>
        </w:rPr>
        <w:t>Borsa</w:t>
      </w:r>
      <w:proofErr w:type="spellEnd"/>
      <w:r w:rsidRPr="00935337">
        <w:rPr>
          <w:rFonts w:cs="Arial"/>
          <w:color w:val="auto"/>
          <w:szCs w:val="19"/>
          <w:lang w:eastAsia="en-US"/>
        </w:rPr>
        <w:t xml:space="preserve"> </w:t>
      </w:r>
      <w:proofErr w:type="spellStart"/>
      <w:r w:rsidRPr="00935337">
        <w:rPr>
          <w:rFonts w:cs="Arial"/>
          <w:color w:val="auto"/>
          <w:szCs w:val="19"/>
          <w:lang w:eastAsia="en-US"/>
        </w:rPr>
        <w:t>Italiana</w:t>
      </w:r>
      <w:proofErr w:type="spellEnd"/>
      <w:r w:rsidRPr="00935337">
        <w:rPr>
          <w:rFonts w:cs="Arial"/>
          <w:color w:val="auto"/>
          <w:szCs w:val="19"/>
          <w:lang w:eastAsia="en-US"/>
        </w:rPr>
        <w:t xml:space="preserve"> (MI: CNHI). More information about CNH Industrial can be found online at </w:t>
      </w:r>
      <w:hyperlink r:id="rId13" w:history="1">
        <w:r w:rsidRPr="00935337">
          <w:rPr>
            <w:rFonts w:cs="Times"/>
            <w:color w:val="0000FF"/>
            <w:szCs w:val="19"/>
            <w:u w:val="single" w:color="0000FF"/>
            <w:lang w:eastAsia="en-US"/>
          </w:rPr>
          <w:t>www.cnhind.com</w:t>
        </w:r>
      </w:hyperlink>
      <w:r w:rsidRPr="00935337">
        <w:rPr>
          <w:rFonts w:cs="Arial"/>
          <w:color w:val="auto"/>
          <w:szCs w:val="19"/>
          <w:lang w:eastAsia="en-US"/>
        </w:rPr>
        <w:t>.</w:t>
      </w:r>
    </w:p>
    <w:p w14:paraId="35F43C0A" w14:textId="77777777" w:rsidR="00374C08" w:rsidRPr="00DA772B" w:rsidRDefault="00374C08" w:rsidP="00374C08">
      <w:pPr>
        <w:pStyle w:val="01TESTO"/>
        <w:rPr>
          <w:b/>
          <w:szCs w:val="24"/>
        </w:rPr>
      </w:pPr>
      <w:r w:rsidRPr="00DA772B">
        <w:rPr>
          <w:b/>
          <w:szCs w:val="24"/>
        </w:rPr>
        <w:t>For more information contact:</w:t>
      </w:r>
    </w:p>
    <w:p w14:paraId="75B01AAE" w14:textId="77777777" w:rsidR="00374C08" w:rsidRPr="00DA772B" w:rsidRDefault="00374C08" w:rsidP="00374C08">
      <w:pPr>
        <w:pStyle w:val="01TESTO"/>
        <w:rPr>
          <w:szCs w:val="24"/>
        </w:rPr>
      </w:pPr>
      <w:r w:rsidRPr="00DA772B">
        <w:rPr>
          <w:szCs w:val="24"/>
        </w:rPr>
        <w:t>Bill Elverman</w:t>
      </w:r>
    </w:p>
    <w:p w14:paraId="7FFC7740" w14:textId="77777777" w:rsidR="00374C08" w:rsidRPr="00DA772B" w:rsidRDefault="00374C08" w:rsidP="00374C08">
      <w:pPr>
        <w:pStyle w:val="01TESTO"/>
        <w:rPr>
          <w:szCs w:val="24"/>
        </w:rPr>
      </w:pPr>
      <w:r w:rsidRPr="00DA772B">
        <w:rPr>
          <w:szCs w:val="24"/>
        </w:rPr>
        <w:t>Tel: 262.757.5803</w:t>
      </w:r>
    </w:p>
    <w:p w14:paraId="1377BDC6" w14:textId="77777777" w:rsidR="00374C08" w:rsidRPr="008E7374" w:rsidRDefault="00374C08" w:rsidP="008E7374">
      <w:pPr>
        <w:pStyle w:val="01TESTO"/>
        <w:rPr>
          <w:szCs w:val="24"/>
        </w:rPr>
      </w:pPr>
      <w:r w:rsidRPr="00DA772B">
        <w:rPr>
          <w:szCs w:val="24"/>
        </w:rPr>
        <w:t xml:space="preserve">Email: </w:t>
      </w:r>
      <w:hyperlink r:id="rId14" w:history="1">
        <w:r w:rsidRPr="00DA772B">
          <w:rPr>
            <w:rStyle w:val="Hyperlink"/>
            <w:szCs w:val="24"/>
          </w:rPr>
          <w:t>bill@pkamar.com</w:t>
        </w:r>
      </w:hyperlink>
      <w:r w:rsidRPr="00DA772B">
        <w:rPr>
          <w:szCs w:val="24"/>
        </w:rPr>
        <w:t xml:space="preserve"> </w:t>
      </w:r>
    </w:p>
    <w:sectPr w:rsidR="00374C08" w:rsidRPr="008E7374" w:rsidSect="00374C08">
      <w:headerReference w:type="default" r:id="rId15"/>
      <w:footerReference w:type="default" r:id="rId16"/>
      <w:headerReference w:type="first" r:id="rId17"/>
      <w:footerReference w:type="first" r:id="rId18"/>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633D" w14:textId="77777777" w:rsidR="00F549FD" w:rsidRDefault="00F549FD">
      <w:pPr>
        <w:spacing w:line="240" w:lineRule="auto"/>
      </w:pPr>
      <w:r>
        <w:separator/>
      </w:r>
    </w:p>
  </w:endnote>
  <w:endnote w:type="continuationSeparator" w:id="0">
    <w:p w14:paraId="597298B4" w14:textId="77777777" w:rsidR="00F549FD" w:rsidRDefault="00F54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7788" w14:textId="77777777" w:rsidR="00F549FD" w:rsidRDefault="00F549FD" w:rsidP="00374C08">
    <w:pPr>
      <w:pStyle w:val="Footer"/>
    </w:pPr>
  </w:p>
  <w:p w14:paraId="317E786B" w14:textId="77777777" w:rsidR="00F549FD" w:rsidRDefault="00F549FD" w:rsidP="00374C08">
    <w:pPr>
      <w:pStyle w:val="Footer"/>
    </w:pPr>
  </w:p>
  <w:p w14:paraId="5BDE7CCF" w14:textId="77777777" w:rsidR="00F549FD" w:rsidRDefault="00F549FD" w:rsidP="00374C08">
    <w:pPr>
      <w:pStyle w:val="Footer"/>
    </w:pPr>
  </w:p>
  <w:p w14:paraId="0166E62C" w14:textId="77777777" w:rsidR="00F549FD" w:rsidRDefault="00F549FD" w:rsidP="0037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56F2" w14:textId="77777777" w:rsidR="00F549FD" w:rsidRPr="00C7201A" w:rsidRDefault="00F549FD" w:rsidP="00374C08">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2194" w14:textId="77777777" w:rsidR="00F549FD" w:rsidRDefault="00F549FD">
      <w:pPr>
        <w:spacing w:line="240" w:lineRule="auto"/>
      </w:pPr>
      <w:r>
        <w:separator/>
      </w:r>
    </w:p>
  </w:footnote>
  <w:footnote w:type="continuationSeparator" w:id="0">
    <w:p w14:paraId="198AE9F2" w14:textId="77777777" w:rsidR="00F549FD" w:rsidRDefault="00F549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7664" w14:textId="77777777" w:rsidR="00F549FD" w:rsidRDefault="00F549FD" w:rsidP="00374C08">
    <w:r>
      <w:rPr>
        <w:noProof/>
        <w:lang w:eastAsia="en-US"/>
      </w:rPr>
      <w:drawing>
        <wp:anchor distT="0" distB="0" distL="114300" distR="114300" simplePos="0" relativeHeight="251659776" behindDoc="1" locked="0" layoutInCell="1" allowOverlap="1" wp14:anchorId="6BCA6F4B" wp14:editId="501C8895">
          <wp:simplePos x="0" y="0"/>
          <wp:positionH relativeFrom="margin">
            <wp:posOffset>-1352550</wp:posOffset>
          </wp:positionH>
          <wp:positionV relativeFrom="margin">
            <wp:posOffset>-1197610</wp:posOffset>
          </wp:positionV>
          <wp:extent cx="1236345" cy="444500"/>
          <wp:effectExtent l="25400" t="0" r="8255" b="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6704" behindDoc="0" locked="0" layoutInCell="1" allowOverlap="1" wp14:anchorId="71B08B2D" wp14:editId="1CD82F64">
              <wp:simplePos x="0" y="0"/>
              <wp:positionH relativeFrom="column">
                <wp:posOffset>-635</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BEC55"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F549FD" w:rsidRPr="00C7201A" w14:paraId="0872F54B" w14:textId="77777777">
      <w:trPr>
        <w:trHeight w:val="735"/>
      </w:trPr>
      <w:tc>
        <w:tcPr>
          <w:tcW w:w="2614" w:type="dxa"/>
          <w:shd w:val="clear" w:color="auto" w:fill="auto"/>
          <w:vAlign w:val="bottom"/>
        </w:tcPr>
        <w:p w14:paraId="79BE96D5" w14:textId="77777777" w:rsidR="00F549FD" w:rsidRPr="00AA4E70" w:rsidRDefault="00F549FD" w:rsidP="00374C08">
          <w:pPr>
            <w:pStyle w:val="04FOOTER"/>
            <w:ind w:right="-101"/>
          </w:pPr>
          <w:r>
            <w:rPr>
              <w:rStyle w:val="05FOOTERBOLD"/>
              <w:sz w:val="14"/>
            </w:rPr>
            <w:t>CASE Construction Equipment</w:t>
          </w:r>
        </w:p>
        <w:p w14:paraId="1FAD5115" w14:textId="77777777" w:rsidR="00F549FD" w:rsidRPr="00293E17" w:rsidRDefault="00F549FD" w:rsidP="00374C08">
          <w:pPr>
            <w:pStyle w:val="04FOOTER"/>
            <w:ind w:right="-101"/>
          </w:pPr>
          <w:r>
            <w:t>621 State St., Racine, Wis. 53402</w:t>
          </w:r>
          <w:r w:rsidRPr="00AA4E70">
            <w:br/>
            <w:t xml:space="preserve">Ph. </w:t>
          </w:r>
          <w:r>
            <w:t xml:space="preserve">262-636-6011 </w:t>
          </w:r>
        </w:p>
        <w:p w14:paraId="570C5517" w14:textId="77777777" w:rsidR="00F549FD" w:rsidRPr="00293E17" w:rsidRDefault="00F549FD" w:rsidP="00374C08">
          <w:pPr>
            <w:pStyle w:val="04FOOTER"/>
            <w:ind w:right="-101"/>
          </w:pPr>
          <w:r>
            <w:t>Fax 262-636-0876</w:t>
          </w:r>
        </w:p>
      </w:tc>
      <w:tc>
        <w:tcPr>
          <w:tcW w:w="2835" w:type="dxa"/>
        </w:tcPr>
        <w:p w14:paraId="0F29319E" w14:textId="77777777" w:rsidR="00F549FD" w:rsidRDefault="00F549FD" w:rsidP="00374C08">
          <w:pPr>
            <w:pStyle w:val="04FOOTER"/>
            <w:ind w:right="-101"/>
          </w:pPr>
        </w:p>
        <w:p w14:paraId="3A614135" w14:textId="77777777" w:rsidR="00F549FD" w:rsidRDefault="00F549FD" w:rsidP="00374C08">
          <w:pPr>
            <w:pStyle w:val="04FOOTER"/>
            <w:ind w:right="-101"/>
          </w:pPr>
        </w:p>
        <w:p w14:paraId="400F5AAE" w14:textId="77777777" w:rsidR="00F549FD" w:rsidRDefault="00F549FD" w:rsidP="00374C08">
          <w:pPr>
            <w:pStyle w:val="04FOOTER"/>
            <w:ind w:right="-101"/>
          </w:pPr>
        </w:p>
        <w:p w14:paraId="2816A98B" w14:textId="77777777" w:rsidR="00F549FD" w:rsidRPr="00293E17" w:rsidRDefault="00F549FD" w:rsidP="00374C08">
          <w:pPr>
            <w:pStyle w:val="04FOOTER"/>
            <w:ind w:right="-101"/>
          </w:pPr>
        </w:p>
      </w:tc>
    </w:tr>
  </w:tbl>
  <w:p w14:paraId="3D38EFC6" w14:textId="77777777" w:rsidR="00F549FD" w:rsidRPr="002C48D5" w:rsidRDefault="00F549FD" w:rsidP="00374C08">
    <w:pPr>
      <w:rPr>
        <w:rFonts w:ascii="Times New Roman" w:hAnsi="Times New Roman"/>
        <w:snapToGrid w:val="0"/>
        <w:vanish/>
        <w:w w:val="0"/>
        <w:sz w:val="0"/>
        <w:szCs w:val="0"/>
        <w:u w:color="000000"/>
        <w:bdr w:val="none" w:sz="0" w:space="0" w:color="000000"/>
        <w:shd w:val="clear" w:color="000000" w:fill="000000"/>
      </w:rPr>
    </w:pPr>
    <w:r>
      <w:rPr>
        <w:noProof/>
        <w:lang w:eastAsia="en-US"/>
      </w:rPr>
      <w:drawing>
        <wp:anchor distT="0" distB="0" distL="114300" distR="114300" simplePos="0" relativeHeight="251660800" behindDoc="1" locked="0" layoutInCell="1" allowOverlap="1" wp14:anchorId="2C9ED47D" wp14:editId="644A8BFC">
          <wp:simplePos x="0" y="0"/>
          <wp:positionH relativeFrom="column">
            <wp:posOffset>-996950</wp:posOffset>
          </wp:positionH>
          <wp:positionV relativeFrom="page">
            <wp:posOffset>4345940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p w14:paraId="4C535B3E" w14:textId="77777777" w:rsidR="00F549FD" w:rsidRDefault="00F549FD" w:rsidP="00374C08">
    <w:r>
      <w:rPr>
        <w:noProof/>
        <w:lang w:eastAsia="en-US"/>
      </w:rPr>
      <w:drawing>
        <wp:anchor distT="0" distB="0" distL="114300" distR="114300" simplePos="0" relativeHeight="251658752" behindDoc="1" locked="0" layoutInCell="1" allowOverlap="1" wp14:anchorId="1AE934D1" wp14:editId="7F9BE979">
          <wp:simplePos x="0" y="0"/>
          <wp:positionH relativeFrom="margin">
            <wp:posOffset>-1352550</wp:posOffset>
          </wp:positionH>
          <wp:positionV relativeFrom="margin">
            <wp:posOffset>-1197610</wp:posOffset>
          </wp:positionV>
          <wp:extent cx="1236345" cy="444500"/>
          <wp:effectExtent l="25400" t="0" r="8255" b="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1" locked="0" layoutInCell="1" allowOverlap="1" wp14:anchorId="1B58C5F7" wp14:editId="37AF43B6">
          <wp:simplePos x="0" y="0"/>
          <wp:positionH relativeFrom="column">
            <wp:posOffset>-1096645</wp:posOffset>
          </wp:positionH>
          <wp:positionV relativeFrom="paragraph">
            <wp:posOffset>3240405</wp:posOffset>
          </wp:positionV>
          <wp:extent cx="622300" cy="368300"/>
          <wp:effectExtent l="25400" t="0" r="0" b="0"/>
          <wp:wrapNone/>
          <wp:docPr id="4"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US"/>
      </w:rPr>
      <mc:AlternateContent>
        <mc:Choice Requires="wps">
          <w:drawing>
            <wp:anchor distT="4294967294" distB="4294967294" distL="114300" distR="114300" simplePos="0" relativeHeight="251655680" behindDoc="0" locked="0" layoutInCell="1" allowOverlap="1" wp14:anchorId="59C572AF" wp14:editId="06CD8E0D">
              <wp:simplePos x="0" y="0"/>
              <wp:positionH relativeFrom="column">
                <wp:posOffset>-1945005</wp:posOffset>
              </wp:positionH>
              <wp:positionV relativeFrom="page">
                <wp:posOffset>3359149</wp:posOffset>
              </wp:positionV>
              <wp:extent cx="685800" cy="0"/>
              <wp:effectExtent l="0" t="0" r="25400" b="254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DF300"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5pt,264.5pt" to="-99.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fZ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" strokeweight=".11pt">
              <w10:wrap anchory="page"/>
            </v:line>
          </w:pict>
        </mc:Fallback>
      </mc:AlternateContent>
    </w:r>
    <w:r>
      <w:rPr>
        <w:noProof/>
        <w:lang w:eastAsia="en-US"/>
      </w:rPr>
      <mc:AlternateContent>
        <mc:Choice Requires="wps">
          <w:drawing>
            <wp:anchor distT="4294967294" distB="4294967294" distL="114300" distR="114300" simplePos="0" relativeHeight="251654656" behindDoc="0" locked="0" layoutInCell="1" allowOverlap="1" wp14:anchorId="16CF4079" wp14:editId="27E91AD4">
              <wp:simplePos x="0" y="0"/>
              <wp:positionH relativeFrom="column">
                <wp:posOffset>-1270</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669E2"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iX8w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" strokeweight=".03739mm"/>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1B0"/>
    <w:multiLevelType w:val="hybridMultilevel"/>
    <w:tmpl w:val="613A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7A48A5"/>
    <w:multiLevelType w:val="hybridMultilevel"/>
    <w:tmpl w:val="79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0"/>
    <w:rsid w:val="00002BEF"/>
    <w:rsid w:val="00006C6B"/>
    <w:rsid w:val="00040ADA"/>
    <w:rsid w:val="000800E6"/>
    <w:rsid w:val="000E1B5C"/>
    <w:rsid w:val="00155B44"/>
    <w:rsid w:val="00155B71"/>
    <w:rsid w:val="001D5BE8"/>
    <w:rsid w:val="001D6B6D"/>
    <w:rsid w:val="001F3130"/>
    <w:rsid w:val="00232FD6"/>
    <w:rsid w:val="00253888"/>
    <w:rsid w:val="002904B3"/>
    <w:rsid w:val="002965BE"/>
    <w:rsid w:val="002B2DF3"/>
    <w:rsid w:val="002B5EE7"/>
    <w:rsid w:val="0034775C"/>
    <w:rsid w:val="00374C08"/>
    <w:rsid w:val="003C4415"/>
    <w:rsid w:val="0043366F"/>
    <w:rsid w:val="004705F9"/>
    <w:rsid w:val="00482F0D"/>
    <w:rsid w:val="004A261B"/>
    <w:rsid w:val="004A5EB8"/>
    <w:rsid w:val="005323DC"/>
    <w:rsid w:val="0061232B"/>
    <w:rsid w:val="006B58ED"/>
    <w:rsid w:val="006D50CB"/>
    <w:rsid w:val="007607FB"/>
    <w:rsid w:val="007668E3"/>
    <w:rsid w:val="00767D66"/>
    <w:rsid w:val="007D07C6"/>
    <w:rsid w:val="008E7374"/>
    <w:rsid w:val="008E7814"/>
    <w:rsid w:val="009D544D"/>
    <w:rsid w:val="009E0F5F"/>
    <w:rsid w:val="009F01C1"/>
    <w:rsid w:val="00A06523"/>
    <w:rsid w:val="00A06666"/>
    <w:rsid w:val="00A7127D"/>
    <w:rsid w:val="00AA4E70"/>
    <w:rsid w:val="00AB415C"/>
    <w:rsid w:val="00AE655B"/>
    <w:rsid w:val="00AE726E"/>
    <w:rsid w:val="00B1285A"/>
    <w:rsid w:val="00B41B4A"/>
    <w:rsid w:val="00C2647E"/>
    <w:rsid w:val="00C330FD"/>
    <w:rsid w:val="00C70DBF"/>
    <w:rsid w:val="00D52AA7"/>
    <w:rsid w:val="00D650FF"/>
    <w:rsid w:val="00DC4C0E"/>
    <w:rsid w:val="00DF691F"/>
    <w:rsid w:val="00DF756F"/>
    <w:rsid w:val="00E7453C"/>
    <w:rsid w:val="00F15DE0"/>
    <w:rsid w:val="00F406BF"/>
    <w:rsid w:val="00F549FD"/>
    <w:rsid w:val="00FE26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6D4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021">
      <w:bodyDiv w:val="1"/>
      <w:marLeft w:val="0"/>
      <w:marRight w:val="0"/>
      <w:marTop w:val="0"/>
      <w:marBottom w:val="0"/>
      <w:divBdr>
        <w:top w:val="none" w:sz="0" w:space="0" w:color="auto"/>
        <w:left w:val="none" w:sz="0" w:space="0" w:color="auto"/>
        <w:bottom w:val="none" w:sz="0" w:space="0" w:color="auto"/>
        <w:right w:val="none" w:sz="0" w:space="0" w:color="auto"/>
      </w:divBdr>
      <w:divsChild>
        <w:div w:id="4983517">
          <w:marLeft w:val="0"/>
          <w:marRight w:val="0"/>
          <w:marTop w:val="0"/>
          <w:marBottom w:val="0"/>
          <w:divBdr>
            <w:top w:val="none" w:sz="0" w:space="0" w:color="auto"/>
            <w:left w:val="none" w:sz="0" w:space="0" w:color="auto"/>
            <w:bottom w:val="none" w:sz="0" w:space="0" w:color="auto"/>
            <w:right w:val="none" w:sz="0" w:space="0" w:color="auto"/>
          </w:divBdr>
        </w:div>
        <w:div w:id="30543316">
          <w:marLeft w:val="0"/>
          <w:marRight w:val="0"/>
          <w:marTop w:val="0"/>
          <w:marBottom w:val="0"/>
          <w:divBdr>
            <w:top w:val="none" w:sz="0" w:space="0" w:color="auto"/>
            <w:left w:val="none" w:sz="0" w:space="0" w:color="auto"/>
            <w:bottom w:val="none" w:sz="0" w:space="0" w:color="auto"/>
            <w:right w:val="none" w:sz="0" w:space="0" w:color="auto"/>
          </w:divBdr>
        </w:div>
        <w:div w:id="45569038">
          <w:marLeft w:val="0"/>
          <w:marRight w:val="0"/>
          <w:marTop w:val="0"/>
          <w:marBottom w:val="0"/>
          <w:divBdr>
            <w:top w:val="none" w:sz="0" w:space="0" w:color="auto"/>
            <w:left w:val="none" w:sz="0" w:space="0" w:color="auto"/>
            <w:bottom w:val="none" w:sz="0" w:space="0" w:color="auto"/>
            <w:right w:val="none" w:sz="0" w:space="0" w:color="auto"/>
          </w:divBdr>
        </w:div>
        <w:div w:id="77791330">
          <w:marLeft w:val="0"/>
          <w:marRight w:val="0"/>
          <w:marTop w:val="0"/>
          <w:marBottom w:val="0"/>
          <w:divBdr>
            <w:top w:val="none" w:sz="0" w:space="0" w:color="auto"/>
            <w:left w:val="none" w:sz="0" w:space="0" w:color="auto"/>
            <w:bottom w:val="none" w:sz="0" w:space="0" w:color="auto"/>
            <w:right w:val="none" w:sz="0" w:space="0" w:color="auto"/>
          </w:divBdr>
        </w:div>
        <w:div w:id="136730719">
          <w:marLeft w:val="0"/>
          <w:marRight w:val="0"/>
          <w:marTop w:val="0"/>
          <w:marBottom w:val="0"/>
          <w:divBdr>
            <w:top w:val="none" w:sz="0" w:space="0" w:color="auto"/>
            <w:left w:val="none" w:sz="0" w:space="0" w:color="auto"/>
            <w:bottom w:val="none" w:sz="0" w:space="0" w:color="auto"/>
            <w:right w:val="none" w:sz="0" w:space="0" w:color="auto"/>
          </w:divBdr>
        </w:div>
        <w:div w:id="155877360">
          <w:marLeft w:val="0"/>
          <w:marRight w:val="0"/>
          <w:marTop w:val="0"/>
          <w:marBottom w:val="0"/>
          <w:divBdr>
            <w:top w:val="none" w:sz="0" w:space="0" w:color="auto"/>
            <w:left w:val="none" w:sz="0" w:space="0" w:color="auto"/>
            <w:bottom w:val="none" w:sz="0" w:space="0" w:color="auto"/>
            <w:right w:val="none" w:sz="0" w:space="0" w:color="auto"/>
          </w:divBdr>
        </w:div>
        <w:div w:id="174812836">
          <w:marLeft w:val="0"/>
          <w:marRight w:val="0"/>
          <w:marTop w:val="0"/>
          <w:marBottom w:val="0"/>
          <w:divBdr>
            <w:top w:val="none" w:sz="0" w:space="0" w:color="auto"/>
            <w:left w:val="none" w:sz="0" w:space="0" w:color="auto"/>
            <w:bottom w:val="none" w:sz="0" w:space="0" w:color="auto"/>
            <w:right w:val="none" w:sz="0" w:space="0" w:color="auto"/>
          </w:divBdr>
        </w:div>
        <w:div w:id="276110652">
          <w:marLeft w:val="0"/>
          <w:marRight w:val="0"/>
          <w:marTop w:val="0"/>
          <w:marBottom w:val="0"/>
          <w:divBdr>
            <w:top w:val="none" w:sz="0" w:space="0" w:color="auto"/>
            <w:left w:val="none" w:sz="0" w:space="0" w:color="auto"/>
            <w:bottom w:val="none" w:sz="0" w:space="0" w:color="auto"/>
            <w:right w:val="none" w:sz="0" w:space="0" w:color="auto"/>
          </w:divBdr>
        </w:div>
        <w:div w:id="302738057">
          <w:marLeft w:val="0"/>
          <w:marRight w:val="0"/>
          <w:marTop w:val="0"/>
          <w:marBottom w:val="0"/>
          <w:divBdr>
            <w:top w:val="none" w:sz="0" w:space="0" w:color="auto"/>
            <w:left w:val="none" w:sz="0" w:space="0" w:color="auto"/>
            <w:bottom w:val="none" w:sz="0" w:space="0" w:color="auto"/>
            <w:right w:val="none" w:sz="0" w:space="0" w:color="auto"/>
          </w:divBdr>
        </w:div>
        <w:div w:id="356276462">
          <w:marLeft w:val="0"/>
          <w:marRight w:val="0"/>
          <w:marTop w:val="0"/>
          <w:marBottom w:val="0"/>
          <w:divBdr>
            <w:top w:val="none" w:sz="0" w:space="0" w:color="auto"/>
            <w:left w:val="none" w:sz="0" w:space="0" w:color="auto"/>
            <w:bottom w:val="none" w:sz="0" w:space="0" w:color="auto"/>
            <w:right w:val="none" w:sz="0" w:space="0" w:color="auto"/>
          </w:divBdr>
        </w:div>
        <w:div w:id="369308047">
          <w:marLeft w:val="0"/>
          <w:marRight w:val="0"/>
          <w:marTop w:val="0"/>
          <w:marBottom w:val="0"/>
          <w:divBdr>
            <w:top w:val="none" w:sz="0" w:space="0" w:color="auto"/>
            <w:left w:val="none" w:sz="0" w:space="0" w:color="auto"/>
            <w:bottom w:val="none" w:sz="0" w:space="0" w:color="auto"/>
            <w:right w:val="none" w:sz="0" w:space="0" w:color="auto"/>
          </w:divBdr>
        </w:div>
        <w:div w:id="376049505">
          <w:marLeft w:val="0"/>
          <w:marRight w:val="0"/>
          <w:marTop w:val="0"/>
          <w:marBottom w:val="0"/>
          <w:divBdr>
            <w:top w:val="none" w:sz="0" w:space="0" w:color="auto"/>
            <w:left w:val="none" w:sz="0" w:space="0" w:color="auto"/>
            <w:bottom w:val="none" w:sz="0" w:space="0" w:color="auto"/>
            <w:right w:val="none" w:sz="0" w:space="0" w:color="auto"/>
          </w:divBdr>
        </w:div>
        <w:div w:id="462160929">
          <w:marLeft w:val="0"/>
          <w:marRight w:val="0"/>
          <w:marTop w:val="0"/>
          <w:marBottom w:val="0"/>
          <w:divBdr>
            <w:top w:val="none" w:sz="0" w:space="0" w:color="auto"/>
            <w:left w:val="none" w:sz="0" w:space="0" w:color="auto"/>
            <w:bottom w:val="none" w:sz="0" w:space="0" w:color="auto"/>
            <w:right w:val="none" w:sz="0" w:space="0" w:color="auto"/>
          </w:divBdr>
        </w:div>
        <w:div w:id="492986530">
          <w:marLeft w:val="0"/>
          <w:marRight w:val="0"/>
          <w:marTop w:val="0"/>
          <w:marBottom w:val="0"/>
          <w:divBdr>
            <w:top w:val="none" w:sz="0" w:space="0" w:color="auto"/>
            <w:left w:val="none" w:sz="0" w:space="0" w:color="auto"/>
            <w:bottom w:val="none" w:sz="0" w:space="0" w:color="auto"/>
            <w:right w:val="none" w:sz="0" w:space="0" w:color="auto"/>
          </w:divBdr>
        </w:div>
        <w:div w:id="513032904">
          <w:marLeft w:val="0"/>
          <w:marRight w:val="0"/>
          <w:marTop w:val="0"/>
          <w:marBottom w:val="0"/>
          <w:divBdr>
            <w:top w:val="none" w:sz="0" w:space="0" w:color="auto"/>
            <w:left w:val="none" w:sz="0" w:space="0" w:color="auto"/>
            <w:bottom w:val="none" w:sz="0" w:space="0" w:color="auto"/>
            <w:right w:val="none" w:sz="0" w:space="0" w:color="auto"/>
          </w:divBdr>
        </w:div>
        <w:div w:id="533660759">
          <w:marLeft w:val="0"/>
          <w:marRight w:val="0"/>
          <w:marTop w:val="0"/>
          <w:marBottom w:val="0"/>
          <w:divBdr>
            <w:top w:val="none" w:sz="0" w:space="0" w:color="auto"/>
            <w:left w:val="none" w:sz="0" w:space="0" w:color="auto"/>
            <w:bottom w:val="none" w:sz="0" w:space="0" w:color="auto"/>
            <w:right w:val="none" w:sz="0" w:space="0" w:color="auto"/>
          </w:divBdr>
        </w:div>
        <w:div w:id="581262363">
          <w:marLeft w:val="0"/>
          <w:marRight w:val="0"/>
          <w:marTop w:val="0"/>
          <w:marBottom w:val="0"/>
          <w:divBdr>
            <w:top w:val="none" w:sz="0" w:space="0" w:color="auto"/>
            <w:left w:val="none" w:sz="0" w:space="0" w:color="auto"/>
            <w:bottom w:val="none" w:sz="0" w:space="0" w:color="auto"/>
            <w:right w:val="none" w:sz="0" w:space="0" w:color="auto"/>
          </w:divBdr>
        </w:div>
        <w:div w:id="592514719">
          <w:marLeft w:val="0"/>
          <w:marRight w:val="0"/>
          <w:marTop w:val="0"/>
          <w:marBottom w:val="0"/>
          <w:divBdr>
            <w:top w:val="none" w:sz="0" w:space="0" w:color="auto"/>
            <w:left w:val="none" w:sz="0" w:space="0" w:color="auto"/>
            <w:bottom w:val="none" w:sz="0" w:space="0" w:color="auto"/>
            <w:right w:val="none" w:sz="0" w:space="0" w:color="auto"/>
          </w:divBdr>
        </w:div>
        <w:div w:id="678698152">
          <w:marLeft w:val="0"/>
          <w:marRight w:val="0"/>
          <w:marTop w:val="0"/>
          <w:marBottom w:val="0"/>
          <w:divBdr>
            <w:top w:val="none" w:sz="0" w:space="0" w:color="auto"/>
            <w:left w:val="none" w:sz="0" w:space="0" w:color="auto"/>
            <w:bottom w:val="none" w:sz="0" w:space="0" w:color="auto"/>
            <w:right w:val="none" w:sz="0" w:space="0" w:color="auto"/>
          </w:divBdr>
        </w:div>
        <w:div w:id="751969833">
          <w:marLeft w:val="0"/>
          <w:marRight w:val="0"/>
          <w:marTop w:val="0"/>
          <w:marBottom w:val="0"/>
          <w:divBdr>
            <w:top w:val="none" w:sz="0" w:space="0" w:color="auto"/>
            <w:left w:val="none" w:sz="0" w:space="0" w:color="auto"/>
            <w:bottom w:val="none" w:sz="0" w:space="0" w:color="auto"/>
            <w:right w:val="none" w:sz="0" w:space="0" w:color="auto"/>
          </w:divBdr>
        </w:div>
        <w:div w:id="788205848">
          <w:marLeft w:val="0"/>
          <w:marRight w:val="0"/>
          <w:marTop w:val="0"/>
          <w:marBottom w:val="0"/>
          <w:divBdr>
            <w:top w:val="none" w:sz="0" w:space="0" w:color="auto"/>
            <w:left w:val="none" w:sz="0" w:space="0" w:color="auto"/>
            <w:bottom w:val="none" w:sz="0" w:space="0" w:color="auto"/>
            <w:right w:val="none" w:sz="0" w:space="0" w:color="auto"/>
          </w:divBdr>
        </w:div>
        <w:div w:id="943461726">
          <w:marLeft w:val="0"/>
          <w:marRight w:val="0"/>
          <w:marTop w:val="0"/>
          <w:marBottom w:val="0"/>
          <w:divBdr>
            <w:top w:val="none" w:sz="0" w:space="0" w:color="auto"/>
            <w:left w:val="none" w:sz="0" w:space="0" w:color="auto"/>
            <w:bottom w:val="none" w:sz="0" w:space="0" w:color="auto"/>
            <w:right w:val="none" w:sz="0" w:space="0" w:color="auto"/>
          </w:divBdr>
        </w:div>
        <w:div w:id="967202429">
          <w:marLeft w:val="0"/>
          <w:marRight w:val="0"/>
          <w:marTop w:val="0"/>
          <w:marBottom w:val="0"/>
          <w:divBdr>
            <w:top w:val="none" w:sz="0" w:space="0" w:color="auto"/>
            <w:left w:val="none" w:sz="0" w:space="0" w:color="auto"/>
            <w:bottom w:val="none" w:sz="0" w:space="0" w:color="auto"/>
            <w:right w:val="none" w:sz="0" w:space="0" w:color="auto"/>
          </w:divBdr>
        </w:div>
        <w:div w:id="983851298">
          <w:marLeft w:val="0"/>
          <w:marRight w:val="0"/>
          <w:marTop w:val="0"/>
          <w:marBottom w:val="0"/>
          <w:divBdr>
            <w:top w:val="none" w:sz="0" w:space="0" w:color="auto"/>
            <w:left w:val="none" w:sz="0" w:space="0" w:color="auto"/>
            <w:bottom w:val="none" w:sz="0" w:space="0" w:color="auto"/>
            <w:right w:val="none" w:sz="0" w:space="0" w:color="auto"/>
          </w:divBdr>
        </w:div>
        <w:div w:id="1033574416">
          <w:marLeft w:val="0"/>
          <w:marRight w:val="0"/>
          <w:marTop w:val="0"/>
          <w:marBottom w:val="0"/>
          <w:divBdr>
            <w:top w:val="none" w:sz="0" w:space="0" w:color="auto"/>
            <w:left w:val="none" w:sz="0" w:space="0" w:color="auto"/>
            <w:bottom w:val="none" w:sz="0" w:space="0" w:color="auto"/>
            <w:right w:val="none" w:sz="0" w:space="0" w:color="auto"/>
          </w:divBdr>
        </w:div>
        <w:div w:id="1082340744">
          <w:marLeft w:val="0"/>
          <w:marRight w:val="0"/>
          <w:marTop w:val="0"/>
          <w:marBottom w:val="0"/>
          <w:divBdr>
            <w:top w:val="none" w:sz="0" w:space="0" w:color="auto"/>
            <w:left w:val="none" w:sz="0" w:space="0" w:color="auto"/>
            <w:bottom w:val="none" w:sz="0" w:space="0" w:color="auto"/>
            <w:right w:val="none" w:sz="0" w:space="0" w:color="auto"/>
          </w:divBdr>
        </w:div>
        <w:div w:id="1091731289">
          <w:marLeft w:val="0"/>
          <w:marRight w:val="0"/>
          <w:marTop w:val="0"/>
          <w:marBottom w:val="0"/>
          <w:divBdr>
            <w:top w:val="none" w:sz="0" w:space="0" w:color="auto"/>
            <w:left w:val="none" w:sz="0" w:space="0" w:color="auto"/>
            <w:bottom w:val="none" w:sz="0" w:space="0" w:color="auto"/>
            <w:right w:val="none" w:sz="0" w:space="0" w:color="auto"/>
          </w:divBdr>
        </w:div>
        <w:div w:id="1227642586">
          <w:marLeft w:val="0"/>
          <w:marRight w:val="0"/>
          <w:marTop w:val="0"/>
          <w:marBottom w:val="0"/>
          <w:divBdr>
            <w:top w:val="none" w:sz="0" w:space="0" w:color="auto"/>
            <w:left w:val="none" w:sz="0" w:space="0" w:color="auto"/>
            <w:bottom w:val="none" w:sz="0" w:space="0" w:color="auto"/>
            <w:right w:val="none" w:sz="0" w:space="0" w:color="auto"/>
          </w:divBdr>
        </w:div>
        <w:div w:id="1235503953">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243100664">
          <w:marLeft w:val="0"/>
          <w:marRight w:val="0"/>
          <w:marTop w:val="0"/>
          <w:marBottom w:val="0"/>
          <w:divBdr>
            <w:top w:val="none" w:sz="0" w:space="0" w:color="auto"/>
            <w:left w:val="none" w:sz="0" w:space="0" w:color="auto"/>
            <w:bottom w:val="none" w:sz="0" w:space="0" w:color="auto"/>
            <w:right w:val="none" w:sz="0" w:space="0" w:color="auto"/>
          </w:divBdr>
        </w:div>
        <w:div w:id="1318459581">
          <w:marLeft w:val="0"/>
          <w:marRight w:val="0"/>
          <w:marTop w:val="0"/>
          <w:marBottom w:val="0"/>
          <w:divBdr>
            <w:top w:val="none" w:sz="0" w:space="0" w:color="auto"/>
            <w:left w:val="none" w:sz="0" w:space="0" w:color="auto"/>
            <w:bottom w:val="none" w:sz="0" w:space="0" w:color="auto"/>
            <w:right w:val="none" w:sz="0" w:space="0" w:color="auto"/>
          </w:divBdr>
        </w:div>
        <w:div w:id="1355039687">
          <w:marLeft w:val="0"/>
          <w:marRight w:val="0"/>
          <w:marTop w:val="0"/>
          <w:marBottom w:val="0"/>
          <w:divBdr>
            <w:top w:val="none" w:sz="0" w:space="0" w:color="auto"/>
            <w:left w:val="none" w:sz="0" w:space="0" w:color="auto"/>
            <w:bottom w:val="none" w:sz="0" w:space="0" w:color="auto"/>
            <w:right w:val="none" w:sz="0" w:space="0" w:color="auto"/>
          </w:divBdr>
        </w:div>
        <w:div w:id="1403142961">
          <w:marLeft w:val="0"/>
          <w:marRight w:val="0"/>
          <w:marTop w:val="0"/>
          <w:marBottom w:val="0"/>
          <w:divBdr>
            <w:top w:val="none" w:sz="0" w:space="0" w:color="auto"/>
            <w:left w:val="none" w:sz="0" w:space="0" w:color="auto"/>
            <w:bottom w:val="none" w:sz="0" w:space="0" w:color="auto"/>
            <w:right w:val="none" w:sz="0" w:space="0" w:color="auto"/>
          </w:divBdr>
        </w:div>
        <w:div w:id="1540046951">
          <w:marLeft w:val="0"/>
          <w:marRight w:val="0"/>
          <w:marTop w:val="0"/>
          <w:marBottom w:val="0"/>
          <w:divBdr>
            <w:top w:val="none" w:sz="0" w:space="0" w:color="auto"/>
            <w:left w:val="none" w:sz="0" w:space="0" w:color="auto"/>
            <w:bottom w:val="none" w:sz="0" w:space="0" w:color="auto"/>
            <w:right w:val="none" w:sz="0" w:space="0" w:color="auto"/>
          </w:divBdr>
        </w:div>
        <w:div w:id="1621302818">
          <w:marLeft w:val="0"/>
          <w:marRight w:val="0"/>
          <w:marTop w:val="0"/>
          <w:marBottom w:val="0"/>
          <w:divBdr>
            <w:top w:val="none" w:sz="0" w:space="0" w:color="auto"/>
            <w:left w:val="none" w:sz="0" w:space="0" w:color="auto"/>
            <w:bottom w:val="none" w:sz="0" w:space="0" w:color="auto"/>
            <w:right w:val="none" w:sz="0" w:space="0" w:color="auto"/>
          </w:divBdr>
        </w:div>
        <w:div w:id="1686663770">
          <w:marLeft w:val="0"/>
          <w:marRight w:val="0"/>
          <w:marTop w:val="0"/>
          <w:marBottom w:val="0"/>
          <w:divBdr>
            <w:top w:val="none" w:sz="0" w:space="0" w:color="auto"/>
            <w:left w:val="none" w:sz="0" w:space="0" w:color="auto"/>
            <w:bottom w:val="none" w:sz="0" w:space="0" w:color="auto"/>
            <w:right w:val="none" w:sz="0" w:space="0" w:color="auto"/>
          </w:divBdr>
        </w:div>
        <w:div w:id="1708800056">
          <w:marLeft w:val="0"/>
          <w:marRight w:val="0"/>
          <w:marTop w:val="0"/>
          <w:marBottom w:val="0"/>
          <w:divBdr>
            <w:top w:val="none" w:sz="0" w:space="0" w:color="auto"/>
            <w:left w:val="none" w:sz="0" w:space="0" w:color="auto"/>
            <w:bottom w:val="none" w:sz="0" w:space="0" w:color="auto"/>
            <w:right w:val="none" w:sz="0" w:space="0" w:color="auto"/>
          </w:divBdr>
        </w:div>
        <w:div w:id="1752196070">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994719493">
          <w:marLeft w:val="0"/>
          <w:marRight w:val="0"/>
          <w:marTop w:val="0"/>
          <w:marBottom w:val="0"/>
          <w:divBdr>
            <w:top w:val="none" w:sz="0" w:space="0" w:color="auto"/>
            <w:left w:val="none" w:sz="0" w:space="0" w:color="auto"/>
            <w:bottom w:val="none" w:sz="0" w:space="0" w:color="auto"/>
            <w:right w:val="none" w:sz="0" w:space="0" w:color="auto"/>
          </w:divBdr>
        </w:div>
        <w:div w:id="2007826840">
          <w:marLeft w:val="0"/>
          <w:marRight w:val="0"/>
          <w:marTop w:val="0"/>
          <w:marBottom w:val="0"/>
          <w:divBdr>
            <w:top w:val="none" w:sz="0" w:space="0" w:color="auto"/>
            <w:left w:val="none" w:sz="0" w:space="0" w:color="auto"/>
            <w:bottom w:val="none" w:sz="0" w:space="0" w:color="auto"/>
            <w:right w:val="none" w:sz="0" w:space="0" w:color="auto"/>
          </w:divBdr>
        </w:div>
        <w:div w:id="2038193072">
          <w:marLeft w:val="0"/>
          <w:marRight w:val="0"/>
          <w:marTop w:val="0"/>
          <w:marBottom w:val="0"/>
          <w:divBdr>
            <w:top w:val="none" w:sz="0" w:space="0" w:color="auto"/>
            <w:left w:val="none" w:sz="0" w:space="0" w:color="auto"/>
            <w:bottom w:val="none" w:sz="0" w:space="0" w:color="auto"/>
            <w:right w:val="none" w:sz="0" w:space="0" w:color="auto"/>
          </w:divBdr>
        </w:div>
        <w:div w:id="2073308311">
          <w:marLeft w:val="0"/>
          <w:marRight w:val="0"/>
          <w:marTop w:val="0"/>
          <w:marBottom w:val="0"/>
          <w:divBdr>
            <w:top w:val="none" w:sz="0" w:space="0" w:color="auto"/>
            <w:left w:val="none" w:sz="0" w:space="0" w:color="auto"/>
            <w:bottom w:val="none" w:sz="0" w:space="0" w:color="auto"/>
            <w:right w:val="none" w:sz="0" w:space="0" w:color="auto"/>
          </w:divBdr>
        </w:div>
        <w:div w:id="2087411432">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 w:id="1365712426">
      <w:bodyDiv w:val="1"/>
      <w:marLeft w:val="0"/>
      <w:marRight w:val="0"/>
      <w:marTop w:val="0"/>
      <w:marBottom w:val="0"/>
      <w:divBdr>
        <w:top w:val="none" w:sz="0" w:space="0" w:color="auto"/>
        <w:left w:val="none" w:sz="0" w:space="0" w:color="auto"/>
        <w:bottom w:val="none" w:sz="0" w:space="0" w:color="auto"/>
        <w:right w:val="none" w:sz="0" w:space="0" w:color="auto"/>
      </w:divBdr>
      <w:divsChild>
        <w:div w:id="248583725">
          <w:marLeft w:val="720"/>
          <w:marRight w:val="0"/>
          <w:marTop w:val="0"/>
          <w:marBottom w:val="0"/>
          <w:divBdr>
            <w:top w:val="none" w:sz="0" w:space="0" w:color="auto"/>
            <w:left w:val="none" w:sz="0" w:space="0" w:color="auto"/>
            <w:bottom w:val="none" w:sz="0" w:space="0" w:color="auto"/>
            <w:right w:val="none" w:sz="0" w:space="0" w:color="auto"/>
          </w:divBdr>
        </w:div>
        <w:div w:id="364864099">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559949812">
          <w:marLeft w:val="720"/>
          <w:marRight w:val="0"/>
          <w:marTop w:val="0"/>
          <w:marBottom w:val="0"/>
          <w:divBdr>
            <w:top w:val="none" w:sz="0" w:space="0" w:color="auto"/>
            <w:left w:val="none" w:sz="0" w:space="0" w:color="auto"/>
            <w:bottom w:val="none" w:sz="0" w:space="0" w:color="auto"/>
            <w:right w:val="none" w:sz="0" w:space="0" w:color="auto"/>
          </w:divBdr>
        </w:div>
        <w:div w:id="572394750">
          <w:marLeft w:val="0"/>
          <w:marRight w:val="0"/>
          <w:marTop w:val="0"/>
          <w:marBottom w:val="0"/>
          <w:divBdr>
            <w:top w:val="none" w:sz="0" w:space="0" w:color="auto"/>
            <w:left w:val="none" w:sz="0" w:space="0" w:color="auto"/>
            <w:bottom w:val="none" w:sz="0" w:space="0" w:color="auto"/>
            <w:right w:val="none" w:sz="0" w:space="0" w:color="auto"/>
          </w:divBdr>
        </w:div>
        <w:div w:id="1169835379">
          <w:marLeft w:val="720"/>
          <w:marRight w:val="0"/>
          <w:marTop w:val="0"/>
          <w:marBottom w:val="0"/>
          <w:divBdr>
            <w:top w:val="none" w:sz="0" w:space="0" w:color="auto"/>
            <w:left w:val="none" w:sz="0" w:space="0" w:color="auto"/>
            <w:bottom w:val="none" w:sz="0" w:space="0" w:color="auto"/>
            <w:right w:val="none" w:sz="0" w:space="0" w:color="auto"/>
          </w:divBdr>
        </w:div>
        <w:div w:id="1191603243">
          <w:marLeft w:val="720"/>
          <w:marRight w:val="0"/>
          <w:marTop w:val="0"/>
          <w:marBottom w:val="0"/>
          <w:divBdr>
            <w:top w:val="none" w:sz="0" w:space="0" w:color="auto"/>
            <w:left w:val="none" w:sz="0" w:space="0" w:color="auto"/>
            <w:bottom w:val="none" w:sz="0" w:space="0" w:color="auto"/>
            <w:right w:val="none" w:sz="0" w:space="0" w:color="auto"/>
          </w:divBdr>
        </w:div>
        <w:div w:id="1306426776">
          <w:marLeft w:val="0"/>
          <w:marRight w:val="0"/>
          <w:marTop w:val="0"/>
          <w:marBottom w:val="0"/>
          <w:divBdr>
            <w:top w:val="none" w:sz="0" w:space="0" w:color="auto"/>
            <w:left w:val="none" w:sz="0" w:space="0" w:color="auto"/>
            <w:bottom w:val="none" w:sz="0" w:space="0" w:color="auto"/>
            <w:right w:val="none" w:sz="0" w:space="0" w:color="auto"/>
          </w:divBdr>
        </w:div>
        <w:div w:id="1328047612">
          <w:marLeft w:val="720"/>
          <w:marRight w:val="0"/>
          <w:marTop w:val="0"/>
          <w:marBottom w:val="0"/>
          <w:divBdr>
            <w:top w:val="none" w:sz="0" w:space="0" w:color="auto"/>
            <w:left w:val="none" w:sz="0" w:space="0" w:color="auto"/>
            <w:bottom w:val="none" w:sz="0" w:space="0" w:color="auto"/>
            <w:right w:val="none" w:sz="0" w:space="0" w:color="auto"/>
          </w:divBdr>
        </w:div>
        <w:div w:id="2013794069">
          <w:marLeft w:val="0"/>
          <w:marRight w:val="0"/>
          <w:marTop w:val="0"/>
          <w:marBottom w:val="0"/>
          <w:divBdr>
            <w:top w:val="none" w:sz="0" w:space="0" w:color="auto"/>
            <w:left w:val="none" w:sz="0" w:space="0" w:color="auto"/>
            <w:bottom w:val="none" w:sz="0" w:space="0" w:color="auto"/>
            <w:right w:val="none" w:sz="0" w:space="0" w:color="auto"/>
          </w:divBdr>
        </w:div>
        <w:div w:id="2077195100">
          <w:marLeft w:val="720"/>
          <w:marRight w:val="0"/>
          <w:marTop w:val="0"/>
          <w:marBottom w:val="0"/>
          <w:divBdr>
            <w:top w:val="none" w:sz="0" w:space="0" w:color="auto"/>
            <w:left w:val="none" w:sz="0" w:space="0" w:color="auto"/>
            <w:bottom w:val="none" w:sz="0" w:space="0" w:color="auto"/>
            <w:right w:val="none" w:sz="0" w:space="0" w:color="auto"/>
          </w:divBdr>
        </w:div>
        <w:div w:id="208760303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sece.com/en_us/Equipment/Wheel-Loaders/Pages/521F.aspx" TargetMode="External"/><Relationship Id="rId20" Type="http://schemas.openxmlformats.org/officeDocument/2006/relationships/theme" Target="theme/theme1.xml"/><Relationship Id="rId10" Type="http://schemas.openxmlformats.org/officeDocument/2006/relationships/hyperlink" Target="http://www.casece.com" TargetMode="External"/><Relationship Id="rId11" Type="http://schemas.openxmlformats.org/officeDocument/2006/relationships/hyperlink" Target="http://www.casece.com/wps/portal/casece/findadealer?brandsite_brand=CaseCE&amp;brandsite_language=en&amp;brandsite_geo=NA" TargetMode="External"/><Relationship Id="rId12" Type="http://schemas.openxmlformats.org/officeDocument/2006/relationships/hyperlink" Target="http://www.casece.com/" TargetMode="External"/><Relationship Id="rId13" Type="http://schemas.openxmlformats.org/officeDocument/2006/relationships/hyperlink" Target="http://www.cnhind.com/" TargetMode="External"/><Relationship Id="rId14" Type="http://schemas.openxmlformats.org/officeDocument/2006/relationships/hyperlink" Target="mailto:bill@pkamar.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e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6580</CharactersWithSpaces>
  <SharedDoc>false</SharedDoc>
  <HyperlinkBase/>
  <HLinks>
    <vt:vector size="42" baseType="variant">
      <vt:variant>
        <vt:i4>5636222</vt:i4>
      </vt:variant>
      <vt:variant>
        <vt:i4>18</vt:i4>
      </vt:variant>
      <vt:variant>
        <vt:i4>0</vt:i4>
      </vt:variant>
      <vt:variant>
        <vt:i4>5</vt:i4>
      </vt:variant>
      <vt:variant>
        <vt:lpwstr>mailto:bill@pkamar.com</vt:lpwstr>
      </vt:variant>
      <vt:variant>
        <vt:lpwstr/>
      </vt:variant>
      <vt:variant>
        <vt:i4>983101</vt:i4>
      </vt:variant>
      <vt:variant>
        <vt:i4>15</vt:i4>
      </vt:variant>
      <vt:variant>
        <vt:i4>0</vt:i4>
      </vt:variant>
      <vt:variant>
        <vt:i4>5</vt:i4>
      </vt:variant>
      <vt:variant>
        <vt:lpwstr>http://www.cnhind.com</vt:lpwstr>
      </vt:variant>
      <vt:variant>
        <vt:lpwstr/>
      </vt:variant>
      <vt:variant>
        <vt:i4>1638463</vt:i4>
      </vt:variant>
      <vt:variant>
        <vt:i4>12</vt:i4>
      </vt:variant>
      <vt:variant>
        <vt:i4>0</vt:i4>
      </vt:variant>
      <vt:variant>
        <vt:i4>5</vt:i4>
      </vt:variant>
      <vt:variant>
        <vt:lpwstr>http://www.CASEce.com</vt:lpwstr>
      </vt:variant>
      <vt:variant>
        <vt:lpwstr/>
      </vt:variant>
      <vt:variant>
        <vt:i4>3211301</vt:i4>
      </vt:variant>
      <vt:variant>
        <vt:i4>9</vt:i4>
      </vt:variant>
      <vt:variant>
        <vt:i4>0</vt:i4>
      </vt:variant>
      <vt:variant>
        <vt:i4>5</vt:i4>
      </vt:variant>
      <vt:variant>
        <vt:lpwstr>http://www.casece.com/wps/portal/casece/findadealer?brandsite_brand=CaseCE&amp;brandsite_language=en&amp;brandsite_geo=NA</vt:lpwstr>
      </vt:variant>
      <vt:variant>
        <vt:lpwstr/>
      </vt:variant>
      <vt:variant>
        <vt:i4>1638463</vt:i4>
      </vt:variant>
      <vt:variant>
        <vt:i4>6</vt:i4>
      </vt:variant>
      <vt:variant>
        <vt:i4>0</vt:i4>
      </vt:variant>
      <vt:variant>
        <vt:i4>5</vt:i4>
      </vt:variant>
      <vt:variant>
        <vt:lpwstr>http://www.casece.com</vt:lpwstr>
      </vt:variant>
      <vt:variant>
        <vt:lpwstr/>
      </vt:variant>
      <vt:variant>
        <vt:i4>6619203</vt:i4>
      </vt:variant>
      <vt:variant>
        <vt:i4>3</vt:i4>
      </vt:variant>
      <vt:variant>
        <vt:i4>0</vt:i4>
      </vt:variant>
      <vt:variant>
        <vt:i4>5</vt:i4>
      </vt:variant>
      <vt:variant>
        <vt:lpwstr>http://www.casece.com/en_us/Why-Case/Pages/Tier-4-Regulations.aspx</vt:lpwstr>
      </vt:variant>
      <vt:variant>
        <vt:lpwstr/>
      </vt:variant>
      <vt:variant>
        <vt:i4>1638463</vt:i4>
      </vt:variant>
      <vt:variant>
        <vt:i4>0</vt:i4>
      </vt:variant>
      <vt:variant>
        <vt:i4>0</vt:i4>
      </vt:variant>
      <vt:variant>
        <vt:i4>5</vt:i4>
      </vt:variant>
      <vt:variant>
        <vt:lpwstr>http://www.casece.com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CAMPOS ATHENA</dc:creator>
  <cp:keywords/>
  <cp:lastModifiedBy>William Elverman</cp:lastModifiedBy>
  <cp:revision>2</cp:revision>
  <dcterms:created xsi:type="dcterms:W3CDTF">2016-02-22T16:30:00Z</dcterms:created>
  <dcterms:modified xsi:type="dcterms:W3CDTF">2016-02-22T16:30:00Z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0x0101002D6BEDBA140E9040B0E9F0D22F740D84</vt:lpwstr>
  </property>
  <property fmtid="{D5CDD505-2E9C-101B-9397-08002B2CF9AE}" pid="3" name="IsMyDocuments">
    <vt:bool>true</vt:bool>
  </property>
</Properties>
</file>