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ind w:left="0" w:right="0" w:firstLine="0"/>
        <w:jc w:val="left"/>
        <w:rPr>
          <w:u w:color="000000"/>
          <w:rtl w:val="0"/>
          <w:lang w:val="de-DE"/>
        </w:rPr>
      </w:pPr>
      <w:r>
        <w:rPr>
          <w:u w:color="000000"/>
          <w:rtl w:val="0"/>
          <w:lang w:val="de-DE"/>
        </w:rPr>
        <w:t xml:space="preserve">Panelist Interviews V01 - </w:t>
      </w:r>
      <w:r>
        <w:rPr>
          <w:u w:color="000000"/>
          <w:rtl w:val="0"/>
          <w:lang w:val="de-DE"/>
        </w:rPr>
        <w:t>eng</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Today we</w:t>
      </w:r>
      <w:r>
        <w:rPr>
          <w:u w:color="000000"/>
          <w:rtl w:val="0"/>
          <w:lang w:val="de-DE"/>
        </w:rPr>
        <w:t>’</w:t>
      </w:r>
      <w:r>
        <w:rPr>
          <w:u w:color="000000"/>
          <w:rtl w:val="0"/>
          <w:lang w:val="de-DE"/>
        </w:rPr>
        <w:t>re in Paris and the super interesting thing is, that Paris really has some serious pollution problems, traffic jam problems, but there are also a lot of solutions and recent innovations around new mobility.</w:t>
      </w:r>
    </w:p>
    <w:p>
      <w:pPr>
        <w:pStyle w:val="Standard"/>
        <w:bidi w:val="0"/>
        <w:ind w:left="0" w:right="0" w:firstLine="0"/>
        <w:jc w:val="left"/>
        <w:rPr>
          <w:u w:color="000000"/>
          <w:rtl w:val="0"/>
          <w:lang w:val="de-DE"/>
        </w:rPr>
      </w:pPr>
      <w:r>
        <w:rPr>
          <w:u w:color="000000"/>
          <w:rtl w:val="0"/>
          <w:lang w:val="de-DE"/>
        </w:rPr>
        <w:t xml:space="preserve">What really is interesting in this conversation with the experts, was the number of subjects we talked about. To really speak about technology and innovation and also about human problems, like how to include people in future mobility. And we really need to speak about those human problems now.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The city of the future, how I imagine it, is a city that joins working life and private life. We cannot say that on the one hand we need to move to go to work and on the other hand we</w:t>
      </w:r>
      <w:r>
        <w:rPr>
          <w:u w:color="000000"/>
          <w:rtl w:val="0"/>
          <w:lang w:val="de-DE"/>
        </w:rPr>
        <w:t>’</w:t>
      </w:r>
      <w:r>
        <w:rPr>
          <w:u w:color="000000"/>
          <w:rtl w:val="0"/>
          <w:lang w:val="de-DE"/>
        </w:rPr>
        <w:t>re stuck in the city and cannot do anything about it. A city of the future is a city in which going to the theatre, to the cinema, to the restaurant or to work, all of this is happening in a pleasant and soft way, without noise, without being polluted. And this city of the future doesn</w:t>
      </w:r>
      <w:r>
        <w:rPr>
          <w:u w:color="000000"/>
          <w:rtl w:val="0"/>
          <w:lang w:val="de-DE"/>
        </w:rPr>
        <w:t>’</w:t>
      </w:r>
      <w:r>
        <w:rPr>
          <w:u w:color="000000"/>
          <w:rtl w:val="0"/>
          <w:lang w:val="de-DE"/>
        </w:rPr>
        <w:t>t exist yet, but we are allowed to dream about it and I think that all these people, like us at City Scoot, work on this, on clean and shared mobilities, on the notion of soft transport that allows us to enjoy the city. We bring a little brick in the construction wall of the city of the future.</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The fascinating thing about today</w:t>
      </w:r>
      <w:r>
        <w:rPr>
          <w:u w:color="000000"/>
          <w:rtl w:val="0"/>
          <w:lang w:val="de-DE"/>
        </w:rPr>
        <w:t>’</w:t>
      </w:r>
      <w:r>
        <w:rPr>
          <w:u w:color="000000"/>
          <w:rtl w:val="0"/>
          <w:lang w:val="de-DE"/>
        </w:rPr>
        <w:t>s conference was to see how each one approaches innovation and how each one imagines that it will change everyday life, in the big urban cities or in emerging economies, where out of frugality, out of limitations we can invent new forms of mobility. Through this conference we realize that there is more questioning than real consensus. The biggest question is when will our future change tomorrow and we don</w:t>
      </w:r>
      <w:r>
        <w:rPr>
          <w:u w:color="000000"/>
          <w:rtl w:val="0"/>
          <w:lang w:val="de-DE"/>
        </w:rPr>
        <w:t>’</w:t>
      </w:r>
      <w:r>
        <w:rPr>
          <w:u w:color="000000"/>
          <w:rtl w:val="0"/>
          <w:lang w:val="de-DE"/>
        </w:rPr>
        <w:t xml:space="preserve">t all agree on this timeline, but this is also what is exciting, to have this exchange of ideas which questions and challenges us.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The question that I could have expected from the public would have been on the self-driving cars. Will those self-driving cars really change the world, as so many say? What I learned today, is that the future is not certain.</w:t>
      </w:r>
    </w:p>
    <w:p>
      <w:pPr>
        <w:pStyle w:val="Standard"/>
        <w:bidi w:val="0"/>
        <w:ind w:left="0" w:right="0" w:firstLine="0"/>
        <w:jc w:val="left"/>
        <w:rPr>
          <w:u w:color="000000"/>
          <w:rtl w:val="0"/>
          <w:lang w:val="de-DE"/>
        </w:rPr>
      </w:pPr>
      <w:r>
        <w:rPr>
          <w:u w:color="000000"/>
          <w:rtl w:val="0"/>
          <w:lang w:val="de-DE"/>
        </w:rPr>
        <w:t>No, I did not have any disagreement within the different speakers or during the round table.</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What was interesting, is that there are no disagreements amongst the experts. What there is, is a collaborative passion towards a better future.</w:t>
      </w:r>
    </w:p>
    <w:p>
      <w:pPr>
        <w:pStyle w:val="Standard"/>
        <w:bidi w:val="0"/>
        <w:ind w:left="0" w:right="0" w:firstLine="0"/>
        <w:jc w:val="left"/>
        <w:rPr>
          <w:u w:color="000000"/>
          <w:rtl w:val="0"/>
          <w:lang w:val="de-DE"/>
        </w:rPr>
      </w:pPr>
      <w:r>
        <w:rPr>
          <w:u w:color="000000"/>
          <w:rtl w:val="0"/>
          <w:lang w:val="de-DE"/>
        </w:rPr>
        <w:t>The lesson I got from today, is that you really need to have honesty regarding the real problems of the city of today and at the same time an optimism for the solutions that we can find to improve the world of tomorrow.</w:t>
      </w:r>
    </w:p>
    <w:p>
      <w:pPr>
        <w:pStyle w:val="Standard"/>
        <w:bidi w:val="0"/>
        <w:ind w:left="0" w:right="0" w:firstLine="0"/>
        <w:jc w:val="left"/>
        <w:rPr>
          <w:u w:color="000000"/>
          <w:rtl w:val="0"/>
          <w:lang w:val="de-DE"/>
        </w:rPr>
      </w:pPr>
    </w:p>
    <w:p>
      <w:pPr>
        <w:pStyle w:val="Standard"/>
        <w:bidi w:val="0"/>
        <w:ind w:left="0" w:right="0" w:firstLine="0"/>
        <w:jc w:val="left"/>
        <w:rPr>
          <w:rtl w:val="0"/>
        </w:rPr>
      </w:pPr>
      <w:r>
        <w:rPr>
          <w:u w:color="000000"/>
          <w:rtl w:val="0"/>
          <w:lang w:val="de-DE"/>
        </w:rPr>
        <w:t>Today, at Explorer, what I was able to learn, is that we are projecting onto short term innovation. We are projecting on things that could happen in one, two or three years. Explorer enables us to think to think ahead, to free ourselves, to not be weighted down and to allow ourselves to imagine things that could happen in 20, 25 years. When you are an entrepreneur and when you are not Elon Musk, you don</w:t>
      </w:r>
      <w:r>
        <w:rPr>
          <w:u w:color="000000"/>
          <w:rtl w:val="0"/>
          <w:lang w:val="de-DE"/>
        </w:rPr>
        <w:t>’</w:t>
      </w:r>
      <w:r>
        <w:rPr>
          <w:u w:color="000000"/>
          <w:rtl w:val="0"/>
          <w:lang w:val="de-DE"/>
        </w:rPr>
        <w:t xml:space="preserve">t invent teleportation for example. At Explorer, you have the right to talk about it.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