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813A" w14:textId="58C9F9E3" w:rsidR="00A65AE8" w:rsidRPr="00301C9B" w:rsidRDefault="00A27F0F">
      <w:pPr>
        <w:pStyle w:val="s5"/>
        <w:spacing w:beforeAutospacing="0" w:after="0" w:afterAutospacing="0"/>
        <w:jc w:val="center"/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</w:rPr>
      </w:pPr>
      <w:r w:rsidRPr="00301C9B">
        <w:rPr>
          <w:rFonts w:ascii="ITC Franklin Gothic Std Bk Cp" w:hAnsi="ITC Franklin Gothic Std Bk Cp"/>
          <w:noProof/>
        </w:rPr>
        <w:drawing>
          <wp:inline distT="0" distB="0" distL="0" distR="0" wp14:anchorId="1173FD0A" wp14:editId="29BF2A59">
            <wp:extent cx="1084200" cy="815340"/>
            <wp:effectExtent l="0" t="0" r="1905" b="0"/>
            <wp:docPr id="2" name="pasted-image.png" descr="pasted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ted-image.png" descr="pasted-image.png"/>
                    <pic:cNvPicPr>
                      <a:picLocks noChangeAspect="1"/>
                    </pic:cNvPicPr>
                  </pic:nvPicPr>
                  <pic:blipFill rotWithShape="1">
                    <a:blip r:embed="rId8" cstate="hqprint"/>
                    <a:srcRect l="27978" t="22039" r="31997" b="24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90" cy="823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B85FA" w14:textId="77777777" w:rsidR="00A27F0F" w:rsidRPr="00301C9B" w:rsidRDefault="00A27F0F" w:rsidP="00D229F4">
      <w:pPr>
        <w:pStyle w:val="s5"/>
        <w:spacing w:beforeAutospacing="0" w:after="0" w:afterAutospacing="0"/>
        <w:jc w:val="center"/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</w:rPr>
      </w:pPr>
    </w:p>
    <w:p w14:paraId="558BAAC1" w14:textId="3BDA4BC3" w:rsidR="00536D45" w:rsidRPr="00547DAD" w:rsidRDefault="00E01714">
      <w:pPr>
        <w:pStyle w:val="s5"/>
        <w:spacing w:beforeAutospacing="0" w:after="0" w:afterAutospacing="0"/>
        <w:jc w:val="center"/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  <w:sz w:val="32"/>
          <w:szCs w:val="32"/>
        </w:rPr>
      </w:pPr>
      <w:r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  <w:sz w:val="32"/>
          <w:szCs w:val="32"/>
        </w:rPr>
        <w:t xml:space="preserve">ADIDAS </w:t>
      </w:r>
      <w:r w:rsidR="00084E1C"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  <w:sz w:val="32"/>
          <w:szCs w:val="32"/>
        </w:rPr>
        <w:t>SHOWCASE</w:t>
      </w:r>
      <w:r w:rsidR="008F4D86"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  <w:sz w:val="32"/>
          <w:szCs w:val="32"/>
        </w:rPr>
        <w:t>S</w:t>
      </w:r>
      <w:r w:rsidR="004B658C" w:rsidRPr="00547DAD"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  <w:sz w:val="32"/>
          <w:szCs w:val="32"/>
        </w:rPr>
        <w:t xml:space="preserve"> THE FUTURE OF CLIMACOOL</w:t>
      </w:r>
      <w:r w:rsidR="00084E1C"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  <w:sz w:val="32"/>
          <w:szCs w:val="32"/>
        </w:rPr>
        <w:t xml:space="preserve"> IN SHANGHAI INNOVATION EVENT</w:t>
      </w:r>
    </w:p>
    <w:p w14:paraId="03B846A3" w14:textId="77777777" w:rsidR="00A65AE8" w:rsidRPr="00301C9B" w:rsidRDefault="00A65AE8">
      <w:pPr>
        <w:pStyle w:val="s5"/>
        <w:spacing w:beforeAutospacing="0" w:after="0" w:afterAutospacing="0"/>
        <w:jc w:val="center"/>
        <w:rPr>
          <w:rStyle w:val="bumpedfont15"/>
          <w:rFonts w:ascii="ITC Franklin Gothic Std Bk Cp" w:eastAsia="Microsoft YaHei" w:hAnsi="ITC Franklin Gothic Std Bk Cp"/>
          <w:b/>
          <w:bCs/>
          <w:color w:val="000000" w:themeColor="text1"/>
        </w:rPr>
      </w:pPr>
    </w:p>
    <w:p w14:paraId="0B79312B" w14:textId="44292C0B" w:rsidR="00BD48E6" w:rsidRDefault="00BD48E6" w:rsidP="00B26427">
      <w:pPr>
        <w:pStyle w:val="ListParagraph"/>
        <w:numPr>
          <w:ilvl w:val="0"/>
          <w:numId w:val="8"/>
        </w:numPr>
        <w:jc w:val="both"/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</w:pPr>
      <w:r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Museum of Art Pudong </w:t>
      </w:r>
      <w:r w:rsidR="00764F02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in Shanghai </w:t>
      </w:r>
      <w:r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>transformed into CLIMACOOL F</w:t>
      </w:r>
      <w:r w:rsidR="0090622F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>UTURE MUSEUM</w:t>
      </w:r>
    </w:p>
    <w:p w14:paraId="769C16F6" w14:textId="39C19581" w:rsidR="00F00490" w:rsidRDefault="00F36B6E" w:rsidP="00B26427">
      <w:pPr>
        <w:pStyle w:val="ListParagraph"/>
        <w:numPr>
          <w:ilvl w:val="0"/>
          <w:numId w:val="8"/>
        </w:numPr>
        <w:jc w:val="both"/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</w:pPr>
      <w:r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adidas host elite athletes and student athlete representatives </w:t>
      </w:r>
      <w:r w:rsidR="006D6D5D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in </w:t>
      </w:r>
      <w:r w:rsidR="00BD48E6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immersive </w:t>
      </w:r>
      <w:r w:rsidR="00EC589C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>“B</w:t>
      </w:r>
      <w:r w:rsidR="00BD48E6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orn to </w:t>
      </w:r>
      <w:r w:rsidR="00EC589C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>B</w:t>
      </w:r>
      <w:r w:rsidR="00BD48E6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>reathe</w:t>
      </w:r>
      <w:r w:rsidR="00EC589C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” </w:t>
      </w:r>
      <w:r w:rsidR="00BD48E6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>experience</w:t>
      </w:r>
    </w:p>
    <w:p w14:paraId="6AFD1493" w14:textId="5CC0E882" w:rsidR="00761035" w:rsidRPr="00364FCC" w:rsidRDefault="00761035" w:rsidP="00364FCC">
      <w:pPr>
        <w:pStyle w:val="ListParagraph"/>
        <w:numPr>
          <w:ilvl w:val="0"/>
          <w:numId w:val="8"/>
        </w:numPr>
        <w:jc w:val="both"/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</w:pPr>
      <w:r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The event showcased the evolution of the CLIMACOOL platform including current </w:t>
      </w:r>
      <w:r w:rsidR="00F900E2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products across sport and lifestyle, as well as the future of </w:t>
      </w:r>
      <w:r w:rsidR="00364FCC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>technology.</w:t>
      </w:r>
      <w:r w:rsidR="00F900E2">
        <w:rPr>
          <w:rFonts w:ascii="ITC Franklin Gothic Std Bk Cp" w:eastAsia="SimSun" w:hAnsi="ITC Franklin Gothic Std Bk Cp" w:cs="SimSun"/>
          <w:sz w:val="24"/>
          <w:szCs w:val="24"/>
          <w:u w:color="000000"/>
          <w:lang w:eastAsia="zh-CN"/>
        </w:rPr>
        <w:t xml:space="preserve"> </w:t>
      </w:r>
    </w:p>
    <w:p w14:paraId="796ABCCA" w14:textId="781736AF" w:rsidR="00536D45" w:rsidRPr="00301C9B" w:rsidRDefault="009D3458" w:rsidP="00301C9B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S</w:t>
      </w:r>
      <w:r w:rsidR="0001569F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hanghai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, C</w:t>
      </w:r>
      <w:r w:rsidR="0001569F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hina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="00364FCC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- In</w:t>
      </w:r>
      <w:r w:rsidR="00384288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a s</w:t>
      </w:r>
      <w:r w:rsidR="007D3C36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pecial event </w:t>
      </w:r>
      <w:r w:rsidR="0077110B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adidas </w:t>
      </w:r>
      <w:r w:rsidR="0001569F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t</w:t>
      </w:r>
      <w:r w:rsidR="0077110B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ransform</w:t>
      </w:r>
      <w:r w:rsidR="007D3C36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ed</w:t>
      </w:r>
      <w:r w:rsidR="0077110B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="0001569F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the </w:t>
      </w:r>
      <w:r w:rsidR="0077110B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Museum of Art Pudong into </w:t>
      </w:r>
      <w:r w:rsidR="007D3C36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the </w:t>
      </w:r>
      <w:r w:rsidR="0077110B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“CLIMACOOL FUTURE MUSEUM”, unveiling </w:t>
      </w:r>
      <w:r w:rsidR="00066205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the future vision of CLIMACOOL</w:t>
      </w:r>
      <w:r w:rsidR="0077110B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- the</w:t>
      </w:r>
      <w:r w:rsidR="00066205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innovative breathability </w:t>
      </w:r>
      <w:r w:rsidR="00973612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technology </w:t>
      </w:r>
      <w:r w:rsidR="00066205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platform of adidas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.</w:t>
      </w:r>
    </w:p>
    <w:p w14:paraId="4BB5D909" w14:textId="08FC55D6" w:rsidR="00536D45" w:rsidRPr="00301C9B" w:rsidRDefault="0077110B" w:rsidP="00301C9B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Under the theme “Born to Breathe,” the event showcase</w:t>
      </w:r>
      <w:r w:rsidR="008F4D86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d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the evolution of the CLIMACOOL breathability</w:t>
      </w:r>
      <w:r w:rsidR="0001569F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platform across sports performance, product innovation, and future aesthetics. As the first global innovation launch of its kind,</w:t>
      </w:r>
      <w:r w:rsidR="00BD3C8F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the unique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="00EE31DB" w:rsidRPr="00EE31D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immersive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experience integrate</w:t>
      </w:r>
      <w:r w:rsidR="00BD3C8F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d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sports, technology, and cultural expression</w:t>
      </w:r>
      <w:r w:rsidR="00BD3C8F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;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marking a new chapter for breathability technology.</w:t>
      </w:r>
    </w:p>
    <w:p w14:paraId="0CCB315A" w14:textId="77777777" w:rsidR="00536D45" w:rsidRPr="00D229F4" w:rsidRDefault="00536D45">
      <w:pPr>
        <w:jc w:val="both"/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</w:rPr>
      </w:pPr>
    </w:p>
    <w:p w14:paraId="3D402007" w14:textId="77777777" w:rsidR="00DB0D8D" w:rsidRPr="00D229F4" w:rsidRDefault="00973612">
      <w:pPr>
        <w:jc w:val="both"/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</w:rPr>
      </w:pPr>
      <w:r w:rsidRPr="00D229F4"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</w:rPr>
        <w:t>OPENING SHOW: A DYNAMIC EXPRESSION OF “BORN TO BREATHE”</w:t>
      </w:r>
    </w:p>
    <w:p w14:paraId="138A2067" w14:textId="77777777" w:rsidR="00B7748A" w:rsidRDefault="005C7709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The opening show translated “breathability” into physical expression through contemporary dance and athletic movements, visualizing airflow and thermal control. Five elite Chinese athletes — Yu Yiting (swimmer, world championship medalist), Shi Yuhao (long jumper, world championship medalist), Wang Zhen (high jumper, national championship medalist), Mo </w:t>
      </w:r>
      <w:proofErr w:type="spellStart"/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Jiadie</w:t>
      </w:r>
      <w:proofErr w:type="spellEnd"/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(hurdler, Asian championship medalist), Yang Shuyu (basketball player, national team captain) — along with student athlete representatives from the adidas University Sports Community*, which consists of 12 universities, jointly completed the “Breath” Challenge, demonstrating the real-time breathability of CLIMACOOL training apparel and turning “breath” into a tangible sensory experience.</w:t>
      </w:r>
    </w:p>
    <w:p w14:paraId="1B120A5D" w14:textId="6F1B3622" w:rsidR="00536D45" w:rsidRDefault="005C7709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The narrative then shifted from sports performance to style and aesthetic expression. Models appeared in CLIMACOOL LACED footwear and the adidas Sportswear “Future of Style” collection, presenting a unified futuristic athletic look. The five champion athletes reappeared in futuristic runway transformations, further expanding CLIMACOOL’s presence within the context of future sports aesthetics. The event culminated with a naked-eye 3D launch film of CLIMACOOL LACED displayed on the museum’s giant screen, immersing the audience in a multi-sensory experience.</w:t>
      </w:r>
    </w:p>
    <w:p w14:paraId="784B2143" w14:textId="77777777" w:rsidR="00D229F4" w:rsidRPr="00D229F4" w:rsidRDefault="00D229F4">
      <w:pPr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  <w:lang w:eastAsia="zh-CN"/>
        </w:rPr>
      </w:pPr>
    </w:p>
    <w:p w14:paraId="3B59A2AA" w14:textId="77777777" w:rsidR="00F34A93" w:rsidRPr="00D229F4" w:rsidRDefault="00F34A93" w:rsidP="00623DA2">
      <w:pPr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</w:rPr>
      </w:pPr>
      <w:r w:rsidRPr="00D229F4"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</w:rPr>
        <w:t>CLIMACOOL FUTURE MUSEUM: FROM SPORTS INNOVATION TO STYLE</w:t>
      </w:r>
    </w:p>
    <w:p w14:paraId="7090AEBD" w14:textId="3BCB0A46" w:rsidR="00B7748A" w:rsidRDefault="00F34A93">
      <w:pPr>
        <w:jc w:val="both"/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</w:pPr>
      <w:r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 xml:space="preserve">Nic Galway, Senior Vice President of Creative Direction, and Marc Makowski, Senior Vice President of Innovation, guided guests through the “CLIMACOOL FUTURE MUSEUM.” They shared insights on product design, </w:t>
      </w:r>
      <w:r w:rsidR="001971A3"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>technical principles</w:t>
      </w:r>
      <w:r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 xml:space="preserve">, and how cutting-edge technology empowers elite athletes to push performance boundaries, shapes future sports lifestyles, and </w:t>
      </w:r>
      <w:proofErr w:type="gramStart"/>
      <w:r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>defines</w:t>
      </w:r>
      <w:proofErr w:type="gramEnd"/>
      <w:r w:rsidR="001971A3"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 xml:space="preserve"> tomorrow’s sports</w:t>
      </w:r>
      <w:r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 xml:space="preserve"> aesthetics. The discussion involved industry leaders, </w:t>
      </w:r>
      <w:r w:rsidR="004E62AF"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>media and</w:t>
      </w:r>
      <w:r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 xml:space="preserve"> cultural </w:t>
      </w:r>
      <w:r w:rsidR="004E62AF"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>communities</w:t>
      </w:r>
      <w:r w:rsidRPr="00301C9B">
        <w:rPr>
          <w:rFonts w:ascii="ITC Franklin Gothic Std Bk Cp" w:eastAsia="Microsoft YaHei" w:hAnsi="ITC Franklin Gothic Std Bk Cp" w:cs="Calibri"/>
          <w:color w:val="000000"/>
          <w:kern w:val="2"/>
          <w:sz w:val="24"/>
          <w:szCs w:val="24"/>
          <w:lang w:eastAsia="zh-CN"/>
        </w:rPr>
        <w:t>.</w:t>
      </w:r>
    </w:p>
    <w:p w14:paraId="1236F846" w14:textId="77777777" w:rsidR="007072D4" w:rsidRDefault="007072D4" w:rsidP="00623DA2">
      <w:pPr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</w:rPr>
      </w:pPr>
    </w:p>
    <w:p w14:paraId="4D9D0329" w14:textId="5573C6A8" w:rsidR="00B7748A" w:rsidRPr="00D229F4" w:rsidRDefault="009D3458" w:rsidP="00623DA2">
      <w:pPr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</w:rPr>
      </w:pPr>
      <w:r w:rsidRPr="00D229F4">
        <w:rPr>
          <w:rFonts w:ascii="ITC Franklin Gothic Std Bk Cp" w:eastAsia="Microsoft YaHei" w:hAnsi="ITC Franklin Gothic Std Bk Cp" w:cs="SimSun"/>
          <w:b/>
          <w:bCs/>
          <w:color w:val="000000" w:themeColor="text1"/>
          <w:sz w:val="24"/>
          <w:szCs w:val="24"/>
          <w:u w:color="000000"/>
        </w:rPr>
        <w:t>CLIMACOOL TECH PLATFORM: FROM PERFORMANCE TO AESTHETIC EXPRESSION</w:t>
      </w:r>
    </w:p>
    <w:p w14:paraId="3D07B42E" w14:textId="037F9B9B" w:rsidR="00F34A93" w:rsidRPr="00301C9B" w:rsidRDefault="00F34A93" w:rsidP="00301C9B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bookmarkStart w:id="0" w:name="OLE_LINK15"/>
      <w:bookmarkStart w:id="1" w:name="OLE_LINK18"/>
      <w:bookmarkStart w:id="2" w:name="OLE_LINK19"/>
      <w:bookmarkStart w:id="3" w:name="OLE_LINK17"/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The Innovation Gallery </w:t>
      </w:r>
      <w:r w:rsidR="007A2CFA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focused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="007A2CFA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on</w:t>
      </w:r>
      <w:r w:rsidR="007C760D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the performance needs of elite athletes, showcasing</w:t>
      </w:r>
      <w:r w:rsidR="005C7709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the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CLIMACOOL system including F1 pre-cooling jackets and vests, as well as the full kit from the “</w:t>
      </w:r>
      <w:proofErr w:type="spellStart"/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Nardò</w:t>
      </w:r>
      <w:proofErr w:type="spellEnd"/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Chasing 100” event. The CLIMACOOL</w:t>
      </w:r>
      <w:r w:rsidR="0082604D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+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Singlet is also featured, incorporating a three-dimensional embossed structure that optimizes airflow in high-sweat areas and accelerates sweat evaporation. The exhibition extend</w:t>
      </w:r>
      <w:r w:rsidR="0082604D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ed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to </w:t>
      </w:r>
      <w:r w:rsidR="0082604D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football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— the adidas FIFA 2026 World Cup home jersey integrates CLIMACOOL+ technology to enhance breathability and thermal regulation during high-intensity play.</w:t>
      </w:r>
    </w:p>
    <w:bookmarkEnd w:id="0"/>
    <w:bookmarkEnd w:id="1"/>
    <w:bookmarkEnd w:id="2"/>
    <w:bookmarkEnd w:id="3"/>
    <w:p w14:paraId="584EF9F1" w14:textId="04E63DFB" w:rsidR="00B15CCE" w:rsidRPr="00301C9B" w:rsidRDefault="00B15CCE" w:rsidP="00301C9B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The exhibition then transition</w:t>
      </w:r>
      <w:r w:rsidR="007A2CFA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ed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from athletic performance to lifestyle and aesthetic expression. The adidas x Entire Studios collaboration is presented in a dedicated </w:t>
      </w:r>
      <w:r w:rsidR="005C7709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display table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, showcasing the fusion of CLIMACOOL technology with minimalist aesthetics. At the end of the gallery, the event’s featured product — the CLIMACOOL 3D-printed footwear series — </w:t>
      </w:r>
      <w:r w:rsidR="0039181F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was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displayed. Its signature breathable lattice structure enables 360° airflow, translating ventilation and heat dissipation into a visually intuitive design language while balancing fit, support, and lightweight construction.</w:t>
      </w:r>
    </w:p>
    <w:p w14:paraId="6FBAA7E3" w14:textId="0FE47012" w:rsidR="00A214D0" w:rsidRPr="00301C9B" w:rsidRDefault="005C7709" w:rsidP="00301C9B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</w:rPr>
      </w:pP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T</w:t>
      </w:r>
      <w:r w:rsidR="00B15CCE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he Secret Room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="0039181F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was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="00B15CCE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a concealed, limited-time 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exhibition </w:t>
      </w:r>
      <w:r w:rsidR="00B15CCE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space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</w:t>
      </w:r>
      <w:r w:rsidR="00B15CCE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presenting unreleased CLIMACOOL future concepts, innovative applications of 3D</w:t>
      </w:r>
      <w:r w:rsidR="00BD1EC5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-</w:t>
      </w:r>
      <w:r w:rsidR="00B15CCE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printing in professional sports, and a new interpretation of the CLIMACOOL </w:t>
      </w:r>
      <w:r w:rsidR="00BD1EC5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system, 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uniting technological</w:t>
      </w:r>
      <w:r w:rsidR="00B15CCE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exploration with aesthetic expression within the future CLIMACOOL product </w:t>
      </w:r>
      <w:r w:rsidR="00BD1EC5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portfolio.</w:t>
      </w:r>
    </w:p>
    <w:p w14:paraId="3EF4746E" w14:textId="77777777" w:rsidR="00B15CCE" w:rsidRPr="00301C9B" w:rsidRDefault="00B15CCE" w:rsidP="004E62AF">
      <w:pPr>
        <w:jc w:val="both"/>
        <w:rPr>
          <w:rFonts w:ascii="ITC Franklin Gothic Std Bk Cp" w:eastAsia="Microsoft YaHei" w:hAnsi="ITC Franklin Gothic Std Bk Cp" w:cs="Calibri"/>
          <w:sz w:val="24"/>
          <w:szCs w:val="24"/>
        </w:rPr>
      </w:pPr>
    </w:p>
    <w:p w14:paraId="0465C792" w14:textId="63491D65" w:rsidR="00536D45" w:rsidRPr="00D229F4" w:rsidRDefault="00A44CE1">
      <w:pPr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</w:pPr>
      <w:r w:rsidRPr="00547DAD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 xml:space="preserve">CLIMACOOL EXPERIMENT: </w:t>
      </w:r>
      <w:r w:rsidR="009D3458" w:rsidRPr="00547DAD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>THE</w:t>
      </w:r>
      <w:r w:rsidR="009D3458" w:rsidRPr="00D229F4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 xml:space="preserve"> MARATHON RELAY CHALLENGE</w:t>
      </w:r>
    </w:p>
    <w:p w14:paraId="7E617C50" w14:textId="6E109AF7" w:rsidR="00536D45" w:rsidRPr="00301C9B" w:rsidRDefault="00B15CCE" w:rsidP="00301C9B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The MARATHON RELAY CHALLENGE use</w:t>
      </w:r>
      <w:r w:rsidR="007C760D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d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live running trials and thermal imaging to demonstrate variations in runners’ skin temperature and performance across different gear setups. From the innovation showcase to the dynamic on-site validation, CLIMACOOL move</w:t>
      </w:r>
      <w:r w:rsidR="007C760D"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d</w:t>
      </w: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 xml:space="preserve"> beyond “displaying technology” to “delivering authentic experiences,” forging a more tangible link between products and athletic performance.</w:t>
      </w:r>
    </w:p>
    <w:p w14:paraId="25CCAB5A" w14:textId="77777777" w:rsidR="007C760D" w:rsidRPr="00301C9B" w:rsidRDefault="007C760D" w:rsidP="006B681B">
      <w:pPr>
        <w:jc w:val="both"/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</w:rPr>
      </w:pPr>
    </w:p>
    <w:p w14:paraId="3F1D393D" w14:textId="792D6A0C" w:rsidR="007C760D" w:rsidRPr="00D229F4" w:rsidRDefault="007C760D" w:rsidP="006B681B">
      <w:pPr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</w:pPr>
      <w:r w:rsidRPr="00D229F4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>CLIMACOOL</w:t>
      </w:r>
      <w:r w:rsidR="006B681B" w:rsidRPr="00547DAD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>:</w:t>
      </w:r>
      <w:r w:rsidRPr="00D229F4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 xml:space="preserve"> THE MOST INNOVATIVE, BREATHABLE TECH</w:t>
      </w:r>
      <w:r w:rsidRPr="00547DAD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>NOLOGY</w:t>
      </w:r>
      <w:r w:rsidRPr="00D229F4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 xml:space="preserve"> PLA</w:t>
      </w:r>
      <w:r w:rsidRPr="00547DAD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>T</w:t>
      </w:r>
      <w:r w:rsidRPr="00D229F4">
        <w:rPr>
          <w:rFonts w:ascii="ITC Franklin Gothic Std Bk Cp" w:eastAsia="Microsoft YaHei" w:hAnsi="ITC Franklin Gothic Std Bk Cp"/>
          <w:b/>
          <w:bCs/>
          <w:color w:val="000000" w:themeColor="text1"/>
          <w:sz w:val="24"/>
          <w:szCs w:val="24"/>
          <w:lang w:eastAsia="zh-CN"/>
        </w:rPr>
        <w:t>FORM</w:t>
      </w:r>
    </w:p>
    <w:p w14:paraId="7A763F61" w14:textId="793EE990" w:rsidR="006B681B" w:rsidRDefault="00B15CCE" w:rsidP="00B7748A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r w:rsidRPr="00301C9B"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From the original CLIMACOOL running shoes 25 years ago to today’s platform-based breathability technology, CLIMACOOL has evolved from a single product technology into an innovation platform that spans competitive performance, lifestyle, and style expression. adidas has consistently centered its efforts on “breathing” — the most fundamental human instinct. The launch of CLIMACOOL LACED further translates this innovation platform into a visually intuitive design language. The CLIMACOOL breathability technology platform carries not only performance and technological breakthroughs but also a systematic expression that integrates design and aesthetics, transforming products from functional gear into “exhibits” to be appreciated and understood.</w:t>
      </w:r>
    </w:p>
    <w:p w14:paraId="4AD99EB0" w14:textId="429981A4" w:rsidR="00B7748A" w:rsidRDefault="001F0D11" w:rsidP="00B7748A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  <w: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  <w:t>ENDS</w:t>
      </w:r>
    </w:p>
    <w:p w14:paraId="451E3422" w14:textId="77777777" w:rsidR="001F0D11" w:rsidRDefault="001F0D11" w:rsidP="00B7748A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eastAsia="zh-CN"/>
        </w:rPr>
      </w:pPr>
    </w:p>
    <w:p w14:paraId="0005AD19" w14:textId="77777777" w:rsidR="00703AD7" w:rsidRPr="000F2C2D" w:rsidRDefault="00703AD7" w:rsidP="00703AD7">
      <w:pPr>
        <w:rPr>
          <w:rFonts w:ascii="adidasFG" w:hAnsi="adidasFG" w:cs="AdihausDIN"/>
          <w:b/>
          <w:color w:val="000000"/>
          <w:lang w:val="en-GB"/>
        </w:rPr>
      </w:pPr>
      <w:r w:rsidRPr="000F2C2D">
        <w:rPr>
          <w:rFonts w:ascii="adidasFG" w:hAnsi="adidasFG" w:cs="AdihausDIN"/>
          <w:b/>
          <w:color w:val="000000"/>
          <w:lang w:val="en-GB"/>
        </w:rPr>
        <w:t>About adidas</w:t>
      </w:r>
    </w:p>
    <w:p w14:paraId="74CE46AF" w14:textId="77777777" w:rsidR="00703AD7" w:rsidRPr="000F2C2D" w:rsidRDefault="00703AD7" w:rsidP="00703AD7">
      <w:pPr>
        <w:rPr>
          <w:rFonts w:ascii="adidasFG" w:hAnsi="adidasFG" w:cs="AdihausDIN"/>
          <w:color w:val="000000"/>
          <w:lang w:val="en-GB"/>
        </w:rPr>
      </w:pPr>
      <w:r w:rsidRPr="000F2C2D">
        <w:rPr>
          <w:rFonts w:ascii="adidasFG" w:hAnsi="adidasFG" w:cs="AdihausDIN"/>
          <w:color w:val="000000"/>
          <w:lang w:val="en-GB"/>
        </w:rPr>
        <w:lastRenderedPageBreak/>
        <w:t xml:space="preserve">adidas is a global leader in the sporting goods industry. Headquartered in Herzogenaurach/Germany, the company employs </w:t>
      </w:r>
      <w:r>
        <w:rPr>
          <w:rFonts w:ascii="adidasFG" w:hAnsi="adidasFG" w:cs="AdihausDIN"/>
          <w:color w:val="000000"/>
          <w:lang w:val="en-GB"/>
        </w:rPr>
        <w:t>around</w:t>
      </w:r>
      <w:r w:rsidRPr="000F2C2D">
        <w:rPr>
          <w:rFonts w:ascii="adidasFG" w:hAnsi="adidasFG" w:cs="AdihausDIN"/>
          <w:color w:val="000000"/>
          <w:lang w:val="en-GB"/>
        </w:rPr>
        <w:t xml:space="preserve"> </w:t>
      </w:r>
      <w:r>
        <w:rPr>
          <w:rFonts w:ascii="adidasFG" w:hAnsi="adidasFG" w:cs="AdihausDIN"/>
          <w:color w:val="000000"/>
          <w:lang w:val="en-GB"/>
        </w:rPr>
        <w:t>65</w:t>
      </w:r>
      <w:r w:rsidRPr="000F2C2D">
        <w:rPr>
          <w:rFonts w:ascii="adidasFG" w:hAnsi="adidasFG" w:cs="AdihausDIN"/>
          <w:color w:val="000000"/>
          <w:lang w:val="en-GB"/>
        </w:rPr>
        <w:t xml:space="preserve">,000 people across the globe and generated sales of € </w:t>
      </w:r>
      <w:r>
        <w:rPr>
          <w:rFonts w:ascii="adidasFG" w:hAnsi="adidasFG" w:cs="AdihausDIN"/>
          <w:color w:val="000000"/>
          <w:lang w:val="en-GB"/>
        </w:rPr>
        <w:t>24</w:t>
      </w:r>
      <w:r w:rsidRPr="000F2C2D">
        <w:rPr>
          <w:rFonts w:ascii="adidasFG" w:hAnsi="adidasFG" w:cs="AdihausDIN"/>
          <w:color w:val="000000"/>
          <w:lang w:val="en-GB"/>
        </w:rPr>
        <w:t>.</w:t>
      </w:r>
      <w:r>
        <w:rPr>
          <w:rFonts w:ascii="adidasFG" w:hAnsi="adidasFG" w:cs="AdihausDIN"/>
          <w:color w:val="000000"/>
          <w:lang w:val="en-GB"/>
        </w:rPr>
        <w:t>8</w:t>
      </w:r>
      <w:r w:rsidRPr="000F2C2D">
        <w:rPr>
          <w:rFonts w:ascii="adidasFG" w:hAnsi="adidasFG" w:cs="AdihausDIN"/>
          <w:color w:val="000000"/>
          <w:lang w:val="en-GB"/>
        </w:rPr>
        <w:t xml:space="preserve"> billion in 202</w:t>
      </w:r>
      <w:r>
        <w:rPr>
          <w:rFonts w:ascii="adidasFG" w:hAnsi="adidasFG" w:cs="AdihausDIN"/>
          <w:color w:val="000000"/>
          <w:lang w:val="en-GB"/>
        </w:rPr>
        <w:t>5</w:t>
      </w:r>
      <w:r w:rsidRPr="000F2C2D">
        <w:rPr>
          <w:rFonts w:ascii="adidasFG" w:hAnsi="adidasFG" w:cs="AdihausDIN"/>
          <w:color w:val="000000"/>
          <w:lang w:val="en-GB"/>
        </w:rPr>
        <w:t>.</w:t>
      </w:r>
    </w:p>
    <w:p w14:paraId="18F35D4F" w14:textId="77777777" w:rsidR="001F0D11" w:rsidRPr="00364FCC" w:rsidRDefault="001F0D11" w:rsidP="00B7748A">
      <w:pPr>
        <w:rPr>
          <w:rFonts w:ascii="ITC Franklin Gothic Std Bk Cp" w:eastAsia="FangSong" w:hAnsi="ITC Franklin Gothic Std Bk Cp" w:cs="Calibri"/>
          <w:color w:val="000000" w:themeColor="text1"/>
          <w:sz w:val="24"/>
          <w:szCs w:val="24"/>
          <w:lang w:val="en-GB" w:eastAsia="zh-CN"/>
        </w:rPr>
      </w:pPr>
    </w:p>
    <w:p w14:paraId="6DA36C37" w14:textId="77777777" w:rsidR="00A27F0F" w:rsidRPr="00301C9B" w:rsidRDefault="00A27F0F" w:rsidP="00B15CCE">
      <w:pPr>
        <w:spacing w:line="360" w:lineRule="auto"/>
        <w:rPr>
          <w:rFonts w:ascii="ITC Franklin Gothic Std Bk Cp" w:eastAsia="Microsoft YaHei" w:hAnsi="ITC Franklin Gothic Std Bk Cp" w:cs="Calibri"/>
          <w:sz w:val="24"/>
          <w:szCs w:val="24"/>
          <w:lang w:eastAsia="zh-CN"/>
        </w:rPr>
      </w:pPr>
    </w:p>
    <w:p w14:paraId="03E6C1DA" w14:textId="670C311C" w:rsidR="00D758BC" w:rsidRPr="00301C9B" w:rsidRDefault="004B658C" w:rsidP="006B681B">
      <w:pPr>
        <w:rPr>
          <w:rFonts w:ascii="ITC Franklin Gothic Std Bk Cp" w:eastAsia="Microsoft YaHei" w:hAnsi="ITC Franklin Gothic Std Bk Cp" w:cs="SimSun"/>
          <w:sz w:val="20"/>
          <w:szCs w:val="20"/>
          <w:u w:color="000000"/>
          <w:lang w:eastAsia="zh-CN"/>
        </w:rPr>
      </w:pPr>
      <w:r w:rsidRPr="00301C9B">
        <w:rPr>
          <w:rFonts w:ascii="ITC Franklin Gothic Std Bk Cp" w:eastAsia="Microsoft YaHei" w:hAnsi="ITC Franklin Gothic Std Bk Cp" w:cs="SimSun"/>
          <w:sz w:val="20"/>
          <w:szCs w:val="20"/>
          <w:u w:color="000000"/>
          <w:lang w:eastAsia="zh-CN"/>
        </w:rPr>
        <w:t>*</w:t>
      </w:r>
      <w:proofErr w:type="gramStart"/>
      <w:r w:rsidRPr="00301C9B">
        <w:rPr>
          <w:rFonts w:ascii="ITC Franklin Gothic Std Bk Cp" w:eastAsia="Microsoft YaHei" w:hAnsi="ITC Franklin Gothic Std Bk Cp" w:cs="SimSun"/>
          <w:sz w:val="20"/>
          <w:szCs w:val="20"/>
          <w:u w:color="000000"/>
          <w:lang w:eastAsia="zh-CN"/>
        </w:rPr>
        <w:t>adidas</w:t>
      </w:r>
      <w:proofErr w:type="gramEnd"/>
      <w:r w:rsidRPr="00301C9B">
        <w:rPr>
          <w:rFonts w:ascii="ITC Franklin Gothic Std Bk Cp" w:eastAsia="Microsoft YaHei" w:hAnsi="ITC Franklin Gothic Std Bk Cp" w:cs="SimSun"/>
          <w:sz w:val="20"/>
          <w:szCs w:val="20"/>
          <w:u w:color="000000"/>
          <w:lang w:eastAsia="zh-CN"/>
        </w:rPr>
        <w:t xml:space="preserve"> University Sports Community: Tsinghua University, Fudan University, Shanghai Jiao Tong University, Zhejiang University, Tongji University, Wuhan University, Xi’an </w:t>
      </w:r>
      <w:proofErr w:type="spellStart"/>
      <w:r w:rsidRPr="00301C9B">
        <w:rPr>
          <w:rFonts w:ascii="ITC Franklin Gothic Std Bk Cp" w:eastAsia="Microsoft YaHei" w:hAnsi="ITC Franklin Gothic Std Bk Cp" w:cs="SimSun"/>
          <w:sz w:val="20"/>
          <w:szCs w:val="20"/>
          <w:u w:color="000000"/>
          <w:lang w:eastAsia="zh-CN"/>
        </w:rPr>
        <w:t>Jiaotong</w:t>
      </w:r>
      <w:proofErr w:type="spellEnd"/>
      <w:r w:rsidRPr="00301C9B">
        <w:rPr>
          <w:rFonts w:ascii="ITC Franklin Gothic Std Bk Cp" w:eastAsia="Microsoft YaHei" w:hAnsi="ITC Franklin Gothic Std Bk Cp" w:cs="SimSun"/>
          <w:sz w:val="20"/>
          <w:szCs w:val="20"/>
          <w:u w:color="000000"/>
          <w:lang w:eastAsia="zh-CN"/>
        </w:rPr>
        <w:t xml:space="preserve"> University, Sun Yat-sen University, Sichuan University, Nankai University, Beijing Sport University, Shanghai University of Sp</w:t>
      </w:r>
      <w:r w:rsidR="00D758BC" w:rsidRPr="00301C9B">
        <w:rPr>
          <w:rFonts w:ascii="ITC Franklin Gothic Std Bk Cp" w:eastAsia="Microsoft YaHei" w:hAnsi="ITC Franklin Gothic Std Bk Cp" w:cs="SimSun"/>
          <w:sz w:val="20"/>
          <w:szCs w:val="20"/>
          <w:u w:color="000000"/>
          <w:lang w:eastAsia="zh-CN"/>
        </w:rPr>
        <w:t>ort</w:t>
      </w:r>
      <w:r w:rsidR="00C02D2E" w:rsidRPr="00301C9B">
        <w:rPr>
          <w:rFonts w:ascii="ITC Franklin Gothic Std Bk Cp" w:eastAsia="Microsoft YaHei" w:hAnsi="ITC Franklin Gothic Std Bk Cp" w:cs="SimSun"/>
          <w:sz w:val="20"/>
          <w:szCs w:val="20"/>
          <w:u w:color="000000"/>
          <w:lang w:eastAsia="zh-CN"/>
        </w:rPr>
        <w:t>.</w:t>
      </w:r>
    </w:p>
    <w:sectPr w:rsidR="00D758BC" w:rsidRPr="00301C9B" w:rsidSect="00301C9B">
      <w:pgSz w:w="12240" w:h="15840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58D6" w14:textId="77777777" w:rsidR="00C41E3B" w:rsidRDefault="00C41E3B" w:rsidP="00F00490">
      <w:pPr>
        <w:spacing w:after="0" w:line="240" w:lineRule="auto"/>
      </w:pPr>
      <w:r>
        <w:separator/>
      </w:r>
    </w:p>
  </w:endnote>
  <w:endnote w:type="continuationSeparator" w:id="0">
    <w:p w14:paraId="20530366" w14:textId="77777777" w:rsidR="00C41E3B" w:rsidRDefault="00C41E3B" w:rsidP="00F0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Liberation Sans">
    <w:altName w:val="Microsoft YaHei Light"/>
    <w:charset w:val="86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Franklin Gothic Std Bk Cp">
    <w:panose1 w:val="020B0508030503020204"/>
    <w:charset w:val="00"/>
    <w:family w:val="swiss"/>
    <w:notTrueType/>
    <w:pitch w:val="variable"/>
    <w:sig w:usb0="800000AF" w:usb1="4000204A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idasFG">
    <w:panose1 w:val="020B0504030503020204"/>
    <w:charset w:val="00"/>
    <w:family w:val="swiss"/>
    <w:notTrueType/>
    <w:pitch w:val="variable"/>
    <w:sig w:usb0="800000AF" w:usb1="5000204A" w:usb2="00000000" w:usb3="00000000" w:csb0="00000093" w:csb1="00000000"/>
  </w:font>
  <w:font w:name="AdihausDIN">
    <w:panose1 w:val="020B0504020101020102"/>
    <w:charset w:val="00"/>
    <w:family w:val="swiss"/>
    <w:pitch w:val="variable"/>
    <w:sig w:usb0="A00002BF" w:usb1="40002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3567" w14:textId="77777777" w:rsidR="00C41E3B" w:rsidRDefault="00C41E3B" w:rsidP="00F00490">
      <w:pPr>
        <w:spacing w:after="0" w:line="240" w:lineRule="auto"/>
      </w:pPr>
      <w:r>
        <w:separator/>
      </w:r>
    </w:p>
  </w:footnote>
  <w:footnote w:type="continuationSeparator" w:id="0">
    <w:p w14:paraId="78AFB65F" w14:textId="77777777" w:rsidR="00C41E3B" w:rsidRDefault="00C41E3B" w:rsidP="00F00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DEC"/>
    <w:multiLevelType w:val="multilevel"/>
    <w:tmpl w:val="74BCD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064"/>
    <w:multiLevelType w:val="multilevel"/>
    <w:tmpl w:val="D92019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0F5808"/>
    <w:multiLevelType w:val="multilevel"/>
    <w:tmpl w:val="F2F442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A920BC"/>
    <w:multiLevelType w:val="multilevel"/>
    <w:tmpl w:val="EEFE1E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A8323D"/>
    <w:multiLevelType w:val="multilevel"/>
    <w:tmpl w:val="16B0B2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19A6766"/>
    <w:multiLevelType w:val="multilevel"/>
    <w:tmpl w:val="10CA62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7016DC"/>
    <w:multiLevelType w:val="hybridMultilevel"/>
    <w:tmpl w:val="48EE4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60A5B"/>
    <w:multiLevelType w:val="multilevel"/>
    <w:tmpl w:val="DA7ED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9004769">
    <w:abstractNumId w:val="5"/>
  </w:num>
  <w:num w:numId="2" w16cid:durableId="644816044">
    <w:abstractNumId w:val="2"/>
  </w:num>
  <w:num w:numId="3" w16cid:durableId="2112507615">
    <w:abstractNumId w:val="0"/>
  </w:num>
  <w:num w:numId="4" w16cid:durableId="1054697698">
    <w:abstractNumId w:val="3"/>
  </w:num>
  <w:num w:numId="5" w16cid:durableId="682778406">
    <w:abstractNumId w:val="7"/>
  </w:num>
  <w:num w:numId="6" w16cid:durableId="1513571683">
    <w:abstractNumId w:val="4"/>
  </w:num>
  <w:num w:numId="7" w16cid:durableId="424806380">
    <w:abstractNumId w:val="1"/>
  </w:num>
  <w:num w:numId="8" w16cid:durableId="1233008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bordersDoNotSurroundHeader/>
  <w:bordersDoNotSurroundFooter/>
  <w:proofState w:spelling="clean" w:grammar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45"/>
    <w:rsid w:val="0001569F"/>
    <w:rsid w:val="00066205"/>
    <w:rsid w:val="00084E1C"/>
    <w:rsid w:val="000B73D0"/>
    <w:rsid w:val="000C35D4"/>
    <w:rsid w:val="000E2943"/>
    <w:rsid w:val="00165699"/>
    <w:rsid w:val="001971A3"/>
    <w:rsid w:val="001D5D66"/>
    <w:rsid w:val="001F0D11"/>
    <w:rsid w:val="0028339F"/>
    <w:rsid w:val="00301C9B"/>
    <w:rsid w:val="0030564E"/>
    <w:rsid w:val="0035556D"/>
    <w:rsid w:val="00364FCC"/>
    <w:rsid w:val="00384288"/>
    <w:rsid w:val="003875AC"/>
    <w:rsid w:val="0039181F"/>
    <w:rsid w:val="0041525C"/>
    <w:rsid w:val="004172C4"/>
    <w:rsid w:val="004B658C"/>
    <w:rsid w:val="004E62AF"/>
    <w:rsid w:val="00536177"/>
    <w:rsid w:val="00536D45"/>
    <w:rsid w:val="005443EA"/>
    <w:rsid w:val="00547DAD"/>
    <w:rsid w:val="00554D18"/>
    <w:rsid w:val="00586884"/>
    <w:rsid w:val="005C0DDA"/>
    <w:rsid w:val="005C7709"/>
    <w:rsid w:val="005E0568"/>
    <w:rsid w:val="005E1289"/>
    <w:rsid w:val="005F4874"/>
    <w:rsid w:val="00623DA2"/>
    <w:rsid w:val="00686F65"/>
    <w:rsid w:val="006B681B"/>
    <w:rsid w:val="006D6D5D"/>
    <w:rsid w:val="00703AD7"/>
    <w:rsid w:val="007072D4"/>
    <w:rsid w:val="007335C6"/>
    <w:rsid w:val="00752BCC"/>
    <w:rsid w:val="00761035"/>
    <w:rsid w:val="00764F02"/>
    <w:rsid w:val="00770CEB"/>
    <w:rsid w:val="0077110B"/>
    <w:rsid w:val="00793837"/>
    <w:rsid w:val="007A2CFA"/>
    <w:rsid w:val="007C760D"/>
    <w:rsid w:val="007D3C36"/>
    <w:rsid w:val="007D676A"/>
    <w:rsid w:val="007F08DC"/>
    <w:rsid w:val="0082604D"/>
    <w:rsid w:val="00846958"/>
    <w:rsid w:val="00861387"/>
    <w:rsid w:val="00881C02"/>
    <w:rsid w:val="008A14BC"/>
    <w:rsid w:val="008C1DC4"/>
    <w:rsid w:val="008F4D86"/>
    <w:rsid w:val="0090622F"/>
    <w:rsid w:val="00973612"/>
    <w:rsid w:val="00980258"/>
    <w:rsid w:val="009A7B8F"/>
    <w:rsid w:val="009D3458"/>
    <w:rsid w:val="00A214D0"/>
    <w:rsid w:val="00A27F0F"/>
    <w:rsid w:val="00A44CE1"/>
    <w:rsid w:val="00A65AE8"/>
    <w:rsid w:val="00AD66FF"/>
    <w:rsid w:val="00B14378"/>
    <w:rsid w:val="00B15CCE"/>
    <w:rsid w:val="00B26427"/>
    <w:rsid w:val="00B7748A"/>
    <w:rsid w:val="00B84162"/>
    <w:rsid w:val="00BB65AE"/>
    <w:rsid w:val="00BD1EC5"/>
    <w:rsid w:val="00BD3C8F"/>
    <w:rsid w:val="00BD48E6"/>
    <w:rsid w:val="00C02D2E"/>
    <w:rsid w:val="00C344B8"/>
    <w:rsid w:val="00C41E3B"/>
    <w:rsid w:val="00CF3A3D"/>
    <w:rsid w:val="00CF6787"/>
    <w:rsid w:val="00D229F4"/>
    <w:rsid w:val="00D758BC"/>
    <w:rsid w:val="00DB0D8D"/>
    <w:rsid w:val="00E01714"/>
    <w:rsid w:val="00EA3C67"/>
    <w:rsid w:val="00EC1324"/>
    <w:rsid w:val="00EC589C"/>
    <w:rsid w:val="00EE31DB"/>
    <w:rsid w:val="00F00490"/>
    <w:rsid w:val="00F34A93"/>
    <w:rsid w:val="00F36B6E"/>
    <w:rsid w:val="00F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249F"/>
  <w15:docId w15:val="{CD1A1A06-431B-C941-AFDE-ECE80D17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1">
    <w:name w:val="不明显强调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10">
    <w:name w:val="明显强调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11">
    <w:name w:val="不明显参考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12">
    <w:name w:val="明显参考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3">
    <w:name w:val="书籍标题1"/>
    <w:basedOn w:val="DefaultParagraphFont"/>
    <w:uiPriority w:val="33"/>
    <w:qFormat/>
    <w:rPr>
      <w:b/>
      <w:bCs/>
      <w:smallCaps/>
      <w:spacing w:val="5"/>
    </w:rPr>
  </w:style>
  <w:style w:type="character" w:customStyle="1" w:styleId="s1">
    <w:name w:val="s1"/>
    <w:basedOn w:val="DefaultParagraphFont"/>
    <w:qFormat/>
  </w:style>
  <w:style w:type="character" w:customStyle="1" w:styleId="bumpedfont15">
    <w:name w:val="bumpedfont15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2"/>
      <w:szCs w:val="22"/>
      <w:lang w:eastAsia="en-US"/>
    </w:rPr>
  </w:style>
  <w:style w:type="character" w:styleId="LineNumber">
    <w:name w:val="line number"/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0">
    <w:name w:val="索引"/>
    <w:basedOn w:val="Normal"/>
    <w:qFormat/>
    <w:pPr>
      <w:suppressLineNumbers/>
    </w:pPr>
    <w:rPr>
      <w:rFonts w:cs="Arial"/>
    </w:r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3"/>
      </w:numPr>
      <w:contextualSpacing/>
    </w:p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6"/>
      </w:numPr>
      <w:contextualSpacing/>
    </w:pPr>
  </w:style>
  <w:style w:type="paragraph" w:customStyle="1" w:styleId="a1">
    <w:name w:val="页眉与页脚"/>
    <w:basedOn w:val="Normal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TOC1">
    <w:name w:val="TOC 标题1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p1">
    <w:name w:val="p1"/>
    <w:basedOn w:val="Normal"/>
    <w:qFormat/>
    <w:pPr>
      <w:spacing w:beforeAutospacing="1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p2">
    <w:name w:val="p2"/>
    <w:basedOn w:val="Normal"/>
    <w:qFormat/>
    <w:pPr>
      <w:spacing w:beforeAutospacing="1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s5">
    <w:name w:val="s5"/>
    <w:basedOn w:val="Normal"/>
    <w:qFormat/>
    <w:pPr>
      <w:spacing w:beforeAutospacing="1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14">
    <w:name w:val="修订1"/>
    <w:uiPriority w:val="99"/>
    <w:unhideWhenUsed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Revision">
    <w:name w:val="Revision"/>
    <w:uiPriority w:val="99"/>
    <w:unhideWhenUsed/>
    <w:qFormat/>
    <w:rsid w:val="00A94E11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827</Words>
  <Characters>5419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Li, Audrey</cp:lastModifiedBy>
  <cp:revision>59</cp:revision>
  <cp:lastPrinted>2026-04-09T05:48:00Z</cp:lastPrinted>
  <dcterms:created xsi:type="dcterms:W3CDTF">2026-04-11T16:22:00Z</dcterms:created>
  <dcterms:modified xsi:type="dcterms:W3CDTF">2026-04-13T09:52:00Z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CB40F688033D4F7E8A192651D99CDD96_13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eyJoZGlkIjoiNGEyMmNkZmZiZDJjNDhhMmFhY2FhYWYxZTk0MDYzZmYiLCJ1c2VySWQiOiIxMTk3Nzk1MDkxIn0=</vt:lpwstr>
  </property>
</Properties>
</file>