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E501DF" w:rsidRDefault="00E501DF">
      <w:pPr>
        <w:spacing w:line="360" w:lineRule="auto"/>
        <w:rPr>
          <w:rFonts w:ascii="Arial" w:eastAsia="Arial" w:hAnsi="Arial" w:cs="Arial"/>
          <w:b/>
          <w:bCs/>
          <w:color w:val="222222"/>
          <w:sz w:val="32"/>
          <w:szCs w:val="32"/>
          <w:highlight w:val="white"/>
        </w:rPr>
      </w:pPr>
    </w:p>
    <w:p w14:paraId="35B00DC8" w14:textId="77777777" w:rsidR="00E501DF" w:rsidRDefault="00687EE6">
      <w:pPr>
        <w:spacing w:line="342" w:lineRule="auto"/>
        <w:jc w:val="center"/>
        <w:rPr>
          <w:rFonts w:ascii="Arial" w:eastAsia="Arial" w:hAnsi="Arial" w:cs="Arial"/>
          <w:b/>
          <w:bCs/>
          <w:sz w:val="32"/>
          <w:szCs w:val="32"/>
        </w:rPr>
      </w:pPr>
      <w:r>
        <w:rPr>
          <w:rFonts w:ascii="Arial" w:eastAsia="Arial" w:hAnsi="Arial" w:cs="Arial"/>
          <w:b/>
          <w:bCs/>
          <w:sz w:val="32"/>
          <w:szCs w:val="32"/>
        </w:rPr>
        <w:t>adidas Originals and Thug Club Bring Playground Energy to Sports Culture in Their Second Global Collection</w:t>
      </w:r>
    </w:p>
    <w:p w14:paraId="0A37501D" w14:textId="77777777" w:rsidR="00E501DF" w:rsidRDefault="00E501DF">
      <w:pPr>
        <w:spacing w:line="360" w:lineRule="auto"/>
        <w:rPr>
          <w:rFonts w:ascii="Arial" w:eastAsia="Arial" w:hAnsi="Arial" w:cs="Arial"/>
          <w:b/>
          <w:bCs/>
          <w:sz w:val="32"/>
          <w:szCs w:val="32"/>
        </w:rPr>
      </w:pPr>
    </w:p>
    <w:p w14:paraId="19F81DAC" w14:textId="77777777" w:rsidR="00E501DF" w:rsidRDefault="00687EE6">
      <w:pPr>
        <w:spacing w:line="360" w:lineRule="auto"/>
        <w:jc w:val="center"/>
        <w:rPr>
          <w:rFonts w:ascii="Arial" w:eastAsia="Arial" w:hAnsi="Arial" w:cs="Arial"/>
          <w:b/>
          <w:bCs/>
          <w:color w:val="222222"/>
          <w:sz w:val="22"/>
          <w:szCs w:val="22"/>
          <w:highlight w:val="white"/>
        </w:rPr>
      </w:pPr>
      <w:r>
        <w:rPr>
          <w:rFonts w:ascii="Arial" w:eastAsia="Arial" w:hAnsi="Arial" w:cs="Arial"/>
          <w:b/>
          <w:bCs/>
          <w:color w:val="222222"/>
          <w:sz w:val="22"/>
          <w:szCs w:val="22"/>
          <w:highlight w:val="white"/>
        </w:rPr>
        <w:t xml:space="preserve">- The collection subverts traditional sporting codes with a defiant streetwear attitude inspired by football and </w:t>
      </w:r>
      <w:r>
        <w:rPr>
          <w:rFonts w:ascii="Arial" w:eastAsia="Arial" w:hAnsi="Arial" w:cs="Arial"/>
          <w:b/>
          <w:bCs/>
          <w:color w:val="222222"/>
          <w:sz w:val="21"/>
          <w:szCs w:val="21"/>
        </w:rPr>
        <w:t>athleisure</w:t>
      </w:r>
      <w:r>
        <w:rPr>
          <w:rFonts w:ascii="Arial" w:eastAsia="Arial" w:hAnsi="Arial" w:cs="Arial"/>
          <w:b/>
          <w:bCs/>
          <w:color w:val="222222"/>
          <w:sz w:val="22"/>
          <w:szCs w:val="22"/>
          <w:highlight w:val="white"/>
        </w:rPr>
        <w:t xml:space="preserve"> culture</w:t>
      </w:r>
    </w:p>
    <w:p w14:paraId="62641EF8" w14:textId="77777777" w:rsidR="00E501DF" w:rsidRDefault="00687EE6">
      <w:pPr>
        <w:spacing w:line="360" w:lineRule="auto"/>
        <w:jc w:val="center"/>
        <w:rPr>
          <w:rFonts w:ascii="Arial" w:eastAsia="Arial" w:hAnsi="Arial" w:cs="Arial"/>
          <w:b/>
          <w:bCs/>
          <w:color w:val="222222"/>
          <w:sz w:val="22"/>
          <w:szCs w:val="22"/>
          <w:highlight w:val="white"/>
        </w:rPr>
      </w:pPr>
      <w:r>
        <w:rPr>
          <w:rFonts w:ascii="Arial" w:eastAsia="Arial" w:hAnsi="Arial" w:cs="Arial"/>
          <w:b/>
          <w:bCs/>
          <w:color w:val="222222"/>
          <w:sz w:val="22"/>
          <w:szCs w:val="22"/>
          <w:highlight w:val="white"/>
        </w:rPr>
        <w:t>- All over print graphics are matched with photorealistic metal Thug Club emblems</w:t>
      </w:r>
      <w:r>
        <w:rPr>
          <w:rFonts w:ascii="Arial" w:eastAsia="Arial" w:hAnsi="Arial" w:cs="Arial"/>
          <w:color w:val="222222"/>
          <w:sz w:val="22"/>
          <w:szCs w:val="22"/>
          <w:highlight w:val="white"/>
        </w:rPr>
        <w:t xml:space="preserve"> </w:t>
      </w:r>
    </w:p>
    <w:p w14:paraId="5D109478" w14:textId="77777777" w:rsidR="00E501DF" w:rsidRDefault="00687EE6" w:rsidP="17739644">
      <w:pPr>
        <w:spacing w:line="360" w:lineRule="auto"/>
        <w:jc w:val="center"/>
        <w:rPr>
          <w:rFonts w:ascii="Arial" w:eastAsia="Arial" w:hAnsi="Arial" w:cs="Arial"/>
          <w:b/>
          <w:bCs/>
          <w:color w:val="222222"/>
          <w:sz w:val="22"/>
          <w:szCs w:val="22"/>
          <w:highlight w:val="white"/>
          <w:lang w:val="en-US"/>
        </w:rPr>
      </w:pPr>
      <w:r w:rsidRPr="2A4DB895">
        <w:rPr>
          <w:rFonts w:ascii="Arial" w:eastAsia="Arial" w:hAnsi="Arial" w:cs="Arial"/>
          <w:b/>
          <w:bCs/>
          <w:color w:val="222222"/>
          <w:sz w:val="22"/>
          <w:szCs w:val="22"/>
          <w:highlight w:val="white"/>
          <w:lang w:val="en-US"/>
        </w:rPr>
        <w:t xml:space="preserve">-  Bold sneakers span the Superstar Vintage, </w:t>
      </w:r>
      <w:proofErr w:type="spellStart"/>
      <w:r w:rsidRPr="2A4DB895">
        <w:rPr>
          <w:rFonts w:ascii="Arial" w:eastAsia="Arial" w:hAnsi="Arial" w:cs="Arial"/>
          <w:b/>
          <w:bCs/>
          <w:color w:val="222222"/>
          <w:sz w:val="22"/>
          <w:szCs w:val="22"/>
          <w:highlight w:val="white"/>
          <w:lang w:val="en-US"/>
        </w:rPr>
        <w:t>adiFOM</w:t>
      </w:r>
      <w:proofErr w:type="spellEnd"/>
      <w:r w:rsidRPr="2A4DB895">
        <w:rPr>
          <w:rFonts w:ascii="Arial" w:eastAsia="Arial" w:hAnsi="Arial" w:cs="Arial"/>
          <w:b/>
          <w:bCs/>
          <w:color w:val="222222"/>
          <w:sz w:val="22"/>
          <w:szCs w:val="22"/>
          <w:highlight w:val="white"/>
          <w:lang w:val="en-US"/>
        </w:rPr>
        <w:t xml:space="preserve"> </w:t>
      </w:r>
      <w:proofErr w:type="spellStart"/>
      <w:r w:rsidRPr="2A4DB895">
        <w:rPr>
          <w:rFonts w:ascii="Arial" w:eastAsia="Arial" w:hAnsi="Arial" w:cs="Arial"/>
          <w:b/>
          <w:bCs/>
          <w:color w:val="222222"/>
          <w:sz w:val="22"/>
          <w:szCs w:val="22"/>
          <w:highlight w:val="white"/>
          <w:lang w:val="en-US"/>
        </w:rPr>
        <w:t>IIInfinity</w:t>
      </w:r>
      <w:proofErr w:type="spellEnd"/>
      <w:r w:rsidRPr="2A4DB895">
        <w:rPr>
          <w:rFonts w:ascii="Arial" w:eastAsia="Arial" w:hAnsi="Arial" w:cs="Arial"/>
          <w:b/>
          <w:bCs/>
          <w:color w:val="222222"/>
          <w:sz w:val="22"/>
          <w:szCs w:val="22"/>
          <w:highlight w:val="white"/>
          <w:lang w:val="en-US"/>
        </w:rPr>
        <w:t xml:space="preserve"> Mule &amp; </w:t>
      </w:r>
      <w:proofErr w:type="spellStart"/>
      <w:r w:rsidRPr="2A4DB895">
        <w:rPr>
          <w:rFonts w:ascii="Arial" w:eastAsia="Arial" w:hAnsi="Arial" w:cs="Arial"/>
          <w:b/>
          <w:bCs/>
          <w:color w:val="222222"/>
          <w:sz w:val="22"/>
          <w:szCs w:val="22"/>
          <w:highlight w:val="white"/>
          <w:lang w:val="en-US"/>
        </w:rPr>
        <w:t>adiFOM</w:t>
      </w:r>
      <w:proofErr w:type="spellEnd"/>
      <w:r w:rsidRPr="2A4DB895">
        <w:rPr>
          <w:rFonts w:ascii="Arial" w:eastAsia="Arial" w:hAnsi="Arial" w:cs="Arial"/>
          <w:b/>
          <w:bCs/>
          <w:color w:val="222222"/>
          <w:sz w:val="22"/>
          <w:szCs w:val="22"/>
          <w:highlight w:val="white"/>
          <w:lang w:val="en-US"/>
        </w:rPr>
        <w:t xml:space="preserve"> </w:t>
      </w:r>
      <w:proofErr w:type="spellStart"/>
      <w:r w:rsidRPr="2A4DB895">
        <w:rPr>
          <w:rFonts w:ascii="Arial" w:eastAsia="Arial" w:hAnsi="Arial" w:cs="Arial"/>
          <w:b/>
          <w:bCs/>
          <w:color w:val="222222"/>
          <w:sz w:val="22"/>
          <w:szCs w:val="22"/>
          <w:highlight w:val="white"/>
          <w:lang w:val="en-US"/>
        </w:rPr>
        <w:t>Megaride</w:t>
      </w:r>
      <w:proofErr w:type="spellEnd"/>
      <w:r w:rsidRPr="2A4DB895">
        <w:rPr>
          <w:rFonts w:ascii="Arial" w:eastAsia="Arial" w:hAnsi="Arial" w:cs="Arial"/>
          <w:b/>
          <w:bCs/>
          <w:color w:val="222222"/>
          <w:sz w:val="22"/>
          <w:szCs w:val="22"/>
          <w:highlight w:val="white"/>
          <w:lang w:val="en-US"/>
        </w:rPr>
        <w:t xml:space="preserve"> </w:t>
      </w:r>
    </w:p>
    <w:p w14:paraId="027B959B" w14:textId="64F6B242" w:rsidR="00E501DF" w:rsidRDefault="0FC49A4F" w:rsidP="2A4DB895">
      <w:pPr>
        <w:spacing w:line="360" w:lineRule="auto"/>
        <w:jc w:val="both"/>
        <w:rPr>
          <w:rFonts w:ascii="Arial" w:eastAsia="Arial" w:hAnsi="Arial" w:cs="Arial"/>
          <w:color w:val="222222"/>
          <w:sz w:val="20"/>
          <w:szCs w:val="20"/>
          <w:lang w:val="en-US"/>
        </w:rPr>
      </w:pPr>
      <w:r>
        <w:rPr>
          <w:noProof/>
        </w:rPr>
        <w:drawing>
          <wp:inline distT="0" distB="0" distL="0" distR="0" wp14:anchorId="7CA5EBAF" wp14:editId="011368DC">
            <wp:extent cx="5981700" cy="3486150"/>
            <wp:effectExtent l="0" t="0" r="0" b="0"/>
            <wp:docPr id="12614912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91288" name="Picture 1261491288"/>
                    <pic:cNvPicPr/>
                  </pic:nvPicPr>
                  <pic:blipFill>
                    <a:blip r:embed="rId9">
                      <a:extLst>
                        <a:ext uri="{28A0092B-C50C-407E-A947-70E740481C1C}">
                          <a14:useLocalDpi xmlns:a14="http://schemas.microsoft.com/office/drawing/2010/main"/>
                        </a:ext>
                      </a:extLst>
                    </a:blip>
                    <a:stretch>
                      <a:fillRect/>
                    </a:stretch>
                  </pic:blipFill>
                  <pic:spPr>
                    <a:xfrm>
                      <a:off x="0" y="0"/>
                      <a:ext cx="5981700" cy="3486150"/>
                    </a:xfrm>
                    <a:prstGeom prst="rect">
                      <a:avLst/>
                    </a:prstGeom>
                  </pic:spPr>
                </pic:pic>
              </a:graphicData>
            </a:graphic>
          </wp:inline>
        </w:drawing>
      </w:r>
    </w:p>
    <w:p w14:paraId="2B5F9494" w14:textId="7E484B0B" w:rsidR="00E501DF" w:rsidRDefault="00687EE6" w:rsidP="00A83FBF">
      <w:pPr>
        <w:spacing w:after="360"/>
        <w:jc w:val="both"/>
        <w:rPr>
          <w:rFonts w:ascii="Arial" w:eastAsia="Arial" w:hAnsi="Arial" w:cs="Arial"/>
          <w:color w:val="222222"/>
          <w:sz w:val="20"/>
          <w:szCs w:val="20"/>
          <w:lang w:val="en-US"/>
        </w:rPr>
      </w:pPr>
      <w:r w:rsidRPr="2A4DB895">
        <w:rPr>
          <w:rFonts w:ascii="Arial" w:eastAsia="Arial" w:hAnsi="Arial" w:cs="Arial"/>
          <w:b/>
          <w:bCs/>
          <w:color w:val="222222"/>
          <w:sz w:val="20"/>
          <w:szCs w:val="20"/>
          <w:lang w:val="en-US"/>
        </w:rPr>
        <w:t xml:space="preserve">Herzogenaurach, March 18th, 2025 - </w:t>
      </w:r>
      <w:r w:rsidRPr="2A4DB895">
        <w:rPr>
          <w:rFonts w:ascii="Arial" w:eastAsia="Arial" w:hAnsi="Arial" w:cs="Arial"/>
          <w:color w:val="222222"/>
          <w:sz w:val="20"/>
          <w:szCs w:val="20"/>
          <w:lang w:val="en-US"/>
        </w:rPr>
        <w:t>Continuing the collaborative mission to subvert traditional sport aesthetics, Korean brand Thug Club and adidas Originals return with a new collection infused with disruptive playground energy. The latest drop channels Thug Club’s rebellious street ethos while boldly reimagining athleisure’s casual codes.</w:t>
      </w:r>
    </w:p>
    <w:p w14:paraId="4B28218D" w14:textId="58A9A885" w:rsidR="00E501DF" w:rsidRDefault="100B61D1">
      <w:pPr>
        <w:spacing w:line="276" w:lineRule="auto"/>
        <w:jc w:val="both"/>
        <w:rPr>
          <w:rFonts w:ascii="Arial" w:eastAsia="Arial" w:hAnsi="Arial" w:cs="Arial"/>
          <w:color w:val="222222"/>
          <w:sz w:val="20"/>
          <w:szCs w:val="20"/>
        </w:rPr>
      </w:pPr>
      <w:r w:rsidRPr="2A4DB895">
        <w:rPr>
          <w:rFonts w:ascii="Arial" w:eastAsia="Arial" w:hAnsi="Arial" w:cs="Arial"/>
          <w:color w:val="222222"/>
          <w:sz w:val="20"/>
          <w:szCs w:val="20"/>
        </w:rPr>
        <w:t>A bold fusion of sport and street attitude, built on the deep bonds of the club. The collection features pieces infused with photorealistic metal Thug Club emblems and unexpected design twists. The radical sportswear capsule spans apparel, footwear, and accessories, drawing inspiration from street football and the beautiful game, warped through Thug Club’s distinct lens of bike culture and street life, and grounded in unity.</w:t>
      </w:r>
    </w:p>
    <w:p w14:paraId="78A2C197" w14:textId="46A8E827" w:rsidR="19A10270" w:rsidRDefault="19A10270" w:rsidP="19A10270">
      <w:pPr>
        <w:spacing w:line="276" w:lineRule="auto"/>
        <w:jc w:val="both"/>
        <w:rPr>
          <w:rFonts w:ascii="Arial" w:eastAsia="Arial" w:hAnsi="Arial" w:cs="Arial"/>
          <w:color w:val="222222"/>
          <w:sz w:val="20"/>
          <w:szCs w:val="20"/>
        </w:rPr>
      </w:pPr>
    </w:p>
    <w:p w14:paraId="354EFAD2" w14:textId="77777777" w:rsidR="00E501DF" w:rsidRDefault="00687EE6">
      <w:pPr>
        <w:spacing w:line="342" w:lineRule="auto"/>
        <w:jc w:val="both"/>
        <w:rPr>
          <w:rFonts w:ascii="Arial" w:eastAsia="Arial" w:hAnsi="Arial" w:cs="Arial"/>
          <w:color w:val="222222"/>
          <w:sz w:val="20"/>
          <w:szCs w:val="20"/>
        </w:rPr>
      </w:pPr>
      <w:r>
        <w:rPr>
          <w:rFonts w:ascii="Arial" w:eastAsia="Arial" w:hAnsi="Arial" w:cs="Arial"/>
          <w:b/>
          <w:bCs/>
          <w:color w:val="222222"/>
          <w:sz w:val="21"/>
          <w:szCs w:val="21"/>
        </w:rPr>
        <w:lastRenderedPageBreak/>
        <w:t>Apparel Pieces Merge Metal‑Infused Graphics with Elevated Football Heritage</w:t>
      </w:r>
    </w:p>
    <w:p w14:paraId="4CBC963A" w14:textId="77777777" w:rsidR="00E501DF" w:rsidRDefault="00687EE6" w:rsidP="17739644">
      <w:pPr>
        <w:spacing w:line="276" w:lineRule="auto"/>
        <w:jc w:val="both"/>
        <w:rPr>
          <w:rFonts w:ascii="Arial" w:eastAsia="Arial" w:hAnsi="Arial" w:cs="Arial"/>
          <w:color w:val="222222"/>
          <w:sz w:val="20"/>
          <w:szCs w:val="20"/>
          <w:lang w:val="en-US"/>
        </w:rPr>
      </w:pPr>
      <w:r w:rsidRPr="17739644">
        <w:rPr>
          <w:rFonts w:ascii="Arial" w:eastAsia="Arial" w:hAnsi="Arial" w:cs="Arial"/>
          <w:color w:val="222222"/>
          <w:sz w:val="20"/>
          <w:szCs w:val="20"/>
          <w:lang w:val="en-US"/>
        </w:rPr>
        <w:t xml:space="preserve">The TC SST Jacket features a detachable padded vest with a photorealistic all-over print of metal rivets and is paired with TC SST Jogger. The TC SWEAT HD meanwhile takes the familiar hoodie silhouette and reimagines it in a </w:t>
      </w:r>
      <w:proofErr w:type="spellStart"/>
      <w:r w:rsidRPr="17739644">
        <w:rPr>
          <w:rFonts w:ascii="Arial" w:eastAsia="Arial" w:hAnsi="Arial" w:cs="Arial"/>
          <w:color w:val="222222"/>
          <w:sz w:val="20"/>
          <w:szCs w:val="20"/>
          <w:lang w:val="en-US"/>
        </w:rPr>
        <w:t>french</w:t>
      </w:r>
      <w:proofErr w:type="spellEnd"/>
      <w:r w:rsidRPr="17739644">
        <w:rPr>
          <w:rFonts w:ascii="Arial" w:eastAsia="Arial" w:hAnsi="Arial" w:cs="Arial"/>
          <w:color w:val="222222"/>
          <w:sz w:val="20"/>
          <w:szCs w:val="20"/>
          <w:lang w:val="en-US"/>
        </w:rPr>
        <w:t xml:space="preserve"> terry construction with a garment-dye finish and bone shaped tucking detailing on the back. The striking hoodie is available in red and gray colorways and is paired with matching sweat jorts. </w:t>
      </w:r>
    </w:p>
    <w:p w14:paraId="6A05A809" w14:textId="77777777" w:rsidR="00E501DF" w:rsidRDefault="00E501DF">
      <w:pPr>
        <w:spacing w:line="276" w:lineRule="auto"/>
        <w:jc w:val="both"/>
        <w:rPr>
          <w:rFonts w:ascii="Arial" w:eastAsia="Arial" w:hAnsi="Arial" w:cs="Arial"/>
          <w:color w:val="222222"/>
          <w:sz w:val="20"/>
          <w:szCs w:val="20"/>
        </w:rPr>
      </w:pPr>
    </w:p>
    <w:p w14:paraId="3F33E477" w14:textId="77777777" w:rsidR="00E501DF" w:rsidRDefault="00687EE6" w:rsidP="17739644">
      <w:pPr>
        <w:spacing w:line="276" w:lineRule="auto"/>
        <w:jc w:val="both"/>
        <w:rPr>
          <w:rFonts w:ascii="Arial" w:eastAsia="Arial" w:hAnsi="Arial" w:cs="Arial"/>
          <w:color w:val="222222"/>
          <w:sz w:val="20"/>
          <w:szCs w:val="20"/>
          <w:lang w:val="en-US"/>
        </w:rPr>
      </w:pPr>
      <w:r w:rsidRPr="17739644">
        <w:rPr>
          <w:rFonts w:ascii="Arial" w:eastAsia="Arial" w:hAnsi="Arial" w:cs="Arial"/>
          <w:color w:val="222222"/>
          <w:sz w:val="20"/>
          <w:szCs w:val="20"/>
          <w:lang w:val="en-US"/>
        </w:rPr>
        <w:t xml:space="preserve">Inspired by the archive Predator goalie jersey, </w:t>
      </w:r>
      <w:proofErr w:type="gramStart"/>
      <w:r w:rsidRPr="17739644">
        <w:rPr>
          <w:rFonts w:ascii="Arial" w:eastAsia="Arial" w:hAnsi="Arial" w:cs="Arial"/>
          <w:color w:val="222222"/>
          <w:sz w:val="20"/>
          <w:szCs w:val="20"/>
          <w:lang w:val="en-US"/>
        </w:rPr>
        <w:t>the all</w:t>
      </w:r>
      <w:proofErr w:type="gramEnd"/>
      <w:r w:rsidRPr="17739644">
        <w:rPr>
          <w:rFonts w:ascii="Arial" w:eastAsia="Arial" w:hAnsi="Arial" w:cs="Arial"/>
          <w:color w:val="222222"/>
          <w:sz w:val="20"/>
          <w:szCs w:val="20"/>
          <w:lang w:val="en-US"/>
        </w:rPr>
        <w:t>‑over‑print long‑sleeve top in black and off‑white colorways completes the apparel offering and reflects the spirit of football as fun born on Korea’s playgrounds, while connecting it to the rising global excitement for the FIFA WORLD CUP 2026™ and the energy of stadium subcultures. A mohawked balaclava punctuates the accessories selection.</w:t>
      </w:r>
    </w:p>
    <w:p w14:paraId="5A39BBE3" w14:textId="77777777" w:rsidR="00E501DF" w:rsidRDefault="00E501DF">
      <w:pPr>
        <w:spacing w:line="276" w:lineRule="auto"/>
        <w:jc w:val="both"/>
        <w:rPr>
          <w:rFonts w:ascii="Arial" w:eastAsia="Arial" w:hAnsi="Arial" w:cs="Arial"/>
          <w:color w:val="222222"/>
          <w:sz w:val="20"/>
          <w:szCs w:val="20"/>
        </w:rPr>
      </w:pPr>
    </w:p>
    <w:p w14:paraId="41C8F396" w14:textId="77777777" w:rsidR="00E501DF" w:rsidRDefault="00E501DF">
      <w:pPr>
        <w:spacing w:line="276" w:lineRule="auto"/>
        <w:jc w:val="both"/>
        <w:rPr>
          <w:rFonts w:ascii="Arial" w:eastAsia="Arial" w:hAnsi="Arial" w:cs="Arial"/>
          <w:color w:val="222222"/>
          <w:sz w:val="20"/>
          <w:szCs w:val="20"/>
        </w:rPr>
      </w:pPr>
    </w:p>
    <w:p w14:paraId="54F9AE05" w14:textId="77777777" w:rsidR="00E501DF" w:rsidRDefault="00687EE6">
      <w:pPr>
        <w:spacing w:line="276" w:lineRule="auto"/>
        <w:jc w:val="center"/>
        <w:rPr>
          <w:rFonts w:ascii="Arial" w:eastAsia="Arial" w:hAnsi="Arial" w:cs="Arial"/>
          <w:color w:val="222222"/>
          <w:sz w:val="20"/>
          <w:szCs w:val="20"/>
        </w:rPr>
      </w:pPr>
      <w:r>
        <w:rPr>
          <w:rFonts w:ascii="Arial" w:eastAsia="Arial" w:hAnsi="Arial" w:cs="Arial"/>
          <w:color w:val="222222"/>
          <w:sz w:val="20"/>
          <w:szCs w:val="20"/>
        </w:rPr>
        <w:t xml:space="preserve"> </w:t>
      </w:r>
      <w:r>
        <w:rPr>
          <w:rFonts w:ascii="Arial" w:eastAsia="Arial" w:hAnsi="Arial" w:cs="Arial"/>
          <w:noProof/>
          <w:color w:val="222222"/>
          <w:sz w:val="20"/>
          <w:szCs w:val="20"/>
        </w:rPr>
        <w:drawing>
          <wp:inline distT="114300" distB="114300" distL="114300" distR="114300" wp14:anchorId="28FBA597" wp14:editId="07777777">
            <wp:extent cx="1241683" cy="1443038"/>
            <wp:effectExtent l="0" t="0" r="0" b="0"/>
            <wp:docPr id="1" name="image6.png" descr="A black sweater with red and white de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black sweater with red and white design&#10;&#10;AI-generated content may be incorrect."/>
                    <pic:cNvPicPr preferRelativeResize="0"/>
                  </pic:nvPicPr>
                  <pic:blipFill>
                    <a:blip r:embed="rId10"/>
                    <a:srcRect/>
                    <a:stretch>
                      <a:fillRect/>
                    </a:stretch>
                  </pic:blipFill>
                  <pic:spPr>
                    <a:xfrm>
                      <a:off x="0" y="0"/>
                      <a:ext cx="1241683" cy="1443038"/>
                    </a:xfrm>
                    <a:prstGeom prst="rect">
                      <a:avLst/>
                    </a:prstGeom>
                    <a:ln/>
                  </pic:spPr>
                </pic:pic>
              </a:graphicData>
            </a:graphic>
          </wp:inline>
        </w:drawing>
      </w:r>
      <w:r>
        <w:rPr>
          <w:rFonts w:ascii="Arial" w:eastAsia="Arial" w:hAnsi="Arial" w:cs="Arial"/>
          <w:color w:val="222222"/>
          <w:sz w:val="20"/>
          <w:szCs w:val="20"/>
        </w:rPr>
        <w:t xml:space="preserve"> </w:t>
      </w:r>
      <w:r>
        <w:rPr>
          <w:rFonts w:ascii="Arial" w:eastAsia="Arial" w:hAnsi="Arial" w:cs="Arial"/>
          <w:noProof/>
          <w:color w:val="222222"/>
          <w:sz w:val="20"/>
          <w:szCs w:val="20"/>
        </w:rPr>
        <w:drawing>
          <wp:inline distT="114300" distB="114300" distL="114300" distR="114300" wp14:anchorId="218AEB8A" wp14:editId="07777777">
            <wp:extent cx="1200514" cy="1385888"/>
            <wp:effectExtent l="0" t="0" r="0" b="0"/>
            <wp:docPr id="3" name="image3.png" descr="A white sweater with black and red de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white sweater with black and red design&#10;&#10;AI-generated content may be incorrect."/>
                    <pic:cNvPicPr preferRelativeResize="0"/>
                  </pic:nvPicPr>
                  <pic:blipFill>
                    <a:blip r:embed="rId11"/>
                    <a:srcRect/>
                    <a:stretch>
                      <a:fillRect/>
                    </a:stretch>
                  </pic:blipFill>
                  <pic:spPr>
                    <a:xfrm>
                      <a:off x="0" y="0"/>
                      <a:ext cx="1200514" cy="1385888"/>
                    </a:xfrm>
                    <a:prstGeom prst="rect">
                      <a:avLst/>
                    </a:prstGeom>
                    <a:ln/>
                  </pic:spPr>
                </pic:pic>
              </a:graphicData>
            </a:graphic>
          </wp:inline>
        </w:drawing>
      </w:r>
      <w:r>
        <w:rPr>
          <w:rFonts w:ascii="Arial" w:eastAsia="Arial" w:hAnsi="Arial" w:cs="Arial"/>
          <w:color w:val="222222"/>
          <w:sz w:val="20"/>
          <w:szCs w:val="20"/>
        </w:rPr>
        <w:t xml:space="preserve"> </w:t>
      </w:r>
    </w:p>
    <w:p w14:paraId="29D6B04F" w14:textId="77777777" w:rsidR="00E501DF" w:rsidRDefault="00687EE6">
      <w:pPr>
        <w:spacing w:line="276" w:lineRule="auto"/>
        <w:jc w:val="center"/>
        <w:rPr>
          <w:rFonts w:ascii="Arial" w:eastAsia="Arial" w:hAnsi="Arial" w:cs="Arial"/>
          <w:b/>
          <w:bCs/>
          <w:color w:val="222222"/>
          <w:sz w:val="21"/>
          <w:szCs w:val="21"/>
        </w:rPr>
      </w:pPr>
      <w:r>
        <w:rPr>
          <w:rFonts w:ascii="Arial" w:eastAsia="Arial" w:hAnsi="Arial" w:cs="Arial"/>
          <w:color w:val="222222"/>
          <w:sz w:val="20"/>
          <w:szCs w:val="20"/>
        </w:rPr>
        <w:t xml:space="preserve"> </w:t>
      </w:r>
    </w:p>
    <w:p w14:paraId="5370C7BE" w14:textId="77777777" w:rsidR="00E501DF" w:rsidRDefault="00687EE6">
      <w:pPr>
        <w:spacing w:line="342" w:lineRule="auto"/>
        <w:jc w:val="both"/>
        <w:rPr>
          <w:rFonts w:ascii="Arial" w:eastAsia="Arial" w:hAnsi="Arial" w:cs="Arial"/>
          <w:color w:val="222222"/>
          <w:sz w:val="20"/>
          <w:szCs w:val="20"/>
        </w:rPr>
      </w:pPr>
      <w:r>
        <w:rPr>
          <w:rFonts w:ascii="Arial" w:eastAsia="Arial" w:hAnsi="Arial" w:cs="Arial"/>
          <w:b/>
          <w:bCs/>
          <w:color w:val="222222"/>
          <w:sz w:val="21"/>
          <w:szCs w:val="21"/>
        </w:rPr>
        <w:t>A Bold Footwear Lineup Blending Sport Innovation with Playground Rebellion</w:t>
      </w:r>
    </w:p>
    <w:p w14:paraId="12D1AD83" w14:textId="77777777" w:rsidR="00E501DF" w:rsidRDefault="00687EE6" w:rsidP="17739644">
      <w:pPr>
        <w:spacing w:line="276" w:lineRule="auto"/>
        <w:jc w:val="both"/>
        <w:rPr>
          <w:rFonts w:ascii="Arial" w:eastAsia="Arial" w:hAnsi="Arial" w:cs="Arial"/>
          <w:color w:val="222222"/>
          <w:sz w:val="20"/>
          <w:szCs w:val="20"/>
          <w:highlight w:val="white"/>
          <w:lang w:val="en-US"/>
        </w:rPr>
      </w:pPr>
      <w:r w:rsidRPr="17739644">
        <w:rPr>
          <w:rFonts w:ascii="Arial" w:eastAsia="Arial" w:hAnsi="Arial" w:cs="Arial"/>
          <w:color w:val="222222"/>
          <w:sz w:val="20"/>
          <w:szCs w:val="20"/>
          <w:lang w:val="en-US"/>
        </w:rPr>
        <w:t xml:space="preserve">The footwear collection, meanwhile, consists of three silhouettes: the Superstar Vintage </w:t>
      </w:r>
      <w:proofErr w:type="gramStart"/>
      <w:r w:rsidRPr="17739644">
        <w:rPr>
          <w:rFonts w:ascii="Arial" w:eastAsia="Arial" w:hAnsi="Arial" w:cs="Arial"/>
          <w:color w:val="222222"/>
          <w:sz w:val="20"/>
          <w:szCs w:val="20"/>
          <w:lang w:val="en-US"/>
        </w:rPr>
        <w:t>TC,  the</w:t>
      </w:r>
      <w:proofErr w:type="gramEnd"/>
      <w:r w:rsidRPr="17739644">
        <w:rPr>
          <w:rFonts w:ascii="Arial" w:eastAsia="Arial" w:hAnsi="Arial" w:cs="Arial"/>
          <w:color w:val="222222"/>
          <w:sz w:val="20"/>
          <w:szCs w:val="20"/>
          <w:lang w:val="en-US"/>
        </w:rPr>
        <w:t xml:space="preserve"> </w:t>
      </w:r>
      <w:proofErr w:type="spellStart"/>
      <w:r w:rsidRPr="17739644">
        <w:rPr>
          <w:rFonts w:ascii="Arial" w:eastAsia="Arial" w:hAnsi="Arial" w:cs="Arial"/>
          <w:color w:val="222222"/>
          <w:sz w:val="20"/>
          <w:szCs w:val="20"/>
          <w:lang w:val="en-US"/>
        </w:rPr>
        <w:t>adiFOM</w:t>
      </w:r>
      <w:proofErr w:type="spellEnd"/>
      <w:r w:rsidRPr="17739644">
        <w:rPr>
          <w:rFonts w:ascii="Arial" w:eastAsia="Arial" w:hAnsi="Arial" w:cs="Arial"/>
          <w:color w:val="222222"/>
          <w:sz w:val="20"/>
          <w:szCs w:val="20"/>
          <w:lang w:val="en-US"/>
        </w:rPr>
        <w:t xml:space="preserve"> </w:t>
      </w:r>
      <w:proofErr w:type="spellStart"/>
      <w:r w:rsidRPr="17739644">
        <w:rPr>
          <w:rFonts w:ascii="Arial" w:eastAsia="Arial" w:hAnsi="Arial" w:cs="Arial"/>
          <w:color w:val="222222"/>
          <w:sz w:val="20"/>
          <w:szCs w:val="20"/>
          <w:lang w:val="en-US"/>
        </w:rPr>
        <w:t>Megaride</w:t>
      </w:r>
      <w:proofErr w:type="spellEnd"/>
      <w:r w:rsidRPr="17739644">
        <w:rPr>
          <w:rFonts w:ascii="Arial" w:eastAsia="Arial" w:hAnsi="Arial" w:cs="Arial"/>
          <w:color w:val="222222"/>
          <w:sz w:val="20"/>
          <w:szCs w:val="20"/>
          <w:lang w:val="en-US"/>
        </w:rPr>
        <w:t xml:space="preserve"> TC and the </w:t>
      </w:r>
      <w:proofErr w:type="spellStart"/>
      <w:r w:rsidRPr="17739644">
        <w:rPr>
          <w:rFonts w:ascii="Arial" w:eastAsia="Arial" w:hAnsi="Arial" w:cs="Arial"/>
          <w:color w:val="222222"/>
          <w:sz w:val="20"/>
          <w:szCs w:val="20"/>
          <w:lang w:val="en-US"/>
        </w:rPr>
        <w:t>IIInfinity</w:t>
      </w:r>
      <w:proofErr w:type="spellEnd"/>
      <w:r w:rsidRPr="17739644">
        <w:rPr>
          <w:rFonts w:ascii="Arial" w:eastAsia="Arial" w:hAnsi="Arial" w:cs="Arial"/>
          <w:color w:val="222222"/>
          <w:sz w:val="20"/>
          <w:szCs w:val="20"/>
          <w:lang w:val="en-US"/>
        </w:rPr>
        <w:t xml:space="preserve"> Mule TC. The Superstar Vintage TC takes the previously introduced custom shell-toe and brings it to an all-black leather version of the iconic sneaker. The all-black </w:t>
      </w:r>
      <w:proofErr w:type="spellStart"/>
      <w:r w:rsidRPr="17739644">
        <w:rPr>
          <w:rFonts w:ascii="Arial" w:eastAsia="Arial" w:hAnsi="Arial" w:cs="Arial"/>
          <w:color w:val="222222"/>
          <w:sz w:val="20"/>
          <w:szCs w:val="20"/>
          <w:lang w:val="en-US"/>
        </w:rPr>
        <w:t>adiFOM</w:t>
      </w:r>
      <w:proofErr w:type="spellEnd"/>
      <w:r w:rsidRPr="17739644">
        <w:rPr>
          <w:rFonts w:ascii="Arial" w:eastAsia="Arial" w:hAnsi="Arial" w:cs="Arial"/>
          <w:color w:val="222222"/>
          <w:sz w:val="20"/>
          <w:szCs w:val="20"/>
          <w:lang w:val="en-US"/>
        </w:rPr>
        <w:t xml:space="preserve"> </w:t>
      </w:r>
      <w:proofErr w:type="spellStart"/>
      <w:r w:rsidRPr="17739644">
        <w:rPr>
          <w:rFonts w:ascii="Arial" w:eastAsia="Arial" w:hAnsi="Arial" w:cs="Arial"/>
          <w:color w:val="222222"/>
          <w:sz w:val="20"/>
          <w:szCs w:val="20"/>
          <w:lang w:val="en-US"/>
        </w:rPr>
        <w:t>Megaride</w:t>
      </w:r>
      <w:proofErr w:type="spellEnd"/>
      <w:r w:rsidRPr="17739644">
        <w:rPr>
          <w:rFonts w:ascii="Arial" w:eastAsia="Arial" w:hAnsi="Arial" w:cs="Arial"/>
          <w:color w:val="222222"/>
          <w:sz w:val="20"/>
          <w:szCs w:val="20"/>
          <w:lang w:val="en-US"/>
        </w:rPr>
        <w:t xml:space="preserve"> TC then dramatically collides sport and style with perforated three stripes and a synthetic leather upper. The </w:t>
      </w:r>
      <w:proofErr w:type="spellStart"/>
      <w:r w:rsidRPr="17739644">
        <w:rPr>
          <w:rFonts w:ascii="Arial" w:eastAsia="Arial" w:hAnsi="Arial" w:cs="Arial"/>
          <w:color w:val="222222"/>
          <w:sz w:val="20"/>
          <w:szCs w:val="20"/>
          <w:lang w:val="en-US"/>
        </w:rPr>
        <w:t>adiFOM</w:t>
      </w:r>
      <w:proofErr w:type="spellEnd"/>
      <w:r w:rsidRPr="17739644">
        <w:rPr>
          <w:rFonts w:ascii="Arial" w:eastAsia="Arial" w:hAnsi="Arial" w:cs="Arial"/>
          <w:color w:val="222222"/>
          <w:sz w:val="20"/>
          <w:szCs w:val="20"/>
          <w:lang w:val="en-US"/>
        </w:rPr>
        <w:t xml:space="preserve"> </w:t>
      </w:r>
      <w:proofErr w:type="spellStart"/>
      <w:r w:rsidRPr="17739644">
        <w:rPr>
          <w:rFonts w:ascii="Arial" w:eastAsia="Arial" w:hAnsi="Arial" w:cs="Arial"/>
          <w:color w:val="222222"/>
          <w:sz w:val="20"/>
          <w:szCs w:val="20"/>
          <w:lang w:val="en-US"/>
        </w:rPr>
        <w:t>IIInfinity</w:t>
      </w:r>
      <w:proofErr w:type="spellEnd"/>
      <w:r w:rsidRPr="17739644">
        <w:rPr>
          <w:rFonts w:ascii="Arial" w:eastAsia="Arial" w:hAnsi="Arial" w:cs="Arial"/>
          <w:color w:val="222222"/>
          <w:sz w:val="20"/>
          <w:szCs w:val="20"/>
          <w:lang w:val="en-US"/>
        </w:rPr>
        <w:t xml:space="preserve"> Mule TC embodies the spirit of playground crew fun, translating the ease of a slip-on silhouette into a symbol of casual neighborhood culture, where all kinds of playground sports are spontaneous and style is effortless - f</w:t>
      </w:r>
      <w:r w:rsidRPr="17739644">
        <w:rPr>
          <w:rFonts w:ascii="Arial" w:eastAsia="Arial" w:hAnsi="Arial" w:cs="Arial"/>
          <w:color w:val="222222"/>
          <w:sz w:val="20"/>
          <w:szCs w:val="20"/>
          <w:highlight w:val="white"/>
          <w:lang w:val="en-US"/>
        </w:rPr>
        <w:t>inished with an all-over print of photorealistic metal rivets echoing the SST jacket.</w:t>
      </w:r>
    </w:p>
    <w:p w14:paraId="72A3D3EC" w14:textId="77777777" w:rsidR="00E501DF" w:rsidRDefault="00E501DF">
      <w:pPr>
        <w:spacing w:line="276" w:lineRule="auto"/>
        <w:jc w:val="both"/>
        <w:rPr>
          <w:rFonts w:ascii="Arial" w:eastAsia="Arial" w:hAnsi="Arial" w:cs="Arial"/>
          <w:color w:val="222222"/>
          <w:sz w:val="20"/>
          <w:szCs w:val="20"/>
          <w:highlight w:val="white"/>
        </w:rPr>
      </w:pPr>
    </w:p>
    <w:p w14:paraId="0DFAE634" w14:textId="77777777" w:rsidR="00E501DF" w:rsidRDefault="00687EE6">
      <w:pPr>
        <w:spacing w:line="276" w:lineRule="auto"/>
        <w:jc w:val="center"/>
        <w:rPr>
          <w:rFonts w:ascii="Arial" w:eastAsia="Arial" w:hAnsi="Arial" w:cs="Arial"/>
          <w:color w:val="222222"/>
          <w:sz w:val="20"/>
          <w:szCs w:val="20"/>
          <w:highlight w:val="white"/>
        </w:rPr>
      </w:pPr>
      <w:r>
        <w:rPr>
          <w:rFonts w:ascii="Arial" w:eastAsia="Arial" w:hAnsi="Arial" w:cs="Arial"/>
          <w:color w:val="222222"/>
          <w:sz w:val="20"/>
          <w:szCs w:val="20"/>
          <w:highlight w:val="white"/>
        </w:rPr>
        <w:t xml:space="preserve"> </w:t>
      </w:r>
      <w:r>
        <w:rPr>
          <w:rFonts w:ascii="Arial" w:eastAsia="Arial" w:hAnsi="Arial" w:cs="Arial"/>
          <w:noProof/>
          <w:color w:val="222222"/>
          <w:sz w:val="20"/>
          <w:szCs w:val="20"/>
          <w:highlight w:val="white"/>
        </w:rPr>
        <w:drawing>
          <wp:inline distT="114300" distB="114300" distL="114300" distR="114300" wp14:anchorId="5FB15CDA" wp14:editId="07777777">
            <wp:extent cx="1743075" cy="80181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743075" cy="801815"/>
                    </a:xfrm>
                    <a:prstGeom prst="rect">
                      <a:avLst/>
                    </a:prstGeom>
                    <a:ln/>
                  </pic:spPr>
                </pic:pic>
              </a:graphicData>
            </a:graphic>
          </wp:inline>
        </w:drawing>
      </w:r>
      <w:r>
        <w:rPr>
          <w:rFonts w:ascii="Arial" w:eastAsia="Arial" w:hAnsi="Arial" w:cs="Arial"/>
          <w:noProof/>
          <w:color w:val="222222"/>
          <w:sz w:val="20"/>
          <w:szCs w:val="20"/>
          <w:highlight w:val="white"/>
        </w:rPr>
        <w:drawing>
          <wp:inline distT="114300" distB="114300" distL="114300" distR="114300" wp14:anchorId="6BF0AAA0" wp14:editId="07777777">
            <wp:extent cx="1657350" cy="83325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657350" cy="833253"/>
                    </a:xfrm>
                    <a:prstGeom prst="rect">
                      <a:avLst/>
                    </a:prstGeom>
                    <a:ln/>
                  </pic:spPr>
                </pic:pic>
              </a:graphicData>
            </a:graphic>
          </wp:inline>
        </w:drawing>
      </w:r>
      <w:r>
        <w:rPr>
          <w:rFonts w:ascii="Arial" w:eastAsia="Arial" w:hAnsi="Arial" w:cs="Arial"/>
          <w:color w:val="222222"/>
          <w:sz w:val="20"/>
          <w:szCs w:val="20"/>
          <w:highlight w:val="white"/>
        </w:rPr>
        <w:t xml:space="preserve"> </w:t>
      </w:r>
      <w:r>
        <w:rPr>
          <w:rFonts w:ascii="Arial" w:eastAsia="Arial" w:hAnsi="Arial" w:cs="Arial"/>
          <w:noProof/>
          <w:color w:val="222222"/>
          <w:sz w:val="20"/>
          <w:szCs w:val="20"/>
          <w:highlight w:val="white"/>
        </w:rPr>
        <w:drawing>
          <wp:inline distT="114300" distB="114300" distL="114300" distR="114300" wp14:anchorId="52C34C26" wp14:editId="07777777">
            <wp:extent cx="1662664" cy="7667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662664" cy="766763"/>
                    </a:xfrm>
                    <a:prstGeom prst="rect">
                      <a:avLst/>
                    </a:prstGeom>
                    <a:ln/>
                  </pic:spPr>
                </pic:pic>
              </a:graphicData>
            </a:graphic>
          </wp:inline>
        </w:drawing>
      </w:r>
    </w:p>
    <w:p w14:paraId="0D0B940D" w14:textId="77777777" w:rsidR="00E501DF" w:rsidRDefault="00E501DF">
      <w:pPr>
        <w:spacing w:line="276" w:lineRule="auto"/>
        <w:jc w:val="both"/>
        <w:rPr>
          <w:rFonts w:ascii="Arial" w:eastAsia="Arial" w:hAnsi="Arial" w:cs="Arial"/>
          <w:color w:val="222222"/>
          <w:sz w:val="20"/>
          <w:szCs w:val="20"/>
          <w:highlight w:val="white"/>
        </w:rPr>
      </w:pPr>
    </w:p>
    <w:p w14:paraId="0E27B00A" w14:textId="77777777" w:rsidR="00E501DF" w:rsidRDefault="00E501DF">
      <w:pPr>
        <w:spacing w:line="276" w:lineRule="auto"/>
        <w:jc w:val="both"/>
        <w:rPr>
          <w:rFonts w:ascii="Arial" w:eastAsia="Arial" w:hAnsi="Arial" w:cs="Arial"/>
          <w:color w:val="222222"/>
          <w:sz w:val="20"/>
          <w:szCs w:val="20"/>
        </w:rPr>
      </w:pPr>
    </w:p>
    <w:p w14:paraId="74D2ABAD" w14:textId="47000DDB" w:rsidR="00E501DF" w:rsidRDefault="00687EE6" w:rsidP="17739644">
      <w:pPr>
        <w:spacing w:line="276" w:lineRule="auto"/>
        <w:jc w:val="both"/>
        <w:rPr>
          <w:rFonts w:ascii="Arial" w:eastAsia="Arial" w:hAnsi="Arial" w:cs="Arial"/>
          <w:b/>
          <w:bCs/>
          <w:color w:val="222222"/>
          <w:sz w:val="20"/>
          <w:szCs w:val="20"/>
          <w:highlight w:val="white"/>
          <w:lang w:val="en-US"/>
        </w:rPr>
      </w:pPr>
      <w:r w:rsidRPr="17739644">
        <w:rPr>
          <w:rFonts w:ascii="Arial" w:eastAsia="Arial" w:hAnsi="Arial" w:cs="Arial"/>
          <w:color w:val="222222"/>
          <w:sz w:val="20"/>
          <w:szCs w:val="20"/>
          <w:highlight w:val="white"/>
          <w:lang w:val="en-US"/>
        </w:rPr>
        <w:t xml:space="preserve">Arriving on March 25th, the latest adidas </w:t>
      </w:r>
      <w:proofErr w:type="gramStart"/>
      <w:r w:rsidRPr="17739644">
        <w:rPr>
          <w:rFonts w:ascii="Arial" w:eastAsia="Arial" w:hAnsi="Arial" w:cs="Arial"/>
          <w:color w:val="222222"/>
          <w:sz w:val="20"/>
          <w:szCs w:val="20"/>
          <w:highlight w:val="white"/>
          <w:lang w:val="en-US"/>
        </w:rPr>
        <w:t>Originals</w:t>
      </w:r>
      <w:proofErr w:type="gramEnd"/>
      <w:r w:rsidRPr="17739644">
        <w:rPr>
          <w:rFonts w:ascii="Arial" w:eastAsia="Arial" w:hAnsi="Arial" w:cs="Arial"/>
          <w:color w:val="222222"/>
          <w:sz w:val="20"/>
          <w:szCs w:val="20"/>
          <w:highlight w:val="white"/>
          <w:lang w:val="en-US"/>
        </w:rPr>
        <w:t xml:space="preserve"> x Thug Club collection is available on adidas.com, </w:t>
      </w:r>
      <w:r w:rsidR="00143DD3" w:rsidRPr="17739644">
        <w:rPr>
          <w:rFonts w:ascii="Arial" w:eastAsia="Arial" w:hAnsi="Arial" w:cs="Arial"/>
          <w:color w:val="222222"/>
          <w:sz w:val="20"/>
          <w:szCs w:val="20"/>
          <w:highlight w:val="white"/>
          <w:lang w:val="en-US"/>
        </w:rPr>
        <w:t>CONFIRMED</w:t>
      </w:r>
      <w:r w:rsidRPr="17739644">
        <w:rPr>
          <w:rFonts w:ascii="Arial" w:eastAsia="Arial" w:hAnsi="Arial" w:cs="Arial"/>
          <w:color w:val="222222"/>
          <w:sz w:val="20"/>
          <w:szCs w:val="20"/>
          <w:highlight w:val="white"/>
          <w:lang w:val="en-US"/>
        </w:rPr>
        <w:t>, and through select retailers.</w:t>
      </w:r>
    </w:p>
    <w:p w14:paraId="60061E4C" w14:textId="77777777" w:rsidR="00E501DF" w:rsidRDefault="00E501DF">
      <w:pPr>
        <w:spacing w:line="276" w:lineRule="auto"/>
        <w:jc w:val="both"/>
        <w:rPr>
          <w:rFonts w:ascii="Arial" w:eastAsia="Arial" w:hAnsi="Arial" w:cs="Arial"/>
          <w:b/>
          <w:bCs/>
          <w:color w:val="222222"/>
          <w:sz w:val="20"/>
          <w:szCs w:val="20"/>
          <w:highlight w:val="white"/>
        </w:rPr>
      </w:pPr>
    </w:p>
    <w:p w14:paraId="61F31364" w14:textId="77777777" w:rsidR="000B0F9C" w:rsidRDefault="000B0F9C">
      <w:pPr>
        <w:spacing w:line="276" w:lineRule="auto"/>
        <w:jc w:val="both"/>
        <w:rPr>
          <w:rFonts w:ascii="Arial" w:eastAsia="Arial" w:hAnsi="Arial" w:cs="Arial"/>
          <w:b/>
          <w:bCs/>
          <w:color w:val="222222"/>
          <w:sz w:val="20"/>
          <w:szCs w:val="20"/>
          <w:highlight w:val="white"/>
        </w:rPr>
      </w:pPr>
    </w:p>
    <w:p w14:paraId="44EAFD9C" w14:textId="77777777" w:rsidR="00E501DF" w:rsidRDefault="00E501DF">
      <w:pPr>
        <w:spacing w:line="276" w:lineRule="auto"/>
        <w:jc w:val="both"/>
        <w:rPr>
          <w:rFonts w:ascii="Arial" w:eastAsia="Arial" w:hAnsi="Arial" w:cs="Arial"/>
          <w:b/>
          <w:bCs/>
          <w:color w:val="222222"/>
          <w:sz w:val="20"/>
          <w:szCs w:val="20"/>
          <w:highlight w:val="white"/>
        </w:rPr>
      </w:pPr>
    </w:p>
    <w:p w14:paraId="1CBF0092" w14:textId="77777777" w:rsidR="00E501DF" w:rsidRDefault="00687EE6">
      <w:pPr>
        <w:spacing w:line="276" w:lineRule="auto"/>
        <w:jc w:val="both"/>
        <w:rPr>
          <w:rFonts w:ascii="Arial" w:eastAsia="Arial" w:hAnsi="Arial" w:cs="Arial"/>
          <w:b/>
          <w:bCs/>
          <w:color w:val="222222"/>
          <w:sz w:val="20"/>
          <w:szCs w:val="20"/>
          <w:highlight w:val="white"/>
        </w:rPr>
      </w:pPr>
      <w:r>
        <w:rPr>
          <w:rFonts w:ascii="Arial" w:eastAsia="Arial" w:hAnsi="Arial" w:cs="Arial"/>
          <w:b/>
          <w:bCs/>
          <w:color w:val="222222"/>
          <w:sz w:val="20"/>
          <w:szCs w:val="20"/>
          <w:highlight w:val="white"/>
        </w:rPr>
        <w:t>About adidas Originals</w:t>
      </w:r>
    </w:p>
    <w:p w14:paraId="50FC92CA" w14:textId="77777777" w:rsidR="00E501DF" w:rsidRDefault="00687EE6">
      <w:pPr>
        <w:spacing w:line="276" w:lineRule="auto"/>
        <w:rPr>
          <w:rFonts w:ascii="Arial" w:eastAsia="Arial" w:hAnsi="Arial" w:cs="Arial"/>
          <w:color w:val="222222"/>
          <w:sz w:val="20"/>
          <w:szCs w:val="20"/>
          <w:highlight w:val="white"/>
        </w:rPr>
      </w:pPr>
      <w:r>
        <w:rPr>
          <w:rFonts w:ascii="Arial" w:eastAsia="Arial" w:hAnsi="Arial" w:cs="Arial"/>
          <w:color w:val="222222"/>
          <w:sz w:val="20"/>
          <w:szCs w:val="20"/>
          <w:highlight w:val="white"/>
        </w:rPr>
        <w:lastRenderedPageBreak/>
        <w:t>Inspired by the rich sporting heritage of adidas - one of the world’s leading sports brands and a global designer and developer of athletic footwear and apparel - adidas Originals is a lifestyle brand founded in 2001. With the adidas archive at its foundation, adidas Originals continues to evolve the brand’s legacy through its commitment to product innovation and its ability to filter the creativity and courage found on the courts and sporting arenas through the lens of contemporary youth culture. Marked by the iconic Trefoil logo that was first used in 1972 and championed by those that continue to shape and define creative culture, adidas Originals continues to lead the way as the pioneering sportswear brand for the street.</w:t>
      </w:r>
      <w:r>
        <w:rPr>
          <w:rFonts w:ascii="Arial" w:eastAsia="Arial" w:hAnsi="Arial" w:cs="Arial"/>
          <w:color w:val="222222"/>
          <w:sz w:val="20"/>
          <w:szCs w:val="20"/>
          <w:highlight w:val="white"/>
        </w:rPr>
        <w:br/>
      </w:r>
    </w:p>
    <w:p w14:paraId="3608486B" w14:textId="77777777" w:rsidR="00E501DF" w:rsidRDefault="00687EE6">
      <w:pPr>
        <w:spacing w:line="276" w:lineRule="auto"/>
        <w:rPr>
          <w:rFonts w:ascii="Arial" w:eastAsia="Arial" w:hAnsi="Arial" w:cs="Arial"/>
          <w:b/>
          <w:bCs/>
          <w:color w:val="222222"/>
          <w:sz w:val="20"/>
          <w:szCs w:val="20"/>
          <w:highlight w:val="white"/>
        </w:rPr>
      </w:pPr>
      <w:r>
        <w:rPr>
          <w:rFonts w:ascii="Arial" w:eastAsia="Arial" w:hAnsi="Arial" w:cs="Arial"/>
          <w:b/>
          <w:bCs/>
          <w:color w:val="222222"/>
          <w:sz w:val="20"/>
          <w:szCs w:val="20"/>
          <w:highlight w:val="white"/>
        </w:rPr>
        <w:t>About Thug Club</w:t>
      </w:r>
    </w:p>
    <w:p w14:paraId="378BA6CA" w14:textId="77777777" w:rsidR="00E501DF" w:rsidRDefault="00687EE6" w:rsidP="17739644">
      <w:pPr>
        <w:spacing w:line="276" w:lineRule="auto"/>
        <w:rPr>
          <w:rFonts w:ascii="Arial" w:eastAsia="Arial" w:hAnsi="Arial" w:cs="Arial"/>
          <w:color w:val="222222"/>
          <w:sz w:val="32"/>
          <w:szCs w:val="32"/>
          <w:highlight w:val="white"/>
          <w:lang w:val="en-US"/>
        </w:rPr>
      </w:pPr>
      <w:r w:rsidRPr="17739644">
        <w:rPr>
          <w:rFonts w:ascii="Roboto" w:eastAsia="Roboto" w:hAnsi="Roboto" w:cs="Roboto"/>
          <w:color w:val="444746"/>
          <w:sz w:val="21"/>
          <w:szCs w:val="21"/>
          <w:highlight w:val="white"/>
          <w:lang w:val="en-US"/>
        </w:rPr>
        <w:t>Thug Club is a defining force in Korea's streetwear movement, known for its uncompromising identity and subversive design language. Rooted in Korean heritage yet driven by disruptive cultural friction. The name Thug Club derives from a rebellious mindset - the understanding that there's no single way to exist. Blurring the lines between luxury and streetwear, THUG CLUB has captured Korea's attention and is now expanding its influence on a global stage.</w:t>
      </w:r>
    </w:p>
    <w:p w14:paraId="4B94D5A5" w14:textId="77777777" w:rsidR="00E501DF" w:rsidRDefault="00E501DF">
      <w:pPr>
        <w:spacing w:line="276" w:lineRule="auto"/>
        <w:rPr>
          <w:rFonts w:ascii="Arial" w:eastAsia="Arial" w:hAnsi="Arial" w:cs="Arial"/>
          <w:color w:val="222222"/>
          <w:sz w:val="22"/>
          <w:szCs w:val="22"/>
          <w:highlight w:val="white"/>
        </w:rPr>
      </w:pPr>
    </w:p>
    <w:p w14:paraId="3DEEC669" w14:textId="77777777" w:rsidR="00E501DF" w:rsidRDefault="00E501DF">
      <w:pPr>
        <w:spacing w:line="276" w:lineRule="auto"/>
        <w:rPr>
          <w:rFonts w:ascii="Arial" w:eastAsia="Arial" w:hAnsi="Arial" w:cs="Arial"/>
          <w:color w:val="222222"/>
          <w:sz w:val="22"/>
          <w:szCs w:val="22"/>
          <w:highlight w:val="white"/>
        </w:rPr>
      </w:pPr>
    </w:p>
    <w:p w14:paraId="3656B9AB" w14:textId="77777777" w:rsidR="00E501DF" w:rsidRDefault="00E501DF">
      <w:pPr>
        <w:spacing w:line="276" w:lineRule="auto"/>
        <w:rPr>
          <w:rFonts w:ascii="Arial" w:eastAsia="Arial" w:hAnsi="Arial" w:cs="Arial"/>
          <w:color w:val="222222"/>
          <w:sz w:val="22"/>
          <w:szCs w:val="22"/>
          <w:highlight w:val="white"/>
        </w:rPr>
      </w:pPr>
    </w:p>
    <w:sectPr w:rsidR="00E501DF">
      <w:headerReference w:type="even" r:id="rId15"/>
      <w:headerReference w:type="default" r:id="rId16"/>
      <w:footerReference w:type="even" r:id="rId17"/>
      <w:footerReference w:type="default" r:id="rId18"/>
      <w:headerReference w:type="first" r:id="rId19"/>
      <w:footerReference w:type="first" r:id="rId20"/>
      <w:pgSz w:w="12240" w:h="15840"/>
      <w:pgMar w:top="2325" w:right="1418" w:bottom="1418" w:left="1418" w:header="73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F7C70" w14:textId="77777777" w:rsidR="009B631A" w:rsidRDefault="009B631A">
      <w:r>
        <w:separator/>
      </w:r>
    </w:p>
  </w:endnote>
  <w:endnote w:type="continuationSeparator" w:id="0">
    <w:p w14:paraId="28E3198A" w14:textId="77777777" w:rsidR="009B631A" w:rsidRDefault="009B6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iHaus">
    <w:altName w:val="Calibri"/>
    <w:charset w:val="00"/>
    <w:family w:val="auto"/>
    <w:pitch w:val="variable"/>
    <w:sig w:usb0="800000AF" w:usb1="5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72A61F5-3EAF-496B-8CB7-EEEDC8763B06}"/>
  </w:font>
  <w:font w:name="Roboto">
    <w:charset w:val="00"/>
    <w:family w:val="auto"/>
    <w:pitch w:val="variable"/>
    <w:sig w:usb0="E0000AFF" w:usb1="5000217F" w:usb2="00000021" w:usb3="00000000" w:csb0="0000019F" w:csb1="00000000"/>
    <w:embedRegular r:id="rId2" w:fontKey="{18FC220C-6FB7-486B-A9C1-A6F5E5A91438}"/>
  </w:font>
  <w:font w:name="Cambria">
    <w:panose1 w:val="02040503050406030204"/>
    <w:charset w:val="00"/>
    <w:family w:val="roman"/>
    <w:pitch w:val="variable"/>
    <w:sig w:usb0="E00006FF" w:usb1="420024FF" w:usb2="02000000" w:usb3="00000000" w:csb0="0000019F" w:csb1="00000000"/>
    <w:embedRegular r:id="rId3" w:fontKey="{54B1A5CB-05F5-44A5-AFBD-38B7C0EC71C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60957888-9862-4467-ACB3-011CD56C2129}"/>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9056E" w14:textId="77777777" w:rsidR="00E501DF" w:rsidRDefault="00E501D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28261" w14:textId="77777777" w:rsidR="00E501DF" w:rsidRDefault="00E501DF">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EF00" w14:textId="77777777" w:rsidR="00E501DF" w:rsidRDefault="00E501D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06D6D" w14:textId="77777777" w:rsidR="009B631A" w:rsidRDefault="009B631A">
      <w:r>
        <w:separator/>
      </w:r>
    </w:p>
  </w:footnote>
  <w:footnote w:type="continuationSeparator" w:id="0">
    <w:p w14:paraId="2AF8F287" w14:textId="77777777" w:rsidR="009B631A" w:rsidRDefault="009B6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D779" w14:textId="77777777" w:rsidR="00E501DF" w:rsidRDefault="00E501DF">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9C43A" w14:textId="1AFD9995" w:rsidR="00E501DF" w:rsidRDefault="007A5BF2">
    <w:pPr>
      <w:pBdr>
        <w:top w:val="nil"/>
        <w:left w:val="nil"/>
        <w:bottom w:val="nil"/>
        <w:right w:val="nil"/>
        <w:between w:val="nil"/>
      </w:pBdr>
      <w:tabs>
        <w:tab w:val="right" w:pos="9356"/>
      </w:tabs>
      <w:spacing w:before="360"/>
      <w:jc w:val="both"/>
      <w:rPr>
        <w:b/>
        <w:bCs/>
        <w:color w:val="000000"/>
        <w:sz w:val="28"/>
        <w:szCs w:val="28"/>
      </w:rPr>
    </w:pPr>
    <w:r>
      <w:rPr>
        <w:rFonts w:ascii="Cambria" w:hAnsi="Cambria"/>
        <w:noProof/>
        <w:color w:val="000000"/>
        <w:sz w:val="22"/>
        <w:szCs w:val="22"/>
        <w:shd w:val="clear" w:color="auto" w:fill="FFFFFF"/>
      </w:rPr>
      <w:t xml:space="preserve">                                                                                                                                                                      </w:t>
    </w:r>
    <w:r>
      <w:rPr>
        <w:rFonts w:ascii="Cambria" w:hAnsi="Cambria"/>
        <w:noProof/>
        <w:color w:val="000000"/>
        <w:sz w:val="22"/>
        <w:szCs w:val="22"/>
        <w:shd w:val="clear" w:color="auto" w:fill="FFFFFF"/>
      </w:rPr>
      <w:drawing>
        <wp:inline distT="0" distB="0" distL="0" distR="0" wp14:anchorId="0A270DAC" wp14:editId="3D12FD16">
          <wp:extent cx="831087" cy="538163"/>
          <wp:effectExtent l="0" t="0" r="7620" b="0"/>
          <wp:docPr id="158031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x_x_x_image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2958" cy="539375"/>
                  </a:xfrm>
                  <a:prstGeom prst="rect">
                    <a:avLst/>
                  </a:prstGeom>
                  <a:noFill/>
                  <a:ln>
                    <a:noFill/>
                  </a:ln>
                </pic:spPr>
              </pic:pic>
            </a:graphicData>
          </a:graphic>
        </wp:inline>
      </w:drawing>
    </w:r>
    <w:r w:rsidR="00687EE6">
      <w:rPr>
        <w:b/>
        <w:bCs/>
        <w:color w:val="000000"/>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D8B6" w14:textId="77777777" w:rsidR="00E501DF" w:rsidRDefault="00E501DF">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1DF"/>
    <w:rsid w:val="000B0F9C"/>
    <w:rsid w:val="000E738B"/>
    <w:rsid w:val="001059FD"/>
    <w:rsid w:val="00143DD3"/>
    <w:rsid w:val="0024019E"/>
    <w:rsid w:val="003423CC"/>
    <w:rsid w:val="003F177A"/>
    <w:rsid w:val="00464903"/>
    <w:rsid w:val="00482F78"/>
    <w:rsid w:val="00561CAD"/>
    <w:rsid w:val="005A7ED4"/>
    <w:rsid w:val="005F269C"/>
    <w:rsid w:val="00687EE6"/>
    <w:rsid w:val="0074123F"/>
    <w:rsid w:val="007753A2"/>
    <w:rsid w:val="007A5BF2"/>
    <w:rsid w:val="007D3763"/>
    <w:rsid w:val="00821118"/>
    <w:rsid w:val="009858F6"/>
    <w:rsid w:val="009B631A"/>
    <w:rsid w:val="00A83FBF"/>
    <w:rsid w:val="00BC4168"/>
    <w:rsid w:val="00BE7A53"/>
    <w:rsid w:val="00D16873"/>
    <w:rsid w:val="00DB4AC5"/>
    <w:rsid w:val="00E501DF"/>
    <w:rsid w:val="00E57D19"/>
    <w:rsid w:val="00F10EF7"/>
    <w:rsid w:val="00FB51D6"/>
    <w:rsid w:val="0CA6E0B9"/>
    <w:rsid w:val="0FC49A4F"/>
    <w:rsid w:val="100B61D1"/>
    <w:rsid w:val="17739644"/>
    <w:rsid w:val="19A10270"/>
    <w:rsid w:val="2A4DB895"/>
    <w:rsid w:val="30AAD889"/>
    <w:rsid w:val="53A16B6C"/>
    <w:rsid w:val="5971EF1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19046"/>
  <w15:docId w15:val="{730D2C3B-F065-46E0-984B-97E1A8F3A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diHaus" w:eastAsia="AdiHaus" w:hAnsi="AdiHaus" w:cs="AdiHaus"/>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semiHidden/>
    <w:unhideWhenUsed/>
    <w:rsid w:val="0024019E"/>
    <w:pPr>
      <w:tabs>
        <w:tab w:val="center" w:pos="4513"/>
        <w:tab w:val="right" w:pos="9026"/>
      </w:tabs>
    </w:pPr>
  </w:style>
  <w:style w:type="character" w:customStyle="1" w:styleId="HeaderChar">
    <w:name w:val="Header Char"/>
    <w:basedOn w:val="DefaultParagraphFont"/>
    <w:link w:val="Header"/>
    <w:uiPriority w:val="99"/>
    <w:semiHidden/>
    <w:rsid w:val="0024019E"/>
  </w:style>
  <w:style w:type="paragraph" w:styleId="Footer">
    <w:name w:val="footer"/>
    <w:basedOn w:val="Normal"/>
    <w:link w:val="FooterChar"/>
    <w:uiPriority w:val="99"/>
    <w:semiHidden/>
    <w:unhideWhenUsed/>
    <w:rsid w:val="0024019E"/>
    <w:pPr>
      <w:tabs>
        <w:tab w:val="center" w:pos="4513"/>
        <w:tab w:val="right" w:pos="9026"/>
      </w:tabs>
    </w:pPr>
  </w:style>
  <w:style w:type="character" w:customStyle="1" w:styleId="FooterChar">
    <w:name w:val="Footer Char"/>
    <w:basedOn w:val="DefaultParagraphFont"/>
    <w:link w:val="Footer"/>
    <w:uiPriority w:val="99"/>
    <w:semiHidden/>
    <w:rsid w:val="00240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cid:image001.png@01DCA0B1.B8FDD250"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ceb40d-78c2-4428-be28-79531305c121">
      <Terms xmlns="http://schemas.microsoft.com/office/infopath/2007/PartnerControls"/>
    </lcf76f155ced4ddcb4097134ff3c332f>
    <TaxCatchAll xmlns="f1952126-9909-4690-87b8-e04e2ff07e5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5136E14C6C2F448F6DAB391628341C" ma:contentTypeVersion="21" ma:contentTypeDescription="Create a new document." ma:contentTypeScope="" ma:versionID="20aceb4870fdb5e8af200366acaff72e">
  <xsd:schema xmlns:xsd="http://www.w3.org/2001/XMLSchema" xmlns:xs="http://www.w3.org/2001/XMLSchema" xmlns:p="http://schemas.microsoft.com/office/2006/metadata/properties" xmlns:ns2="79ceb40d-78c2-4428-be28-79531305c121" xmlns:ns3="f1952126-9909-4690-87b8-e04e2ff07e5f" targetNamespace="http://schemas.microsoft.com/office/2006/metadata/properties" ma:root="true" ma:fieldsID="fceb67440d8814d775a64aa4e80fa484" ns2:_="" ns3:_="">
    <xsd:import namespace="79ceb40d-78c2-4428-be28-79531305c121"/>
    <xsd:import namespace="f1952126-9909-4690-87b8-e04e2ff07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eb40d-78c2-4428-be28-79531305c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952bda3-1a3f-445c-80af-ac4d52648f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52126-9909-4690-87b8-e04e2ff07e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40eafb-aeda-4049-8685-130d3ef9a2ec}" ma:internalName="TaxCatchAll" ma:showField="CatchAllData" ma:web="f1952126-9909-4690-87b8-e04e2ff07e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BBFD2C-55CE-4F07-8A28-C9C7AFC032B4}">
  <ds:schemaRefs>
    <ds:schemaRef ds:uri="http://schemas.microsoft.com/sharepoint/v3/contenttype/forms"/>
  </ds:schemaRefs>
</ds:datastoreItem>
</file>

<file path=customXml/itemProps2.xml><?xml version="1.0" encoding="utf-8"?>
<ds:datastoreItem xmlns:ds="http://schemas.openxmlformats.org/officeDocument/2006/customXml" ds:itemID="{5DFFB474-80CE-4F85-9751-EA347F218239}">
  <ds:schemaRefs>
    <ds:schemaRef ds:uri="http://schemas.microsoft.com/office/2006/metadata/properties"/>
    <ds:schemaRef ds:uri="http://schemas.microsoft.com/office/infopath/2007/PartnerControls"/>
    <ds:schemaRef ds:uri="79ceb40d-78c2-4428-be28-79531305c121"/>
    <ds:schemaRef ds:uri="f1952126-9909-4690-87b8-e04e2ff07e5f"/>
  </ds:schemaRefs>
</ds:datastoreItem>
</file>

<file path=customXml/itemProps3.xml><?xml version="1.0" encoding="utf-8"?>
<ds:datastoreItem xmlns:ds="http://schemas.openxmlformats.org/officeDocument/2006/customXml" ds:itemID="{A39A236E-00DF-43DE-B74F-6F7B59C80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eb40d-78c2-4428-be28-79531305c121"/>
    <ds:schemaRef ds:uri="f1952126-9909-4690-87b8-e04e2ff07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3ba50a-93e8-411f-aceb-87183474575f}" enabled="1" method="Standard" siteId="{3bfeb222-e42c-4535-aace-ea6f7751369b}" removed="0"/>
</clbl:labelList>
</file>

<file path=docProps/app.xml><?xml version="1.0" encoding="utf-8"?>
<Properties xmlns="http://schemas.openxmlformats.org/officeDocument/2006/extended-properties" xmlns:vt="http://schemas.openxmlformats.org/officeDocument/2006/docPropsVTypes">
  <Template>Normal</Template>
  <TotalTime>6</TotalTime>
  <Pages>3</Pages>
  <Words>644</Words>
  <Characters>3673</Characters>
  <Application>Microsoft Office Word</Application>
  <DocSecurity>0</DocSecurity>
  <Lines>30</Lines>
  <Paragraphs>8</Paragraphs>
  <ScaleCrop>false</ScaleCrop>
  <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Rockenbach, Julia</dc:creator>
  <cp:keywords/>
  <cp:lastModifiedBy>Ravi Bhagat</cp:lastModifiedBy>
  <cp:revision>16</cp:revision>
  <dcterms:created xsi:type="dcterms:W3CDTF">2026-03-11T20:49:00Z</dcterms:created>
  <dcterms:modified xsi:type="dcterms:W3CDTF">2026-03-18T04:53:00Z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0x010100135136E14C6C2F448F6DAB391628341C</vt:lpwstr>
  </property>
  <property fmtid="{D5CDD505-2E9C-101B-9397-08002B2CF9AE}" pid="3" name="MediaServiceImageTags">
    <vt:lpwstr/>
  </property>
</Properties>
</file>