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02CB" w14:textId="7FE79CE1" w:rsidR="4FE23ED8" w:rsidRDefault="4FE23ED8" w:rsidP="4FE23ED8">
      <w:pPr>
        <w:pStyle w:val="NormalWeb"/>
        <w:jc w:val="center"/>
        <w:rPr>
          <w:rStyle w:val="Strong"/>
          <w:rFonts w:ascii="adidasFG" w:eastAsia="adidasFG" w:hAnsi="adidasFG" w:cs="adidasFG"/>
          <w:color w:val="000000" w:themeColor="text1"/>
          <w:sz w:val="22"/>
          <w:szCs w:val="22"/>
        </w:rPr>
      </w:pPr>
    </w:p>
    <w:p w14:paraId="1DD49D0E" w14:textId="4AD51335" w:rsidR="0043261A" w:rsidRPr="00F8038D" w:rsidRDefault="0043261A" w:rsidP="54985BC4">
      <w:pPr>
        <w:pStyle w:val="NormalWeb"/>
        <w:jc w:val="center"/>
        <w:rPr>
          <w:rFonts w:ascii="adidasFG" w:eastAsia="adidasFG" w:hAnsi="adidasFG" w:cs="adidasFG"/>
          <w:b/>
          <w:color w:val="000000" w:themeColor="text1"/>
          <w:sz w:val="22"/>
          <w:szCs w:val="22"/>
        </w:rPr>
      </w:pPr>
      <w:r w:rsidRPr="4EA979A9">
        <w:rPr>
          <w:rStyle w:val="Strong"/>
          <w:rFonts w:ascii="adidasFG" w:eastAsia="adidasFG" w:hAnsi="adidasFG" w:cs="adidasFG"/>
          <w:color w:val="000000" w:themeColor="text1"/>
          <w:sz w:val="22"/>
          <w:szCs w:val="22"/>
        </w:rPr>
        <w:t xml:space="preserve">GERMANY GOT GAME </w:t>
      </w:r>
    </w:p>
    <w:p w14:paraId="258F6D72" w14:textId="5787ACF0" w:rsidR="001131AF" w:rsidRDefault="0043261A" w:rsidP="0057169C">
      <w:pPr>
        <w:pStyle w:val="NormalWeb"/>
        <w:jc w:val="center"/>
        <w:rPr>
          <w:rStyle w:val="Strong"/>
          <w:rFonts w:ascii="adidasFG" w:eastAsia="adidasFG" w:hAnsi="adidasFG" w:cs="adidasFG"/>
          <w:color w:val="000000" w:themeColor="text1"/>
          <w:sz w:val="22"/>
          <w:szCs w:val="22"/>
        </w:rPr>
      </w:pPr>
      <w:r w:rsidRPr="4EA979A9">
        <w:rPr>
          <w:rStyle w:val="Strong"/>
          <w:rFonts w:ascii="adidasFG" w:eastAsia="adidasFG" w:hAnsi="adidasFG" w:cs="adidasFG"/>
          <w:color w:val="000000" w:themeColor="text1"/>
          <w:sz w:val="22"/>
          <w:szCs w:val="22"/>
        </w:rPr>
        <w:t>adidas and the German Basketball Federation (DBB) Announce Long-Term Partnership</w:t>
      </w:r>
    </w:p>
    <w:p w14:paraId="712CA467" w14:textId="77777777" w:rsidR="0057169C" w:rsidRDefault="0057169C" w:rsidP="0057169C">
      <w:pPr>
        <w:pStyle w:val="NormalWeb"/>
        <w:jc w:val="center"/>
        <w:rPr>
          <w:rStyle w:val="Strong"/>
          <w:rFonts w:ascii="adidasFG" w:eastAsia="adidasFG" w:hAnsi="adidasFG" w:cs="adidasFG"/>
          <w:color w:val="000000" w:themeColor="text1"/>
          <w:sz w:val="22"/>
          <w:szCs w:val="22"/>
        </w:rPr>
      </w:pPr>
    </w:p>
    <w:p w14:paraId="5FCC98C0" w14:textId="2F39B8C6" w:rsidR="001131AF" w:rsidRPr="001131AF" w:rsidRDefault="7FC2E5E3" w:rsidP="645E145F">
      <w:pPr>
        <w:numPr>
          <w:ilvl w:val="0"/>
          <w:numId w:val="1"/>
        </w:numPr>
        <w:spacing w:before="100" w:beforeAutospacing="1" w:after="120" w:line="240" w:lineRule="auto"/>
        <w:rPr>
          <w:rFonts w:ascii="adidasFG" w:eastAsia="adidasFG" w:hAnsi="adidasFG" w:cs="adidasFG"/>
          <w:kern w:val="0"/>
          <w:sz w:val="22"/>
          <w:szCs w:val="22"/>
          <w14:ligatures w14:val="none"/>
        </w:rPr>
      </w:pPr>
      <w:r w:rsidRPr="645E145F">
        <w:rPr>
          <w:rFonts w:ascii="adidasFG" w:eastAsia="adidasFG" w:hAnsi="adidasFG" w:cs="adidasFG"/>
          <w:sz w:val="22"/>
          <w:szCs w:val="22"/>
        </w:rPr>
        <w:t>adidas announces a new long-term partnership with the German Basketball Federation (DBB),</w:t>
      </w:r>
      <w:r w:rsidR="7FEC402B" w:rsidRPr="645E145F">
        <w:rPr>
          <w:rFonts w:ascii="adidasFG" w:eastAsia="adidasFG" w:hAnsi="adidasFG" w:cs="adidasFG"/>
          <w:sz w:val="22"/>
          <w:szCs w:val="22"/>
        </w:rPr>
        <w:t xml:space="preserve"> </w:t>
      </w:r>
      <w:r w:rsidR="208466A8" w:rsidRPr="645E145F">
        <w:rPr>
          <w:rFonts w:ascii="adidasFG" w:eastAsia="adidasFG" w:hAnsi="adidasFG" w:cs="adidasFG"/>
          <w:sz w:val="22"/>
          <w:szCs w:val="22"/>
        </w:rPr>
        <w:t xml:space="preserve">showing its </w:t>
      </w:r>
      <w:r w:rsidR="5A45EE18" w:rsidRPr="645E145F">
        <w:rPr>
          <w:rFonts w:ascii="adidasFG" w:eastAsia="adidasFG" w:hAnsi="adidasFG" w:cs="adidasFG"/>
          <w:sz w:val="22"/>
          <w:szCs w:val="22"/>
        </w:rPr>
        <w:t>continued investment in German basketball and the sport’s future on and off the court.</w:t>
      </w:r>
    </w:p>
    <w:p w14:paraId="42FFB7A6" w14:textId="24C3283E" w:rsidR="001131AF" w:rsidRPr="001131AF" w:rsidRDefault="001131AF" w:rsidP="7B3C30CE">
      <w:pPr>
        <w:numPr>
          <w:ilvl w:val="0"/>
          <w:numId w:val="1"/>
        </w:numPr>
        <w:spacing w:before="100" w:beforeAutospacing="1" w:after="120" w:line="240" w:lineRule="auto"/>
        <w:rPr>
          <w:rFonts w:ascii="adidasFG" w:eastAsia="adidasFG" w:hAnsi="adidasFG" w:cs="adidasFG"/>
          <w:kern w:val="0"/>
          <w:sz w:val="22"/>
          <w:szCs w:val="22"/>
          <w14:ligatures w14:val="none"/>
        </w:rPr>
      </w:pPr>
      <w:r w:rsidRPr="001131AF">
        <w:rPr>
          <w:rFonts w:ascii="adidasFG" w:eastAsia="adidasFG" w:hAnsi="adidasFG" w:cs="adidasFG"/>
          <w:kern w:val="0"/>
          <w:sz w:val="22"/>
          <w:szCs w:val="22"/>
          <w14:ligatures w14:val="none"/>
        </w:rPr>
        <w:t xml:space="preserve">As part of the agreement, adidas becomes the official apparel and footwear partner of </w:t>
      </w:r>
      <w:r w:rsidR="76C79E57" w:rsidRPr="064CA717">
        <w:rPr>
          <w:rFonts w:ascii="adidasFG" w:eastAsia="adidasFG" w:hAnsi="adidasFG" w:cs="adidasFG"/>
          <w:kern w:val="0"/>
          <w:sz w:val="22"/>
          <w:szCs w:val="22"/>
          <w14:ligatures w14:val="none"/>
        </w:rPr>
        <w:t xml:space="preserve">all 23 national teams, </w:t>
      </w:r>
      <w:r w:rsidRPr="001131AF">
        <w:rPr>
          <w:rFonts w:ascii="adidasFG" w:eastAsia="adidasFG" w:hAnsi="adidasFG" w:cs="adidasFG"/>
          <w:kern w:val="0"/>
          <w:sz w:val="22"/>
          <w:szCs w:val="22"/>
          <w14:ligatures w14:val="none"/>
        </w:rPr>
        <w:t>outfitting all men’s and women’s national teams, youth programs, and both 5-on-5 and 3x3 disciplines.</w:t>
      </w:r>
    </w:p>
    <w:p w14:paraId="59C34021" w14:textId="48B0EFC5" w:rsidR="0057169C" w:rsidRPr="0057169C" w:rsidRDefault="7473DE0A" w:rsidP="0057169C">
      <w:pPr>
        <w:numPr>
          <w:ilvl w:val="0"/>
          <w:numId w:val="1"/>
        </w:numPr>
        <w:spacing w:beforeAutospacing="1" w:after="120" w:line="240" w:lineRule="auto"/>
        <w:rPr>
          <w:rStyle w:val="Strong"/>
          <w:rFonts w:ascii="adidasFG" w:eastAsia="adidasFG" w:hAnsi="adidasFG" w:cs="adidasFG"/>
          <w:b w:val="0"/>
          <w:bCs w:val="0"/>
          <w:color w:val="000000" w:themeColor="text1"/>
          <w:sz w:val="22"/>
          <w:szCs w:val="22"/>
        </w:rPr>
      </w:pPr>
      <w:r w:rsidRPr="7F208C9C">
        <w:rPr>
          <w:rFonts w:ascii="adidasFG" w:eastAsia="adidasFG" w:hAnsi="adidasFG" w:cs="adidasFG"/>
          <w:color w:val="000000" w:themeColor="text1"/>
          <w:sz w:val="22"/>
          <w:szCs w:val="22"/>
        </w:rPr>
        <w:t>Franz</w:t>
      </w:r>
      <w:r w:rsidRPr="7B3C30CE">
        <w:rPr>
          <w:rFonts w:ascii="adidasFG" w:eastAsia="adidasFG" w:hAnsi="adidasFG" w:cs="adidasFG"/>
          <w:color w:val="000000" w:themeColor="text1"/>
          <w:sz w:val="22"/>
          <w:szCs w:val="22"/>
        </w:rPr>
        <w:t xml:space="preserve"> and Moritz Wagner, as well as Satou and Nyara Sabally - the most successful sibling duos in German basketball – will represent adidas both with the national team and in their respective U.S. professional leagues, the NBA and WNBA.</w:t>
      </w:r>
    </w:p>
    <w:p w14:paraId="4CD98C34" w14:textId="5CC0F113" w:rsidR="3F5FC374" w:rsidRDefault="015D8332" w:rsidP="7B3C30CE">
      <w:pPr>
        <w:pStyle w:val="NormalWeb"/>
        <w:spacing w:after="120" w:afterAutospacing="0"/>
        <w:jc w:val="both"/>
        <w:rPr>
          <w:rFonts w:ascii="adidasFG" w:eastAsia="adidasFG" w:hAnsi="adidasFG" w:cs="adidasFG"/>
          <w:color w:val="000000" w:themeColor="text1"/>
          <w:sz w:val="22"/>
          <w:szCs w:val="22"/>
        </w:rPr>
      </w:pPr>
      <w:r w:rsidRPr="4EA979A9">
        <w:rPr>
          <w:rFonts w:ascii="adidasFG" w:eastAsia="adidasFG" w:hAnsi="adidasFG" w:cs="adidasFG"/>
          <w:b/>
          <w:color w:val="000000" w:themeColor="text1"/>
          <w:sz w:val="22"/>
          <w:szCs w:val="22"/>
        </w:rPr>
        <w:t>Herzogenaurach/Hagen</w:t>
      </w:r>
      <w:r w:rsidR="0043261A" w:rsidRPr="4EA979A9">
        <w:rPr>
          <w:rFonts w:ascii="adidasFG" w:eastAsia="adidasFG" w:hAnsi="adidasFG" w:cs="adidasFG"/>
          <w:b/>
          <w:bCs/>
          <w:color w:val="000000" w:themeColor="text1"/>
          <w:sz w:val="22"/>
          <w:szCs w:val="22"/>
        </w:rPr>
        <w:t xml:space="preserve">, </w:t>
      </w:r>
      <w:r w:rsidRPr="4EA979A9">
        <w:rPr>
          <w:rFonts w:ascii="adidasFG" w:eastAsia="adidasFG" w:hAnsi="adidasFG" w:cs="adidasFG"/>
          <w:b/>
          <w:color w:val="000000" w:themeColor="text1"/>
          <w:sz w:val="22"/>
          <w:szCs w:val="22"/>
        </w:rPr>
        <w:t>December 16, 2025</w:t>
      </w:r>
      <w:r w:rsidR="0043261A" w:rsidRPr="4EA979A9">
        <w:rPr>
          <w:rFonts w:ascii="adidasFG" w:eastAsia="adidasFG" w:hAnsi="adidasFG" w:cs="adidasFG"/>
          <w:color w:val="000000" w:themeColor="text1"/>
          <w:sz w:val="22"/>
          <w:szCs w:val="22"/>
        </w:rPr>
        <w:t xml:space="preserve"> </w:t>
      </w:r>
      <w:r w:rsidRPr="45605789">
        <w:rPr>
          <w:rFonts w:ascii="adidasFG" w:eastAsia="adidasFG" w:hAnsi="adidasFG" w:cs="adidasFG"/>
          <w:color w:val="000000" w:themeColor="text1"/>
          <w:sz w:val="22"/>
          <w:szCs w:val="22"/>
        </w:rPr>
        <w:t xml:space="preserve">– Today, adidas and the German Basketball Federation (DBB) announce a long-term outfitting partnership beginning in 2026. </w:t>
      </w:r>
      <w:r w:rsidR="0043261A" w:rsidRPr="4EA979A9">
        <w:rPr>
          <w:rFonts w:ascii="adidasFG" w:eastAsia="adidasFG" w:hAnsi="adidasFG" w:cs="adidasFG"/>
          <w:color w:val="000000" w:themeColor="text1"/>
          <w:sz w:val="22"/>
          <w:szCs w:val="22"/>
        </w:rPr>
        <w:t>The agreement covers all 23 national teams across both 5-on-5 and 3x3 disciplines, including men’s and women’s teams as well as all youth national teams. As part of adidas’ role as the general outfitter of the German Disabled Sports Federation (DBS), the partnership also includes the five national wheelchair basketball teams.</w:t>
      </w:r>
    </w:p>
    <w:p w14:paraId="027824CC" w14:textId="46126F68" w:rsidR="547C6EF5" w:rsidRDefault="0043261A" w:rsidP="7B3C30CE">
      <w:pPr>
        <w:pStyle w:val="NormalWeb"/>
        <w:spacing w:after="120" w:afterAutospacing="0"/>
        <w:jc w:val="both"/>
        <w:rPr>
          <w:rFonts w:ascii="adidasFG" w:eastAsia="adidasFG" w:hAnsi="adidasFG" w:cs="adidasFG"/>
          <w:color w:val="000000" w:themeColor="text1"/>
          <w:sz w:val="22"/>
          <w:szCs w:val="22"/>
        </w:rPr>
      </w:pPr>
      <w:r w:rsidRPr="4EA979A9">
        <w:rPr>
          <w:rFonts w:ascii="adidasFG" w:eastAsia="adidasFG" w:hAnsi="adidasFG" w:cs="adidasFG"/>
          <w:color w:val="000000" w:themeColor="text1"/>
          <w:sz w:val="22"/>
          <w:szCs w:val="22"/>
        </w:rPr>
        <w:t>“</w:t>
      </w:r>
      <w:r w:rsidRPr="75665718">
        <w:rPr>
          <w:rFonts w:ascii="adidasFG" w:eastAsia="adidasFG" w:hAnsi="adidasFG" w:cs="adidasFG"/>
          <w:i/>
          <w:color w:val="000000" w:themeColor="text1"/>
          <w:sz w:val="22"/>
          <w:szCs w:val="22"/>
        </w:rPr>
        <w:t xml:space="preserve">The reigning world and European champions in the men’s game, the women’s team ahead of the World Cup in Berlin, and the Three Stripes </w:t>
      </w:r>
      <w:r w:rsidR="0335E512" w:rsidRPr="30F9A14E">
        <w:rPr>
          <w:rFonts w:ascii="adidasFG" w:eastAsia="adidasFG" w:hAnsi="adidasFG" w:cs="adidasFG"/>
          <w:i/>
          <w:iCs/>
          <w:color w:val="000000" w:themeColor="text1"/>
          <w:sz w:val="22"/>
          <w:szCs w:val="22"/>
        </w:rPr>
        <w:t>-</w:t>
      </w:r>
      <w:r w:rsidRPr="75665718">
        <w:rPr>
          <w:rFonts w:ascii="adidasFG" w:eastAsia="adidasFG" w:hAnsi="adidasFG" w:cs="adidasFG"/>
          <w:i/>
          <w:color w:val="000000" w:themeColor="text1"/>
          <w:sz w:val="22"/>
          <w:szCs w:val="22"/>
        </w:rPr>
        <w:t xml:space="preserve"> what an incredible combination! We are very excited to welcome adidas, a true global player, as our official outfitter. adidas stands for outstanding quality, innovation, expertise, and attractive style </w:t>
      </w:r>
      <w:r w:rsidR="4101EEBF" w:rsidRPr="41756B7E">
        <w:rPr>
          <w:rFonts w:ascii="adidasFG" w:eastAsia="adidasFG" w:hAnsi="adidasFG" w:cs="adidasFG"/>
          <w:i/>
          <w:iCs/>
          <w:color w:val="000000" w:themeColor="text1"/>
          <w:sz w:val="22"/>
          <w:szCs w:val="22"/>
        </w:rPr>
        <w:t>-</w:t>
      </w:r>
      <w:r w:rsidRPr="75665718">
        <w:rPr>
          <w:rFonts w:ascii="adidasFG" w:eastAsia="adidasFG" w:hAnsi="adidasFG" w:cs="adidasFG"/>
          <w:i/>
          <w:color w:val="000000" w:themeColor="text1"/>
          <w:sz w:val="22"/>
          <w:szCs w:val="22"/>
        </w:rPr>
        <w:t xml:space="preserve"> exactly what our national teams represent and embody. This is a fantastic foundation for the start of our collaboration, which we will shape together in a dynamic and successful way</w:t>
      </w:r>
      <w:r w:rsidRPr="4EA979A9">
        <w:rPr>
          <w:rFonts w:ascii="adidasFG" w:eastAsia="adidasFG" w:hAnsi="adidasFG" w:cs="adidasFG"/>
          <w:color w:val="000000" w:themeColor="text1"/>
          <w:sz w:val="22"/>
          <w:szCs w:val="22"/>
        </w:rPr>
        <w:t xml:space="preserve">,” said </w:t>
      </w:r>
      <w:r w:rsidRPr="5D6B4784">
        <w:rPr>
          <w:rFonts w:ascii="adidasFG" w:eastAsia="adidasFG" w:hAnsi="adidasFG" w:cs="adidasFG"/>
          <w:b/>
          <w:color w:val="000000" w:themeColor="text1"/>
          <w:sz w:val="22"/>
          <w:szCs w:val="22"/>
        </w:rPr>
        <w:t>DBB President Ingo Weiss</w:t>
      </w:r>
      <w:r w:rsidRPr="4EA979A9">
        <w:rPr>
          <w:rFonts w:ascii="adidasFG" w:eastAsia="adidasFG" w:hAnsi="adidasFG" w:cs="adidasFG"/>
          <w:color w:val="000000" w:themeColor="text1"/>
          <w:sz w:val="22"/>
          <w:szCs w:val="22"/>
        </w:rPr>
        <w:t>.</w:t>
      </w:r>
    </w:p>
    <w:p w14:paraId="03ADA416" w14:textId="29B49688" w:rsidR="0043261A" w:rsidRPr="00F8038D" w:rsidRDefault="0043261A" w:rsidP="064CA717">
      <w:pPr>
        <w:pStyle w:val="NormalWeb"/>
        <w:spacing w:after="120" w:afterAutospacing="0"/>
        <w:rPr>
          <w:rFonts w:ascii="adidasFG" w:eastAsia="adidasFG" w:hAnsi="adidasFG" w:cs="adidasFG"/>
          <w:color w:val="000000" w:themeColor="text1"/>
          <w:sz w:val="22"/>
          <w:szCs w:val="22"/>
        </w:rPr>
      </w:pPr>
      <w:r w:rsidRPr="4EA979A9">
        <w:rPr>
          <w:rFonts w:ascii="adidasFG" w:eastAsia="adidasFG" w:hAnsi="adidasFG" w:cs="adidasFG"/>
          <w:color w:val="000000" w:themeColor="text1"/>
          <w:sz w:val="22"/>
          <w:szCs w:val="22"/>
        </w:rPr>
        <w:t xml:space="preserve">To mark the launch of the partnership, the two partners are also unveiling the new DBB jerseys. </w:t>
      </w:r>
    </w:p>
    <w:p w14:paraId="7910E4EC" w14:textId="0EA08394" w:rsidR="0043261A" w:rsidRDefault="0043261A" w:rsidP="645E145F">
      <w:pPr>
        <w:pStyle w:val="NormalWeb"/>
        <w:spacing w:after="120" w:afterAutospacing="0"/>
        <w:jc w:val="both"/>
        <w:rPr>
          <w:rFonts w:ascii="adidasFG" w:eastAsia="adidasFG" w:hAnsi="adidasFG" w:cs="adidasFG"/>
          <w:color w:val="000000" w:themeColor="text1"/>
          <w:sz w:val="22"/>
          <w:szCs w:val="22"/>
        </w:rPr>
      </w:pPr>
      <w:r w:rsidRPr="645E145F">
        <w:rPr>
          <w:rFonts w:ascii="adidasFG" w:eastAsia="adidasFG" w:hAnsi="adidasFG" w:cs="adidasFG"/>
          <w:b/>
          <w:bCs/>
          <w:color w:val="000000" w:themeColor="text1"/>
          <w:sz w:val="22"/>
          <w:szCs w:val="22"/>
        </w:rPr>
        <w:t xml:space="preserve">The home jersey </w:t>
      </w:r>
      <w:r w:rsidRPr="645E145F">
        <w:rPr>
          <w:rFonts w:ascii="adidasFG" w:eastAsia="adidasFG" w:hAnsi="adidasFG" w:cs="adidasFG"/>
          <w:color w:val="000000" w:themeColor="text1"/>
          <w:sz w:val="22"/>
          <w:szCs w:val="22"/>
        </w:rPr>
        <w:t>comes in classic white, featuring a black piped V-neck collar and armholes. Along the sides, the iconic Three Stripes appear in the national colors black, red, and gold. On the chest of the home jersey are the “</w:t>
      </w:r>
      <w:r w:rsidRPr="645E145F">
        <w:rPr>
          <w:rFonts w:ascii="adidasFG" w:eastAsia="adidasFG" w:hAnsi="adidasFG" w:cs="adidasFG"/>
          <w:i/>
          <w:iCs/>
          <w:color w:val="000000" w:themeColor="text1"/>
          <w:sz w:val="22"/>
          <w:szCs w:val="22"/>
        </w:rPr>
        <w:t>Deutschland</w:t>
      </w:r>
      <w:r w:rsidRPr="645E145F">
        <w:rPr>
          <w:rFonts w:ascii="adidasFG" w:eastAsia="adidasFG" w:hAnsi="adidasFG" w:cs="adidasFG"/>
          <w:color w:val="000000" w:themeColor="text1"/>
          <w:sz w:val="22"/>
          <w:szCs w:val="22"/>
        </w:rPr>
        <w:t>” lettering, the federal eagle, and the adidas logo. The white fabric is accented with fine pinstripes, inspired by the DFB anniversary jersey released in March 2025 to celebrate the 125th anniversary of the German Football Association.</w:t>
      </w:r>
      <w:r w:rsidR="4803D990" w:rsidRPr="645E145F">
        <w:rPr>
          <w:rFonts w:ascii="adidasFG" w:eastAsia="adidasFG" w:hAnsi="adidasFG" w:cs="adidasFG"/>
          <w:color w:val="000000" w:themeColor="text1"/>
          <w:sz w:val="22"/>
          <w:szCs w:val="22"/>
        </w:rPr>
        <w:t xml:space="preserve"> </w:t>
      </w:r>
    </w:p>
    <w:p w14:paraId="6DE01468" w14:textId="3DB997F7" w:rsidR="4ADCFD44" w:rsidRDefault="0043261A" w:rsidP="645E145F">
      <w:pPr>
        <w:pStyle w:val="NormalWeb"/>
        <w:spacing w:after="120" w:afterAutospacing="0"/>
        <w:jc w:val="both"/>
        <w:rPr>
          <w:rFonts w:ascii="adidasFG" w:eastAsia="adidasFG" w:hAnsi="adidasFG" w:cs="adidasFG"/>
          <w:color w:val="000000" w:themeColor="text1"/>
          <w:sz w:val="22"/>
          <w:szCs w:val="22"/>
        </w:rPr>
      </w:pPr>
      <w:r w:rsidRPr="645E145F">
        <w:rPr>
          <w:rFonts w:ascii="adidasFG" w:eastAsia="adidasFG" w:hAnsi="adidasFG" w:cs="adidasFG"/>
          <w:b/>
          <w:bCs/>
          <w:color w:val="000000" w:themeColor="text1"/>
          <w:sz w:val="22"/>
          <w:szCs w:val="22"/>
        </w:rPr>
        <w:t>The away jersey</w:t>
      </w:r>
      <w:r w:rsidRPr="645E145F">
        <w:rPr>
          <w:rFonts w:ascii="adidasFG" w:eastAsia="adidasFG" w:hAnsi="adidasFG" w:cs="adidasFG"/>
          <w:color w:val="000000" w:themeColor="text1"/>
          <w:sz w:val="22"/>
          <w:szCs w:val="22"/>
        </w:rPr>
        <w:t xml:space="preserve"> is anthracite, featuring a pattern of black dots inspired by the textured surface of a basketball. The V-neck and armhole piping are finished in red, while the Three Stripes on the sides appear in gold. </w:t>
      </w:r>
      <w:r w:rsidR="00F8256F" w:rsidRPr="645E145F">
        <w:rPr>
          <w:rFonts w:ascii="adidasFG" w:eastAsia="adidasFG" w:hAnsi="adidasFG" w:cs="adidasFG"/>
          <w:color w:val="000000" w:themeColor="text1"/>
          <w:sz w:val="22"/>
          <w:szCs w:val="22"/>
        </w:rPr>
        <w:t>T</w:t>
      </w:r>
      <w:r w:rsidRPr="645E145F">
        <w:rPr>
          <w:rFonts w:ascii="adidasFG" w:eastAsia="adidasFG" w:hAnsi="adidasFG" w:cs="adidasFG"/>
          <w:color w:val="000000" w:themeColor="text1"/>
          <w:sz w:val="22"/>
          <w:szCs w:val="22"/>
        </w:rPr>
        <w:t>he kits will make their on-court debut during the men’s World Cup qualifying games against Croatia on February 26 (away) and March 1 (home) in Bonn.</w:t>
      </w:r>
    </w:p>
    <w:p w14:paraId="6D21A4A0" w14:textId="30342FD7" w:rsidR="0043261A" w:rsidRPr="00F8038D" w:rsidRDefault="0043261A" w:rsidP="7B3C30CE">
      <w:pPr>
        <w:pStyle w:val="NormalWeb"/>
        <w:spacing w:after="120" w:afterAutospacing="0"/>
        <w:jc w:val="both"/>
        <w:rPr>
          <w:rFonts w:ascii="adidasFG" w:eastAsia="adidasFG" w:hAnsi="adidasFG" w:cs="adidasFG"/>
          <w:color w:val="000000"/>
          <w:sz w:val="22"/>
          <w:szCs w:val="22"/>
        </w:rPr>
      </w:pPr>
      <w:r w:rsidRPr="4EA979A9">
        <w:rPr>
          <w:rFonts w:ascii="adidasFG" w:eastAsia="adidasFG" w:hAnsi="adidasFG" w:cs="adidasFG"/>
          <w:color w:val="000000" w:themeColor="text1"/>
          <w:sz w:val="22"/>
          <w:szCs w:val="22"/>
        </w:rPr>
        <w:t xml:space="preserve">With the DBB partnership and the inclusion of the national wheelchair basketball teams, adidas continues to expand its presence in German basketball. </w:t>
      </w:r>
      <w:r w:rsidRPr="7B3C30CE">
        <w:rPr>
          <w:rFonts w:ascii="adidasFG" w:eastAsia="adidasFG" w:hAnsi="adidasFG" w:cs="adidasFG"/>
          <w:b/>
          <w:color w:val="000000" w:themeColor="text1"/>
          <w:sz w:val="22"/>
          <w:szCs w:val="22"/>
        </w:rPr>
        <w:t>Franz and Moritz Wagner</w:t>
      </w:r>
      <w:r w:rsidRPr="4EA979A9">
        <w:rPr>
          <w:rFonts w:ascii="adidasFG" w:eastAsia="adidasFG" w:hAnsi="adidasFG" w:cs="adidasFG"/>
          <w:color w:val="000000" w:themeColor="text1"/>
          <w:sz w:val="22"/>
          <w:szCs w:val="22"/>
        </w:rPr>
        <w:t xml:space="preserve">, as well as </w:t>
      </w:r>
      <w:r w:rsidRPr="7B3C30CE">
        <w:rPr>
          <w:rFonts w:ascii="adidasFG" w:eastAsia="adidasFG" w:hAnsi="adidasFG" w:cs="adidasFG"/>
          <w:b/>
          <w:color w:val="000000" w:themeColor="text1"/>
          <w:sz w:val="22"/>
          <w:szCs w:val="22"/>
        </w:rPr>
        <w:t>Satou and Nyara Sabally</w:t>
      </w:r>
      <w:r w:rsidRPr="4EA979A9">
        <w:rPr>
          <w:rFonts w:ascii="adidasFG" w:eastAsia="adidasFG" w:hAnsi="adidasFG" w:cs="adidasFG"/>
          <w:color w:val="000000" w:themeColor="text1"/>
          <w:sz w:val="22"/>
          <w:szCs w:val="22"/>
        </w:rPr>
        <w:t xml:space="preserve"> </w:t>
      </w:r>
      <w:r w:rsidR="1AE439D0" w:rsidRPr="0774883D">
        <w:rPr>
          <w:rFonts w:ascii="adidasFG" w:eastAsia="adidasFG" w:hAnsi="adidasFG" w:cs="adidasFG"/>
          <w:color w:val="000000" w:themeColor="text1"/>
          <w:sz w:val="22"/>
          <w:szCs w:val="22"/>
        </w:rPr>
        <w:t>-</w:t>
      </w:r>
      <w:r w:rsidRPr="4EA979A9">
        <w:rPr>
          <w:rFonts w:ascii="adidasFG" w:eastAsia="adidasFG" w:hAnsi="adidasFG" w:cs="adidasFG"/>
          <w:color w:val="000000" w:themeColor="text1"/>
          <w:sz w:val="22"/>
          <w:szCs w:val="22"/>
        </w:rPr>
        <w:t xml:space="preserve"> the most successful sibling duos in German basketball </w:t>
      </w:r>
      <w:r w:rsidR="2F49B718" w:rsidRPr="0774883D">
        <w:rPr>
          <w:rFonts w:ascii="adidasFG" w:eastAsia="adidasFG" w:hAnsi="adidasFG" w:cs="adidasFG"/>
          <w:color w:val="000000" w:themeColor="text1"/>
          <w:sz w:val="22"/>
          <w:szCs w:val="22"/>
        </w:rPr>
        <w:t>-</w:t>
      </w:r>
      <w:r w:rsidRPr="4EA979A9">
        <w:rPr>
          <w:rFonts w:ascii="adidasFG" w:eastAsia="adidasFG" w:hAnsi="adidasFG" w:cs="adidasFG"/>
          <w:color w:val="000000" w:themeColor="text1"/>
          <w:sz w:val="22"/>
          <w:szCs w:val="22"/>
        </w:rPr>
        <w:t xml:space="preserve"> represent the Three Stripes both with the national team and in their respective U.S. professional leagues, the </w:t>
      </w:r>
      <w:r w:rsidRPr="4EA979A9">
        <w:rPr>
          <w:rFonts w:ascii="adidasFG" w:eastAsia="adidasFG" w:hAnsi="adidasFG" w:cs="adidasFG"/>
          <w:color w:val="000000" w:themeColor="text1"/>
          <w:sz w:val="22"/>
          <w:szCs w:val="22"/>
        </w:rPr>
        <w:lastRenderedPageBreak/>
        <w:t>NBA and WNBA. Additional brand ambassadors include European champion Andreas Obst, 3x3 Olympic gold medalist Marie Reichert, as well as Emily Bessoir and Frieda Bühner.</w:t>
      </w:r>
    </w:p>
    <w:p w14:paraId="3EB57381" w14:textId="00BFD6AB" w:rsidR="0043261A" w:rsidRPr="00F8038D" w:rsidRDefault="0043261A" w:rsidP="334FDEE6">
      <w:pPr>
        <w:pStyle w:val="NormalWeb"/>
        <w:spacing w:after="0" w:afterAutospacing="0"/>
        <w:jc w:val="both"/>
        <w:rPr>
          <w:rFonts w:ascii="adidasFG" w:eastAsia="adidasFG" w:hAnsi="adidasFG" w:cs="adidasFG"/>
          <w:color w:val="000000"/>
          <w:sz w:val="22"/>
          <w:szCs w:val="22"/>
        </w:rPr>
      </w:pPr>
      <w:r w:rsidRPr="6A8F422A">
        <w:rPr>
          <w:rFonts w:ascii="adidasFG" w:eastAsia="adidasFG" w:hAnsi="adidasFG" w:cs="adidasFG"/>
          <w:b/>
          <w:color w:val="000000" w:themeColor="text1"/>
          <w:sz w:val="22"/>
          <w:szCs w:val="22"/>
        </w:rPr>
        <w:t>Marina Moguš, Managing Director of adidas Central Europe, said:</w:t>
      </w:r>
      <w:r w:rsidRPr="4EA979A9">
        <w:rPr>
          <w:rFonts w:ascii="adidasFG" w:eastAsia="adidasFG" w:hAnsi="adidasFG" w:cs="adidasFG"/>
          <w:color w:val="000000" w:themeColor="text1"/>
          <w:sz w:val="22"/>
          <w:szCs w:val="22"/>
        </w:rPr>
        <w:t xml:space="preserve"> “</w:t>
      </w:r>
      <w:r w:rsidRPr="7B3C30CE">
        <w:rPr>
          <w:rFonts w:ascii="adidasFG" w:eastAsia="adidasFG" w:hAnsi="adidasFG" w:cs="adidasFG"/>
          <w:i/>
          <w:color w:val="000000" w:themeColor="text1"/>
          <w:sz w:val="22"/>
          <w:szCs w:val="22"/>
        </w:rPr>
        <w:t>The men’s national team’s European Championship title in September electrified all of Germany. We’re carrying that exact energy into our partnership with the DBB. We are incredibly proud to now be part of this powerful basketball moment in Germany and, together with the DBB, we want to show that basketball is a culture that goes far beyond the game itself.</w:t>
      </w:r>
      <w:r w:rsidRPr="4EA979A9">
        <w:rPr>
          <w:rFonts w:ascii="adidasFG" w:eastAsia="adidasFG" w:hAnsi="adidasFG" w:cs="adidasFG"/>
          <w:color w:val="000000" w:themeColor="text1"/>
          <w:sz w:val="22"/>
          <w:szCs w:val="22"/>
        </w:rPr>
        <w:t>”</w:t>
      </w:r>
    </w:p>
    <w:p w14:paraId="71FA8C68" w14:textId="74C08A26" w:rsidR="2D8C2B00" w:rsidRPr="001C5BE5" w:rsidRDefault="5C71F701" w:rsidP="2D8C2B00">
      <w:pPr>
        <w:pStyle w:val="NormalWeb"/>
        <w:spacing w:after="0" w:afterAutospacing="0"/>
        <w:jc w:val="both"/>
        <w:rPr>
          <w:rFonts w:ascii="adidasFG" w:eastAsia="adidasFG" w:hAnsi="adidasFG" w:cs="adidasFG"/>
          <w:b/>
          <w:color w:val="000000" w:themeColor="text1"/>
          <w:sz w:val="22"/>
          <w:szCs w:val="22"/>
        </w:rPr>
      </w:pPr>
      <w:r w:rsidRPr="390E65A1">
        <w:rPr>
          <w:rFonts w:ascii="adidasFG" w:eastAsia="adidasFG" w:hAnsi="adidasFG" w:cs="adidasFG"/>
          <w:b/>
          <w:bCs/>
          <w:color w:val="000000" w:themeColor="text1"/>
          <w:sz w:val="22"/>
          <w:szCs w:val="22"/>
        </w:rPr>
        <w:t>Note</w:t>
      </w:r>
      <w:r w:rsidR="55AC851F" w:rsidRPr="390E65A1">
        <w:rPr>
          <w:rFonts w:ascii="adidasFG" w:eastAsia="adidasFG" w:hAnsi="adidasFG" w:cs="adidasFG"/>
          <w:b/>
          <w:bCs/>
          <w:color w:val="000000" w:themeColor="text1"/>
          <w:sz w:val="22"/>
          <w:szCs w:val="22"/>
        </w:rPr>
        <w:t>s</w:t>
      </w:r>
      <w:r w:rsidRPr="78E6AB50">
        <w:rPr>
          <w:rFonts w:ascii="adidasFG" w:eastAsia="adidasFG" w:hAnsi="adidasFG" w:cs="adidasFG"/>
          <w:b/>
          <w:color w:val="000000" w:themeColor="text1"/>
          <w:sz w:val="22"/>
          <w:szCs w:val="22"/>
        </w:rPr>
        <w:t xml:space="preserve"> to editors:</w:t>
      </w:r>
    </w:p>
    <w:p w14:paraId="3143927B" w14:textId="196BE543" w:rsidR="5C71F701" w:rsidRDefault="5C71F701" w:rsidP="2D8C2B00">
      <w:pPr>
        <w:pStyle w:val="NormalWeb"/>
        <w:spacing w:after="0" w:afterAutospacing="0"/>
        <w:jc w:val="both"/>
        <w:rPr>
          <w:rFonts w:ascii="adidasFG" w:eastAsia="adidasFG" w:hAnsi="adidasFG" w:cs="adidasFG"/>
          <w:sz w:val="22"/>
          <w:szCs w:val="22"/>
        </w:rPr>
      </w:pPr>
      <w:r w:rsidRPr="089A4937">
        <w:rPr>
          <w:rFonts w:ascii="adidasFG" w:eastAsia="adidasFG" w:hAnsi="adidasFG" w:cs="adidasFG"/>
          <w:sz w:val="22"/>
          <w:szCs w:val="22"/>
        </w:rPr>
        <w:t>adidas Basketball has officially signed brothers Franz and Moritz Wagner to its global roster of elite athletes</w:t>
      </w:r>
      <w:r w:rsidR="5B25CBA1" w:rsidRPr="6DA10D0B">
        <w:rPr>
          <w:rFonts w:ascii="adidasFG" w:eastAsia="adidasFG" w:hAnsi="adidasFG" w:cs="adidasFG"/>
          <w:sz w:val="22"/>
          <w:szCs w:val="22"/>
        </w:rPr>
        <w:t xml:space="preserve"> </w:t>
      </w:r>
      <w:r w:rsidR="5B25CBA1" w:rsidRPr="23205CFC">
        <w:rPr>
          <w:rFonts w:ascii="adidasFG" w:eastAsia="adidasFG" w:hAnsi="adidasFG" w:cs="adidasFG"/>
          <w:sz w:val="22"/>
          <w:szCs w:val="22"/>
        </w:rPr>
        <w:t xml:space="preserve">on </w:t>
      </w:r>
      <w:r w:rsidR="5B25CBA1" w:rsidRPr="548EECEE">
        <w:rPr>
          <w:rFonts w:ascii="adidasFG" w:eastAsia="adidasFG" w:hAnsi="adidasFG" w:cs="adidasFG"/>
          <w:sz w:val="22"/>
          <w:szCs w:val="22"/>
        </w:rPr>
        <w:t>December</w:t>
      </w:r>
      <w:r w:rsidR="5B25CBA1" w:rsidRPr="04AB7F7A">
        <w:rPr>
          <w:rFonts w:ascii="adidasFG" w:eastAsia="adidasFG" w:hAnsi="adidasFG" w:cs="adidasFG"/>
          <w:sz w:val="22"/>
          <w:szCs w:val="22"/>
        </w:rPr>
        <w:t xml:space="preserve"> 15</w:t>
      </w:r>
      <w:r w:rsidR="5B25CBA1" w:rsidRPr="270D6015">
        <w:rPr>
          <w:rFonts w:ascii="adidasFG" w:eastAsia="adidasFG" w:hAnsi="adidasFG" w:cs="adidasFG"/>
          <w:sz w:val="22"/>
          <w:szCs w:val="22"/>
        </w:rPr>
        <w:t xml:space="preserve">, </w:t>
      </w:r>
      <w:r w:rsidR="5B25CBA1" w:rsidRPr="1D63D6F7">
        <w:rPr>
          <w:rFonts w:ascii="adidasFG" w:eastAsia="adidasFG" w:hAnsi="adidasFG" w:cs="adidasFG"/>
          <w:sz w:val="22"/>
          <w:szCs w:val="22"/>
        </w:rPr>
        <w:t>202</w:t>
      </w:r>
      <w:r w:rsidR="1749233C" w:rsidRPr="1D63D6F7">
        <w:rPr>
          <w:rFonts w:ascii="adidasFG" w:eastAsia="adidasFG" w:hAnsi="adidasFG" w:cs="adidasFG"/>
          <w:sz w:val="22"/>
          <w:szCs w:val="22"/>
        </w:rPr>
        <w:t>5</w:t>
      </w:r>
      <w:r w:rsidRPr="1D63D6F7">
        <w:rPr>
          <w:rFonts w:ascii="adidasFG" w:eastAsia="adidasFG" w:hAnsi="adidasFG" w:cs="adidasFG"/>
          <w:sz w:val="22"/>
          <w:szCs w:val="22"/>
        </w:rPr>
        <w:t>.</w:t>
      </w:r>
      <w:r w:rsidRPr="089A4937">
        <w:rPr>
          <w:rFonts w:ascii="adidasFG" w:eastAsia="adidasFG" w:hAnsi="adidasFG" w:cs="adidasFG"/>
          <w:sz w:val="22"/>
          <w:szCs w:val="22"/>
        </w:rPr>
        <w:t xml:space="preserve"> Born and raised in Berlin, the Orlando Magic standouts join the Three Stripes ahead of returning to compete on home soil during the Berlin NBA Games in January. </w:t>
      </w:r>
      <w:r w:rsidR="5B019EE4" w:rsidRPr="5A862DC4">
        <w:rPr>
          <w:rFonts w:ascii="adidasFG" w:eastAsia="adidasFG" w:hAnsi="adidasFG" w:cs="adidasFG"/>
          <w:color w:val="000000" w:themeColor="text1"/>
          <w:sz w:val="22"/>
          <w:szCs w:val="22"/>
        </w:rPr>
        <w:t>Together, the Wagner brothers played pivotal roles in guiding the German Men’s National Team to its first-ever FIBA World Cup title in 2023, marking a defining moment for German basketball on the global stage.</w:t>
      </w:r>
    </w:p>
    <w:p w14:paraId="3A6F6D9C" w14:textId="3E9BC284" w:rsidR="41640837" w:rsidRDefault="41640837" w:rsidP="645E145F">
      <w:pPr>
        <w:pStyle w:val="NormalWeb"/>
        <w:spacing w:before="128" w:beforeAutospacing="0" w:after="0" w:afterAutospacing="0"/>
        <w:ind w:right="166"/>
        <w:jc w:val="both"/>
        <w:rPr>
          <w:rFonts w:ascii="adidasFG" w:eastAsia="adidasFG" w:hAnsi="adidasFG" w:cs="adidasFG"/>
          <w:color w:val="000000" w:themeColor="text1"/>
          <w:sz w:val="22"/>
          <w:szCs w:val="22"/>
        </w:rPr>
      </w:pPr>
      <w:r w:rsidRPr="645E145F">
        <w:rPr>
          <w:rFonts w:ascii="adidasFG" w:eastAsia="adidasFG" w:hAnsi="adidasFG" w:cs="adidasFG"/>
          <w:b/>
          <w:bCs/>
          <w:color w:val="000000" w:themeColor="text1"/>
          <w:sz w:val="22"/>
          <w:szCs w:val="22"/>
        </w:rPr>
        <w:t>Franz Wagner</w:t>
      </w:r>
      <w:r w:rsidRPr="645E145F">
        <w:rPr>
          <w:rFonts w:ascii="adidasFG" w:eastAsia="adidasFG" w:hAnsi="adidasFG" w:cs="adidasFG"/>
          <w:color w:val="000000" w:themeColor="text1"/>
          <w:sz w:val="22"/>
          <w:szCs w:val="22"/>
        </w:rPr>
        <w:t xml:space="preserve">, a 6’10 forward and one of the NBA’s rising stars, has built his reputation on smooth scoring, and impactful two-way play. In just a few seasons, he’s become a cornerstone for the Orlando Magic. His brother, </w:t>
      </w:r>
      <w:r w:rsidRPr="645E145F">
        <w:rPr>
          <w:rFonts w:ascii="adidasFG" w:eastAsia="adidasFG" w:hAnsi="adidasFG" w:cs="adidasFG"/>
          <w:b/>
          <w:bCs/>
          <w:color w:val="000000" w:themeColor="text1"/>
          <w:sz w:val="22"/>
          <w:szCs w:val="22"/>
        </w:rPr>
        <w:t>Moritz Wagner</w:t>
      </w:r>
      <w:r w:rsidRPr="645E145F">
        <w:rPr>
          <w:rFonts w:ascii="adidasFG" w:eastAsia="adidasFG" w:hAnsi="adidasFG" w:cs="adidasFG"/>
          <w:color w:val="000000" w:themeColor="text1"/>
          <w:sz w:val="22"/>
          <w:szCs w:val="22"/>
        </w:rPr>
        <w:t xml:space="preserve">, a 6’11 center/forward and key piece of the Magic’s frontcourt, has carved out his own lane as a skilled, floor-spacing big known for his energy, toughness, and personality both on and off the court. </w:t>
      </w:r>
    </w:p>
    <w:p w14:paraId="3B3D9B73" w14:textId="6FE40CD6" w:rsidR="7B3C30CE" w:rsidRDefault="7B3C30CE" w:rsidP="613D9551">
      <w:pPr>
        <w:spacing w:after="0"/>
        <w:jc w:val="both"/>
        <w:rPr>
          <w:rFonts w:ascii="adidasFG" w:eastAsia="adidasFG" w:hAnsi="adidasFG" w:cs="adidasFG"/>
          <w:color w:val="000000" w:themeColor="text1"/>
          <w:sz w:val="22"/>
          <w:szCs w:val="22"/>
        </w:rPr>
      </w:pPr>
    </w:p>
    <w:p w14:paraId="50CFC9C7" w14:textId="2E66F68E" w:rsidR="67A4497C" w:rsidRDefault="67A4497C" w:rsidP="7B3C30CE">
      <w:pPr>
        <w:shd w:val="clear" w:color="auto" w:fill="FFFFFF" w:themeFill="background1"/>
        <w:spacing w:after="0"/>
        <w:rPr>
          <w:rFonts w:ascii="adidasFG" w:eastAsia="adidasFG" w:hAnsi="adidasFG" w:cs="adidasFG"/>
          <w:b/>
          <w:color w:val="000000" w:themeColor="text1"/>
          <w:sz w:val="22"/>
          <w:szCs w:val="22"/>
        </w:rPr>
      </w:pPr>
      <w:r w:rsidRPr="634705AA">
        <w:rPr>
          <w:rFonts w:ascii="adidasFG" w:eastAsia="adidasFG" w:hAnsi="adidasFG" w:cs="adidasFG"/>
          <w:b/>
          <w:color w:val="000000" w:themeColor="text1"/>
          <w:sz w:val="22"/>
          <w:szCs w:val="22"/>
        </w:rPr>
        <w:t>About adidas:</w:t>
      </w:r>
    </w:p>
    <w:p w14:paraId="79BE66C8" w14:textId="4F477A6B" w:rsidR="67A4497C" w:rsidRDefault="67A4497C" w:rsidP="0C65F6DE">
      <w:pPr>
        <w:shd w:val="clear" w:color="auto" w:fill="FFFFFF" w:themeFill="background1"/>
        <w:spacing w:after="120"/>
        <w:rPr>
          <w:rFonts w:ascii="adidasFG" w:eastAsia="adidasFG" w:hAnsi="adidasFG" w:cs="adidasFG"/>
          <w:color w:val="000000" w:themeColor="text1"/>
          <w:sz w:val="22"/>
          <w:szCs w:val="22"/>
        </w:rPr>
      </w:pPr>
      <w:r w:rsidRPr="7B3C30CE">
        <w:rPr>
          <w:rFonts w:ascii="adidasFG" w:eastAsia="adidasFG" w:hAnsi="adidasFG" w:cs="adidasFG"/>
          <w:color w:val="000000" w:themeColor="text1"/>
          <w:sz w:val="22"/>
          <w:szCs w:val="22"/>
        </w:rPr>
        <w:t xml:space="preserve">adidas is a global leader in the sporting goods industry. Headquartered in Herzogenaurach/Germany, the company employs more than 62,000 people across the globe and generated sales of €23.7 billion in 2024. For more information, please visit </w:t>
      </w:r>
      <w:hyperlink r:id="rId7">
        <w:r w:rsidRPr="7B3C30CE">
          <w:rPr>
            <w:rStyle w:val="Hyperlink"/>
            <w:rFonts w:ascii="adidasFG" w:eastAsia="adidasFG" w:hAnsi="adidasFG" w:cs="adidasFG"/>
            <w:color w:val="000000" w:themeColor="text1"/>
            <w:sz w:val="22"/>
            <w:szCs w:val="22"/>
          </w:rPr>
          <w:t>www.adidas-Group.com</w:t>
        </w:r>
      </w:hyperlink>
      <w:r w:rsidRPr="7B3C30CE">
        <w:rPr>
          <w:rFonts w:ascii="adidasFG" w:eastAsia="adidasFG" w:hAnsi="adidasFG" w:cs="adidasFG"/>
          <w:color w:val="000000" w:themeColor="text1"/>
          <w:sz w:val="22"/>
          <w:szCs w:val="22"/>
        </w:rPr>
        <w:t>.</w:t>
      </w:r>
    </w:p>
    <w:p w14:paraId="4A1DD0F9" w14:textId="77777777" w:rsidR="00567715" w:rsidRPr="00F8038D" w:rsidRDefault="00567715" w:rsidP="7B3C30CE">
      <w:pPr>
        <w:spacing w:after="120"/>
        <w:rPr>
          <w:rFonts w:ascii="adidasFG" w:eastAsia="adidasFG" w:hAnsi="adidasFG" w:cs="adidasFG"/>
          <w:sz w:val="22"/>
          <w:szCs w:val="22"/>
        </w:rPr>
      </w:pPr>
    </w:p>
    <w:sectPr w:rsidR="00567715" w:rsidRPr="00F803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1B10" w14:textId="77777777" w:rsidR="001213D4" w:rsidRDefault="001213D4" w:rsidP="00D909F9">
      <w:pPr>
        <w:spacing w:after="0" w:line="240" w:lineRule="auto"/>
      </w:pPr>
      <w:r>
        <w:separator/>
      </w:r>
    </w:p>
  </w:endnote>
  <w:endnote w:type="continuationSeparator" w:id="0">
    <w:p w14:paraId="3EFE8064" w14:textId="77777777" w:rsidR="001213D4" w:rsidRDefault="001213D4" w:rsidP="00D9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idasFG">
    <w:panose1 w:val="020B0504030503020204"/>
    <w:charset w:val="00"/>
    <w:family w:val="swiss"/>
    <w:notTrueType/>
    <w:pitch w:val="variable"/>
    <w:sig w:usb0="800000AF" w:usb1="5000204A"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FE23ED8" w14:paraId="33F55DE4" w14:textId="77777777" w:rsidTr="4FE23ED8">
      <w:trPr>
        <w:trHeight w:val="300"/>
      </w:trPr>
      <w:tc>
        <w:tcPr>
          <w:tcW w:w="3120" w:type="dxa"/>
        </w:tcPr>
        <w:p w14:paraId="498F1650" w14:textId="630FD533" w:rsidR="4FE23ED8" w:rsidRDefault="4FE23ED8" w:rsidP="4FE23ED8">
          <w:pPr>
            <w:pStyle w:val="Header"/>
            <w:ind w:left="-115"/>
          </w:pPr>
        </w:p>
      </w:tc>
      <w:tc>
        <w:tcPr>
          <w:tcW w:w="3120" w:type="dxa"/>
        </w:tcPr>
        <w:p w14:paraId="6E91B001" w14:textId="5F3E2879" w:rsidR="4FE23ED8" w:rsidRDefault="4FE23ED8" w:rsidP="4FE23ED8">
          <w:pPr>
            <w:pStyle w:val="Header"/>
            <w:jc w:val="center"/>
          </w:pPr>
        </w:p>
      </w:tc>
      <w:tc>
        <w:tcPr>
          <w:tcW w:w="3120" w:type="dxa"/>
        </w:tcPr>
        <w:p w14:paraId="17C8E8C3" w14:textId="40F114FD" w:rsidR="4FE23ED8" w:rsidRDefault="4FE23ED8" w:rsidP="4FE23ED8">
          <w:pPr>
            <w:pStyle w:val="Header"/>
            <w:ind w:right="-115"/>
            <w:jc w:val="right"/>
          </w:pPr>
        </w:p>
      </w:tc>
    </w:tr>
  </w:tbl>
  <w:p w14:paraId="6097F7E0" w14:textId="4A86C7F4" w:rsidR="00D909F9" w:rsidRDefault="00D90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59E6" w14:textId="77777777" w:rsidR="001213D4" w:rsidRDefault="001213D4" w:rsidP="00D909F9">
      <w:pPr>
        <w:spacing w:after="0" w:line="240" w:lineRule="auto"/>
      </w:pPr>
      <w:r>
        <w:separator/>
      </w:r>
    </w:p>
  </w:footnote>
  <w:footnote w:type="continuationSeparator" w:id="0">
    <w:p w14:paraId="0A4B418A" w14:textId="77777777" w:rsidR="001213D4" w:rsidRDefault="001213D4" w:rsidP="00D9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FE23ED8" w14:paraId="3168EE57" w14:textId="77777777" w:rsidTr="4FE23ED8">
      <w:trPr>
        <w:trHeight w:val="300"/>
      </w:trPr>
      <w:tc>
        <w:tcPr>
          <w:tcW w:w="3120" w:type="dxa"/>
        </w:tcPr>
        <w:p w14:paraId="5B281EF0" w14:textId="3A8B37A2" w:rsidR="4FE23ED8" w:rsidRDefault="4FE23ED8" w:rsidP="4FE23ED8">
          <w:pPr>
            <w:pStyle w:val="Header"/>
            <w:ind w:left="-115"/>
          </w:pPr>
        </w:p>
      </w:tc>
      <w:tc>
        <w:tcPr>
          <w:tcW w:w="3120" w:type="dxa"/>
        </w:tcPr>
        <w:p w14:paraId="409E3C96" w14:textId="0C30188E" w:rsidR="4FE23ED8" w:rsidRDefault="4FE23ED8" w:rsidP="4FE23ED8">
          <w:pPr>
            <w:pStyle w:val="Header"/>
            <w:jc w:val="center"/>
          </w:pPr>
          <w:r>
            <w:rPr>
              <w:noProof/>
            </w:rPr>
            <w:drawing>
              <wp:inline distT="0" distB="0" distL="0" distR="0" wp14:anchorId="51B17C71" wp14:editId="61B36EF2">
                <wp:extent cx="627942" cy="371888"/>
                <wp:effectExtent l="0" t="0" r="0" b="0"/>
                <wp:docPr id="12083258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25877" name="Picture 1208325877"/>
                        <pic:cNvPicPr/>
                      </pic:nvPicPr>
                      <pic:blipFill>
                        <a:blip r:embed="rId1">
                          <a:extLst>
                            <a:ext uri="{28A0092B-C50C-407E-A947-70E740481C1C}">
                              <a14:useLocalDpi xmlns:a14="http://schemas.microsoft.com/office/drawing/2010/main"/>
                            </a:ext>
                          </a:extLst>
                        </a:blip>
                        <a:stretch>
                          <a:fillRect/>
                        </a:stretch>
                      </pic:blipFill>
                      <pic:spPr>
                        <a:xfrm>
                          <a:off x="0" y="0"/>
                          <a:ext cx="627942" cy="371888"/>
                        </a:xfrm>
                        <a:prstGeom prst="rect">
                          <a:avLst/>
                        </a:prstGeom>
                      </pic:spPr>
                    </pic:pic>
                  </a:graphicData>
                </a:graphic>
              </wp:inline>
            </w:drawing>
          </w:r>
        </w:p>
      </w:tc>
      <w:tc>
        <w:tcPr>
          <w:tcW w:w="3120" w:type="dxa"/>
        </w:tcPr>
        <w:p w14:paraId="163FD965" w14:textId="4C67CE4E" w:rsidR="4FE23ED8" w:rsidRDefault="4FE23ED8" w:rsidP="4FE23ED8">
          <w:pPr>
            <w:pStyle w:val="Header"/>
            <w:ind w:right="-115"/>
            <w:jc w:val="right"/>
          </w:pPr>
        </w:p>
      </w:tc>
    </w:tr>
  </w:tbl>
  <w:p w14:paraId="7B4688EE" w14:textId="08B4CD68" w:rsidR="00D909F9" w:rsidRDefault="00D9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5991"/>
    <w:multiLevelType w:val="multilevel"/>
    <w:tmpl w:val="A4F2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5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1A"/>
    <w:rsid w:val="00003A00"/>
    <w:rsid w:val="000100B9"/>
    <w:rsid w:val="000117F6"/>
    <w:rsid w:val="000151EF"/>
    <w:rsid w:val="00022197"/>
    <w:rsid w:val="00026CFF"/>
    <w:rsid w:val="00030D4E"/>
    <w:rsid w:val="00053092"/>
    <w:rsid w:val="00055C5F"/>
    <w:rsid w:val="00071FF5"/>
    <w:rsid w:val="00074C9A"/>
    <w:rsid w:val="00075518"/>
    <w:rsid w:val="0008767E"/>
    <w:rsid w:val="00087CA3"/>
    <w:rsid w:val="000B200F"/>
    <w:rsid w:val="000B6CCF"/>
    <w:rsid w:val="000C708B"/>
    <w:rsid w:val="001131AF"/>
    <w:rsid w:val="00117593"/>
    <w:rsid w:val="00120921"/>
    <w:rsid w:val="001213D4"/>
    <w:rsid w:val="00127112"/>
    <w:rsid w:val="00136539"/>
    <w:rsid w:val="00147650"/>
    <w:rsid w:val="00152537"/>
    <w:rsid w:val="001565DA"/>
    <w:rsid w:val="00161284"/>
    <w:rsid w:val="00172D48"/>
    <w:rsid w:val="001840B5"/>
    <w:rsid w:val="00191E53"/>
    <w:rsid w:val="001C4956"/>
    <w:rsid w:val="001C5B1A"/>
    <w:rsid w:val="001C5BE5"/>
    <w:rsid w:val="001D0903"/>
    <w:rsid w:val="001D5E6D"/>
    <w:rsid w:val="00202DBA"/>
    <w:rsid w:val="00222499"/>
    <w:rsid w:val="0022262B"/>
    <w:rsid w:val="0023638E"/>
    <w:rsid w:val="0024633D"/>
    <w:rsid w:val="00246E21"/>
    <w:rsid w:val="00254861"/>
    <w:rsid w:val="002660B9"/>
    <w:rsid w:val="002709E7"/>
    <w:rsid w:val="002949F9"/>
    <w:rsid w:val="002B1A99"/>
    <w:rsid w:val="002C26E4"/>
    <w:rsid w:val="002C35BB"/>
    <w:rsid w:val="002D0B24"/>
    <w:rsid w:val="002D2CF8"/>
    <w:rsid w:val="002E6855"/>
    <w:rsid w:val="002F1AD0"/>
    <w:rsid w:val="0030125D"/>
    <w:rsid w:val="00305943"/>
    <w:rsid w:val="0030636F"/>
    <w:rsid w:val="003139D7"/>
    <w:rsid w:val="00314438"/>
    <w:rsid w:val="00316449"/>
    <w:rsid w:val="003232C0"/>
    <w:rsid w:val="00325F17"/>
    <w:rsid w:val="00327803"/>
    <w:rsid w:val="003279AD"/>
    <w:rsid w:val="00327C5C"/>
    <w:rsid w:val="0034193A"/>
    <w:rsid w:val="0034799A"/>
    <w:rsid w:val="00356E18"/>
    <w:rsid w:val="00364DA2"/>
    <w:rsid w:val="0036730B"/>
    <w:rsid w:val="003840E7"/>
    <w:rsid w:val="003C08B2"/>
    <w:rsid w:val="003C55E6"/>
    <w:rsid w:val="003D5F66"/>
    <w:rsid w:val="003D6A0F"/>
    <w:rsid w:val="00413B01"/>
    <w:rsid w:val="00417955"/>
    <w:rsid w:val="004228BB"/>
    <w:rsid w:val="00430A7F"/>
    <w:rsid w:val="0043261A"/>
    <w:rsid w:val="004426BC"/>
    <w:rsid w:val="00470497"/>
    <w:rsid w:val="00475E60"/>
    <w:rsid w:val="00476623"/>
    <w:rsid w:val="00480A19"/>
    <w:rsid w:val="00480F4E"/>
    <w:rsid w:val="00482A4D"/>
    <w:rsid w:val="00484393"/>
    <w:rsid w:val="004864D3"/>
    <w:rsid w:val="00487871"/>
    <w:rsid w:val="004901B8"/>
    <w:rsid w:val="00496CCC"/>
    <w:rsid w:val="004A0DC3"/>
    <w:rsid w:val="004A4F86"/>
    <w:rsid w:val="004A51A8"/>
    <w:rsid w:val="004B17A8"/>
    <w:rsid w:val="004B379B"/>
    <w:rsid w:val="004C7732"/>
    <w:rsid w:val="004D5468"/>
    <w:rsid w:val="004E0E31"/>
    <w:rsid w:val="004E2208"/>
    <w:rsid w:val="005058B0"/>
    <w:rsid w:val="00515FF9"/>
    <w:rsid w:val="00521133"/>
    <w:rsid w:val="00521390"/>
    <w:rsid w:val="00535C1B"/>
    <w:rsid w:val="00540C72"/>
    <w:rsid w:val="00547741"/>
    <w:rsid w:val="0055706B"/>
    <w:rsid w:val="00557495"/>
    <w:rsid w:val="0055767B"/>
    <w:rsid w:val="00557F91"/>
    <w:rsid w:val="0056175A"/>
    <w:rsid w:val="00567715"/>
    <w:rsid w:val="005706F8"/>
    <w:rsid w:val="0057169C"/>
    <w:rsid w:val="005863C5"/>
    <w:rsid w:val="005B1988"/>
    <w:rsid w:val="005B377C"/>
    <w:rsid w:val="005C5FEE"/>
    <w:rsid w:val="005D5F94"/>
    <w:rsid w:val="005E5103"/>
    <w:rsid w:val="005E6A70"/>
    <w:rsid w:val="005E7C9D"/>
    <w:rsid w:val="005F1F15"/>
    <w:rsid w:val="00603CB9"/>
    <w:rsid w:val="00607BED"/>
    <w:rsid w:val="006110BE"/>
    <w:rsid w:val="006117B9"/>
    <w:rsid w:val="0062382D"/>
    <w:rsid w:val="00653ABD"/>
    <w:rsid w:val="006612EE"/>
    <w:rsid w:val="00664B1B"/>
    <w:rsid w:val="00671D7B"/>
    <w:rsid w:val="00674389"/>
    <w:rsid w:val="0067489B"/>
    <w:rsid w:val="00680037"/>
    <w:rsid w:val="006810A3"/>
    <w:rsid w:val="0068308C"/>
    <w:rsid w:val="00683166"/>
    <w:rsid w:val="00685AD8"/>
    <w:rsid w:val="00697D45"/>
    <w:rsid w:val="006B0B90"/>
    <w:rsid w:val="006B1238"/>
    <w:rsid w:val="006C0159"/>
    <w:rsid w:val="006D2997"/>
    <w:rsid w:val="006D2ACC"/>
    <w:rsid w:val="006D54D6"/>
    <w:rsid w:val="006E26C5"/>
    <w:rsid w:val="006F46B5"/>
    <w:rsid w:val="006F4FCD"/>
    <w:rsid w:val="006F78D1"/>
    <w:rsid w:val="00706D60"/>
    <w:rsid w:val="00714811"/>
    <w:rsid w:val="007327C2"/>
    <w:rsid w:val="00736644"/>
    <w:rsid w:val="00741179"/>
    <w:rsid w:val="00743F8F"/>
    <w:rsid w:val="007476AD"/>
    <w:rsid w:val="00760B97"/>
    <w:rsid w:val="00765BC1"/>
    <w:rsid w:val="007705FC"/>
    <w:rsid w:val="00770764"/>
    <w:rsid w:val="00774D0A"/>
    <w:rsid w:val="00786B1C"/>
    <w:rsid w:val="007B0E54"/>
    <w:rsid w:val="007D342A"/>
    <w:rsid w:val="007D3D83"/>
    <w:rsid w:val="007D6329"/>
    <w:rsid w:val="007E77E5"/>
    <w:rsid w:val="007F2322"/>
    <w:rsid w:val="007F6230"/>
    <w:rsid w:val="0080210A"/>
    <w:rsid w:val="00807EE1"/>
    <w:rsid w:val="00820965"/>
    <w:rsid w:val="0082265A"/>
    <w:rsid w:val="008305ED"/>
    <w:rsid w:val="008342CC"/>
    <w:rsid w:val="008348B4"/>
    <w:rsid w:val="00854ED6"/>
    <w:rsid w:val="008602BE"/>
    <w:rsid w:val="008644B3"/>
    <w:rsid w:val="00865AE5"/>
    <w:rsid w:val="00871D65"/>
    <w:rsid w:val="00885F44"/>
    <w:rsid w:val="008864B7"/>
    <w:rsid w:val="008B1BE7"/>
    <w:rsid w:val="008C005D"/>
    <w:rsid w:val="008C1A13"/>
    <w:rsid w:val="008C47F9"/>
    <w:rsid w:val="008D53A7"/>
    <w:rsid w:val="008D6ADF"/>
    <w:rsid w:val="008F429B"/>
    <w:rsid w:val="009206D1"/>
    <w:rsid w:val="00930FC8"/>
    <w:rsid w:val="00935390"/>
    <w:rsid w:val="00936916"/>
    <w:rsid w:val="00941698"/>
    <w:rsid w:val="00941713"/>
    <w:rsid w:val="009449CF"/>
    <w:rsid w:val="00950F77"/>
    <w:rsid w:val="00951D97"/>
    <w:rsid w:val="009549CB"/>
    <w:rsid w:val="00955DAE"/>
    <w:rsid w:val="009632B2"/>
    <w:rsid w:val="009734ED"/>
    <w:rsid w:val="00976B48"/>
    <w:rsid w:val="00977139"/>
    <w:rsid w:val="00977D03"/>
    <w:rsid w:val="009A0610"/>
    <w:rsid w:val="009A0686"/>
    <w:rsid w:val="009A3BED"/>
    <w:rsid w:val="009A6A2D"/>
    <w:rsid w:val="009B1E03"/>
    <w:rsid w:val="009C49AC"/>
    <w:rsid w:val="009D20A6"/>
    <w:rsid w:val="009F399A"/>
    <w:rsid w:val="00A03025"/>
    <w:rsid w:val="00A101F9"/>
    <w:rsid w:val="00A11777"/>
    <w:rsid w:val="00A11D9A"/>
    <w:rsid w:val="00A150D0"/>
    <w:rsid w:val="00A16836"/>
    <w:rsid w:val="00A312FE"/>
    <w:rsid w:val="00A3539F"/>
    <w:rsid w:val="00A430F3"/>
    <w:rsid w:val="00A51FDB"/>
    <w:rsid w:val="00A545D5"/>
    <w:rsid w:val="00A6586A"/>
    <w:rsid w:val="00A67069"/>
    <w:rsid w:val="00A73894"/>
    <w:rsid w:val="00A7407C"/>
    <w:rsid w:val="00A9596F"/>
    <w:rsid w:val="00A96BA4"/>
    <w:rsid w:val="00AAD95C"/>
    <w:rsid w:val="00AB0678"/>
    <w:rsid w:val="00AB271D"/>
    <w:rsid w:val="00AB6E01"/>
    <w:rsid w:val="00AB75B5"/>
    <w:rsid w:val="00AD1BD9"/>
    <w:rsid w:val="00AE4966"/>
    <w:rsid w:val="00AF01F4"/>
    <w:rsid w:val="00B06D08"/>
    <w:rsid w:val="00B14393"/>
    <w:rsid w:val="00B161E3"/>
    <w:rsid w:val="00B3157A"/>
    <w:rsid w:val="00B6324E"/>
    <w:rsid w:val="00B71612"/>
    <w:rsid w:val="00B72A0B"/>
    <w:rsid w:val="00B73FF0"/>
    <w:rsid w:val="00B76FBF"/>
    <w:rsid w:val="00B86058"/>
    <w:rsid w:val="00BA4A7A"/>
    <w:rsid w:val="00BA7358"/>
    <w:rsid w:val="00BA74A8"/>
    <w:rsid w:val="00BB55D1"/>
    <w:rsid w:val="00BB7648"/>
    <w:rsid w:val="00BD18D2"/>
    <w:rsid w:val="00BD4E85"/>
    <w:rsid w:val="00C00A3A"/>
    <w:rsid w:val="00C1441E"/>
    <w:rsid w:val="00C2349B"/>
    <w:rsid w:val="00C46865"/>
    <w:rsid w:val="00C46E15"/>
    <w:rsid w:val="00C4745A"/>
    <w:rsid w:val="00C508CA"/>
    <w:rsid w:val="00C528BF"/>
    <w:rsid w:val="00C53609"/>
    <w:rsid w:val="00C631C7"/>
    <w:rsid w:val="00C636D9"/>
    <w:rsid w:val="00C91752"/>
    <w:rsid w:val="00C96F63"/>
    <w:rsid w:val="00C97ADA"/>
    <w:rsid w:val="00CB4FB0"/>
    <w:rsid w:val="00CB5194"/>
    <w:rsid w:val="00CD000C"/>
    <w:rsid w:val="00CE43D7"/>
    <w:rsid w:val="00CF6885"/>
    <w:rsid w:val="00CF7A32"/>
    <w:rsid w:val="00D00E7F"/>
    <w:rsid w:val="00D13C79"/>
    <w:rsid w:val="00D209AF"/>
    <w:rsid w:val="00D25AFF"/>
    <w:rsid w:val="00D34EC3"/>
    <w:rsid w:val="00D679BF"/>
    <w:rsid w:val="00D83AD5"/>
    <w:rsid w:val="00D909F9"/>
    <w:rsid w:val="00D917F9"/>
    <w:rsid w:val="00D94053"/>
    <w:rsid w:val="00D976E9"/>
    <w:rsid w:val="00D976F4"/>
    <w:rsid w:val="00DA0128"/>
    <w:rsid w:val="00DB7AA1"/>
    <w:rsid w:val="00DC0011"/>
    <w:rsid w:val="00DC04F0"/>
    <w:rsid w:val="00DC58D1"/>
    <w:rsid w:val="00DE2A55"/>
    <w:rsid w:val="00DF7033"/>
    <w:rsid w:val="00E164E1"/>
    <w:rsid w:val="00E20DE7"/>
    <w:rsid w:val="00E43E97"/>
    <w:rsid w:val="00E4506B"/>
    <w:rsid w:val="00E57D21"/>
    <w:rsid w:val="00E63241"/>
    <w:rsid w:val="00E6606D"/>
    <w:rsid w:val="00E92503"/>
    <w:rsid w:val="00E946D7"/>
    <w:rsid w:val="00EA5AC0"/>
    <w:rsid w:val="00EA7E70"/>
    <w:rsid w:val="00EC0A02"/>
    <w:rsid w:val="00ED0192"/>
    <w:rsid w:val="00ED33BF"/>
    <w:rsid w:val="00ED4B59"/>
    <w:rsid w:val="00ED4EF6"/>
    <w:rsid w:val="00ED59E7"/>
    <w:rsid w:val="00ED73C0"/>
    <w:rsid w:val="00EE0F30"/>
    <w:rsid w:val="00EE2A7C"/>
    <w:rsid w:val="00F033E6"/>
    <w:rsid w:val="00F04CD6"/>
    <w:rsid w:val="00F050D6"/>
    <w:rsid w:val="00F13282"/>
    <w:rsid w:val="00F26E9F"/>
    <w:rsid w:val="00F270C6"/>
    <w:rsid w:val="00F31B38"/>
    <w:rsid w:val="00F3292C"/>
    <w:rsid w:val="00F40EF2"/>
    <w:rsid w:val="00F44D88"/>
    <w:rsid w:val="00F45D52"/>
    <w:rsid w:val="00F47AB7"/>
    <w:rsid w:val="00F50467"/>
    <w:rsid w:val="00F72E48"/>
    <w:rsid w:val="00F8038D"/>
    <w:rsid w:val="00F8256F"/>
    <w:rsid w:val="00F87068"/>
    <w:rsid w:val="00F94600"/>
    <w:rsid w:val="00F96DC8"/>
    <w:rsid w:val="00FA67C4"/>
    <w:rsid w:val="00FB225A"/>
    <w:rsid w:val="00FC2B5C"/>
    <w:rsid w:val="00FE1AAF"/>
    <w:rsid w:val="00FE6695"/>
    <w:rsid w:val="00FE7B75"/>
    <w:rsid w:val="015D8332"/>
    <w:rsid w:val="01A710A2"/>
    <w:rsid w:val="0209B7FA"/>
    <w:rsid w:val="024BEA59"/>
    <w:rsid w:val="02D461FD"/>
    <w:rsid w:val="0335E512"/>
    <w:rsid w:val="044CE51B"/>
    <w:rsid w:val="046688F6"/>
    <w:rsid w:val="04AB7F7A"/>
    <w:rsid w:val="064CA717"/>
    <w:rsid w:val="0774883D"/>
    <w:rsid w:val="08390775"/>
    <w:rsid w:val="089A4937"/>
    <w:rsid w:val="08BEABEB"/>
    <w:rsid w:val="0911315E"/>
    <w:rsid w:val="0AAA305B"/>
    <w:rsid w:val="0B355C07"/>
    <w:rsid w:val="0B43FDFE"/>
    <w:rsid w:val="0C25E99B"/>
    <w:rsid w:val="0C65F6DE"/>
    <w:rsid w:val="0D6D4D59"/>
    <w:rsid w:val="0F10DD4D"/>
    <w:rsid w:val="112A8F41"/>
    <w:rsid w:val="113A4342"/>
    <w:rsid w:val="11D61BBC"/>
    <w:rsid w:val="1749233C"/>
    <w:rsid w:val="1839BE71"/>
    <w:rsid w:val="18CA5497"/>
    <w:rsid w:val="1AD4751C"/>
    <w:rsid w:val="1AE439D0"/>
    <w:rsid w:val="1B0A1E2A"/>
    <w:rsid w:val="1C0C4861"/>
    <w:rsid w:val="1C2D28F3"/>
    <w:rsid w:val="1CDC5412"/>
    <w:rsid w:val="1D305666"/>
    <w:rsid w:val="1D4A8521"/>
    <w:rsid w:val="1D63D6F7"/>
    <w:rsid w:val="1F96DC69"/>
    <w:rsid w:val="208466A8"/>
    <w:rsid w:val="22515FF2"/>
    <w:rsid w:val="227AB34B"/>
    <w:rsid w:val="23205CFC"/>
    <w:rsid w:val="234C9E8B"/>
    <w:rsid w:val="23FCBB9E"/>
    <w:rsid w:val="2452FB61"/>
    <w:rsid w:val="24F8079E"/>
    <w:rsid w:val="270D6015"/>
    <w:rsid w:val="27E4D80D"/>
    <w:rsid w:val="28A44D81"/>
    <w:rsid w:val="2A7A4384"/>
    <w:rsid w:val="2AAC62C2"/>
    <w:rsid w:val="2BC85DB3"/>
    <w:rsid w:val="2CCCBD31"/>
    <w:rsid w:val="2D713A33"/>
    <w:rsid w:val="2D8C2B00"/>
    <w:rsid w:val="2E6C97A7"/>
    <w:rsid w:val="2F158D6E"/>
    <w:rsid w:val="2F49B718"/>
    <w:rsid w:val="2F7E8359"/>
    <w:rsid w:val="30E27FC8"/>
    <w:rsid w:val="30EC42E5"/>
    <w:rsid w:val="30F9A14E"/>
    <w:rsid w:val="334FDEE6"/>
    <w:rsid w:val="34A65E03"/>
    <w:rsid w:val="358E50C9"/>
    <w:rsid w:val="36963EDF"/>
    <w:rsid w:val="3846CB85"/>
    <w:rsid w:val="390E65A1"/>
    <w:rsid w:val="3C24B418"/>
    <w:rsid w:val="3C55432D"/>
    <w:rsid w:val="3DB0F3E1"/>
    <w:rsid w:val="3F5FC374"/>
    <w:rsid w:val="3F603163"/>
    <w:rsid w:val="4101EEBF"/>
    <w:rsid w:val="41640837"/>
    <w:rsid w:val="41756B7E"/>
    <w:rsid w:val="449B4496"/>
    <w:rsid w:val="45605789"/>
    <w:rsid w:val="456C4C8A"/>
    <w:rsid w:val="45D840B1"/>
    <w:rsid w:val="465744FF"/>
    <w:rsid w:val="4664338A"/>
    <w:rsid w:val="4700D1D8"/>
    <w:rsid w:val="47DFF3F2"/>
    <w:rsid w:val="4803D990"/>
    <w:rsid w:val="488A0B1B"/>
    <w:rsid w:val="48BCD54A"/>
    <w:rsid w:val="48F8348D"/>
    <w:rsid w:val="494F4945"/>
    <w:rsid w:val="4994793C"/>
    <w:rsid w:val="49F3E9B9"/>
    <w:rsid w:val="4ADCFD44"/>
    <w:rsid w:val="4B28CC7B"/>
    <w:rsid w:val="4B2BD07F"/>
    <w:rsid w:val="4BE8AF34"/>
    <w:rsid w:val="4C8779E7"/>
    <w:rsid w:val="4EA979A9"/>
    <w:rsid w:val="4F0E47C9"/>
    <w:rsid w:val="4F9FCA81"/>
    <w:rsid w:val="4FE23ED8"/>
    <w:rsid w:val="506E54DA"/>
    <w:rsid w:val="547C6EF5"/>
    <w:rsid w:val="548EECEE"/>
    <w:rsid w:val="54985BC4"/>
    <w:rsid w:val="54C545FF"/>
    <w:rsid w:val="5599C65E"/>
    <w:rsid w:val="55AC851F"/>
    <w:rsid w:val="5735D836"/>
    <w:rsid w:val="57D100EE"/>
    <w:rsid w:val="591FCCB6"/>
    <w:rsid w:val="5935090D"/>
    <w:rsid w:val="5A45EE18"/>
    <w:rsid w:val="5A862DC4"/>
    <w:rsid w:val="5B019EE4"/>
    <w:rsid w:val="5B25CBA1"/>
    <w:rsid w:val="5C6B825A"/>
    <w:rsid w:val="5C71F701"/>
    <w:rsid w:val="5CEDFA22"/>
    <w:rsid w:val="5D6B4784"/>
    <w:rsid w:val="5F4AFB38"/>
    <w:rsid w:val="5FF98302"/>
    <w:rsid w:val="61197A23"/>
    <w:rsid w:val="613D9551"/>
    <w:rsid w:val="619C4829"/>
    <w:rsid w:val="61AF727C"/>
    <w:rsid w:val="61C14EA6"/>
    <w:rsid w:val="62029FA3"/>
    <w:rsid w:val="6234B332"/>
    <w:rsid w:val="634705AA"/>
    <w:rsid w:val="63BFF03A"/>
    <w:rsid w:val="643B1959"/>
    <w:rsid w:val="645E145F"/>
    <w:rsid w:val="647838DA"/>
    <w:rsid w:val="67A4497C"/>
    <w:rsid w:val="67C9ED83"/>
    <w:rsid w:val="682556F5"/>
    <w:rsid w:val="68A4693D"/>
    <w:rsid w:val="6A8F422A"/>
    <w:rsid w:val="6B34C614"/>
    <w:rsid w:val="6DA10D0B"/>
    <w:rsid w:val="6E0C2952"/>
    <w:rsid w:val="6EE27116"/>
    <w:rsid w:val="6EE7804B"/>
    <w:rsid w:val="6F4849E4"/>
    <w:rsid w:val="6F4E1B54"/>
    <w:rsid w:val="6FCA58AF"/>
    <w:rsid w:val="7052ADA5"/>
    <w:rsid w:val="70F828A9"/>
    <w:rsid w:val="737F658D"/>
    <w:rsid w:val="7473DE0A"/>
    <w:rsid w:val="75665718"/>
    <w:rsid w:val="757AA99B"/>
    <w:rsid w:val="76C79E57"/>
    <w:rsid w:val="7755BAA0"/>
    <w:rsid w:val="78A97225"/>
    <w:rsid w:val="78B0CA1B"/>
    <w:rsid w:val="78E6AB50"/>
    <w:rsid w:val="7AFA15EB"/>
    <w:rsid w:val="7B3C30CE"/>
    <w:rsid w:val="7B548564"/>
    <w:rsid w:val="7D1C04CF"/>
    <w:rsid w:val="7F208C9C"/>
    <w:rsid w:val="7FB7344F"/>
    <w:rsid w:val="7FC2E5E3"/>
    <w:rsid w:val="7FEC40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7E3C"/>
  <w15:chartTrackingRefBased/>
  <w15:docId w15:val="{70C5F757-E1D6-496F-8A85-F5D5F476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61A"/>
    <w:rPr>
      <w:rFonts w:eastAsiaTheme="majorEastAsia" w:cstheme="majorBidi"/>
      <w:color w:val="272727" w:themeColor="text1" w:themeTint="D8"/>
    </w:rPr>
  </w:style>
  <w:style w:type="paragraph" w:styleId="Title">
    <w:name w:val="Title"/>
    <w:basedOn w:val="Normal"/>
    <w:next w:val="Normal"/>
    <w:link w:val="TitleChar"/>
    <w:uiPriority w:val="10"/>
    <w:qFormat/>
    <w:rsid w:val="00432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61A"/>
    <w:pPr>
      <w:spacing w:before="160"/>
      <w:jc w:val="center"/>
    </w:pPr>
    <w:rPr>
      <w:i/>
      <w:iCs/>
      <w:color w:val="404040" w:themeColor="text1" w:themeTint="BF"/>
    </w:rPr>
  </w:style>
  <w:style w:type="character" w:customStyle="1" w:styleId="QuoteChar">
    <w:name w:val="Quote Char"/>
    <w:basedOn w:val="DefaultParagraphFont"/>
    <w:link w:val="Quote"/>
    <w:uiPriority w:val="29"/>
    <w:rsid w:val="0043261A"/>
    <w:rPr>
      <w:i/>
      <w:iCs/>
      <w:color w:val="404040" w:themeColor="text1" w:themeTint="BF"/>
    </w:rPr>
  </w:style>
  <w:style w:type="paragraph" w:styleId="ListParagraph">
    <w:name w:val="List Paragraph"/>
    <w:basedOn w:val="Normal"/>
    <w:uiPriority w:val="34"/>
    <w:qFormat/>
    <w:rsid w:val="0043261A"/>
    <w:pPr>
      <w:ind w:left="720"/>
      <w:contextualSpacing/>
    </w:pPr>
  </w:style>
  <w:style w:type="character" w:styleId="IntenseEmphasis">
    <w:name w:val="Intense Emphasis"/>
    <w:basedOn w:val="DefaultParagraphFont"/>
    <w:uiPriority w:val="21"/>
    <w:qFormat/>
    <w:rsid w:val="0043261A"/>
    <w:rPr>
      <w:i/>
      <w:iCs/>
      <w:color w:val="0F4761" w:themeColor="accent1" w:themeShade="BF"/>
    </w:rPr>
  </w:style>
  <w:style w:type="paragraph" w:styleId="IntenseQuote">
    <w:name w:val="Intense Quote"/>
    <w:basedOn w:val="Normal"/>
    <w:next w:val="Normal"/>
    <w:link w:val="IntenseQuoteChar"/>
    <w:uiPriority w:val="30"/>
    <w:qFormat/>
    <w:rsid w:val="00432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61A"/>
    <w:rPr>
      <w:i/>
      <w:iCs/>
      <w:color w:val="0F4761" w:themeColor="accent1" w:themeShade="BF"/>
    </w:rPr>
  </w:style>
  <w:style w:type="character" w:styleId="IntenseReference">
    <w:name w:val="Intense Reference"/>
    <w:basedOn w:val="DefaultParagraphFont"/>
    <w:uiPriority w:val="32"/>
    <w:qFormat/>
    <w:rsid w:val="0043261A"/>
    <w:rPr>
      <w:b/>
      <w:bCs/>
      <w:smallCaps/>
      <w:color w:val="0F4761" w:themeColor="accent1" w:themeShade="BF"/>
      <w:spacing w:val="5"/>
    </w:rPr>
  </w:style>
  <w:style w:type="paragraph" w:styleId="NormalWeb">
    <w:name w:val="Normal (Web)"/>
    <w:basedOn w:val="Normal"/>
    <w:uiPriority w:val="99"/>
    <w:semiHidden/>
    <w:unhideWhenUsed/>
    <w:rsid w:val="004326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3261A"/>
    <w:rPr>
      <w:b/>
      <w:bCs/>
    </w:rPr>
  </w:style>
  <w:style w:type="character" w:customStyle="1" w:styleId="apple-converted-space">
    <w:name w:val="apple-converted-space"/>
    <w:basedOn w:val="DefaultParagraphFont"/>
    <w:rsid w:val="0043261A"/>
  </w:style>
  <w:style w:type="character" w:styleId="Hyperlink">
    <w:name w:val="Hyperlink"/>
    <w:basedOn w:val="DefaultParagraphFont"/>
    <w:uiPriority w:val="99"/>
    <w:semiHidden/>
    <w:unhideWhenUsed/>
    <w:rsid w:val="0043261A"/>
    <w:rPr>
      <w:color w:val="0000FF"/>
      <w:u w:val="single"/>
    </w:rPr>
  </w:style>
  <w:style w:type="character" w:styleId="CommentReference">
    <w:name w:val="annotation reference"/>
    <w:basedOn w:val="DefaultParagraphFont"/>
    <w:uiPriority w:val="99"/>
    <w:semiHidden/>
    <w:unhideWhenUsed/>
    <w:rsid w:val="0022262B"/>
    <w:rPr>
      <w:sz w:val="16"/>
      <w:szCs w:val="16"/>
    </w:rPr>
  </w:style>
  <w:style w:type="paragraph" w:styleId="CommentText">
    <w:name w:val="annotation text"/>
    <w:basedOn w:val="Normal"/>
    <w:link w:val="CommentTextChar"/>
    <w:uiPriority w:val="99"/>
    <w:semiHidden/>
    <w:unhideWhenUsed/>
    <w:rsid w:val="0022262B"/>
    <w:pPr>
      <w:spacing w:line="240" w:lineRule="auto"/>
    </w:pPr>
    <w:rPr>
      <w:sz w:val="20"/>
      <w:szCs w:val="20"/>
    </w:rPr>
  </w:style>
  <w:style w:type="character" w:customStyle="1" w:styleId="CommentTextChar">
    <w:name w:val="Comment Text Char"/>
    <w:basedOn w:val="DefaultParagraphFont"/>
    <w:link w:val="CommentText"/>
    <w:uiPriority w:val="99"/>
    <w:semiHidden/>
    <w:rsid w:val="0022262B"/>
    <w:rPr>
      <w:sz w:val="20"/>
      <w:szCs w:val="20"/>
    </w:rPr>
  </w:style>
  <w:style w:type="paragraph" w:styleId="CommentSubject">
    <w:name w:val="annotation subject"/>
    <w:basedOn w:val="CommentText"/>
    <w:next w:val="CommentText"/>
    <w:link w:val="CommentSubjectChar"/>
    <w:uiPriority w:val="99"/>
    <w:semiHidden/>
    <w:unhideWhenUsed/>
    <w:rsid w:val="0022262B"/>
    <w:rPr>
      <w:b/>
      <w:bCs/>
    </w:rPr>
  </w:style>
  <w:style w:type="character" w:customStyle="1" w:styleId="CommentSubjectChar">
    <w:name w:val="Comment Subject Char"/>
    <w:basedOn w:val="CommentTextChar"/>
    <w:link w:val="CommentSubject"/>
    <w:uiPriority w:val="99"/>
    <w:semiHidden/>
    <w:rsid w:val="0022262B"/>
    <w:rPr>
      <w:b/>
      <w:bCs/>
      <w:sz w:val="20"/>
      <w:szCs w:val="20"/>
    </w:rPr>
  </w:style>
  <w:style w:type="paragraph" w:styleId="Header">
    <w:name w:val="header"/>
    <w:basedOn w:val="Normal"/>
    <w:link w:val="HeaderChar"/>
    <w:uiPriority w:val="99"/>
    <w:unhideWhenUsed/>
    <w:rsid w:val="00316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449"/>
  </w:style>
  <w:style w:type="paragraph" w:styleId="Footer">
    <w:name w:val="footer"/>
    <w:basedOn w:val="Normal"/>
    <w:link w:val="FooterChar"/>
    <w:uiPriority w:val="99"/>
    <w:unhideWhenUsed/>
    <w:rsid w:val="00316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449"/>
  </w:style>
  <w:style w:type="table" w:styleId="TableGrid">
    <w:name w:val="Table Grid"/>
    <w:basedOn w:val="TableNormal"/>
    <w:uiPriority w:val="59"/>
    <w:rsid w:val="00D90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idas-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Feuer, Miles</dc:creator>
  <cp:keywords/>
  <dc:description/>
  <cp:lastModifiedBy>Milenkovic, Nevena</cp:lastModifiedBy>
  <cp:revision>3</cp:revision>
  <dcterms:created xsi:type="dcterms:W3CDTF">2025-12-16T10:03:00Z</dcterms:created>
  <dcterms:modified xsi:type="dcterms:W3CDTF">2025-12-16T10:04:00Z</dcterms:modified>
</cp:coreProperties>
</file>