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FB441" w14:textId="6D866FBC" w:rsidR="007D0A33" w:rsidRDefault="007D0A33" w:rsidP="5212A01D">
      <w:pPr>
        <w:spacing w:line="276" w:lineRule="auto"/>
        <w:jc w:val="both"/>
        <w:rPr>
          <w:rFonts w:ascii="Helvetica Neue" w:eastAsia="Helvetica Neue" w:hAnsi="Helvetica Neue" w:cs="Helvetica Neue"/>
          <w:b/>
          <w:bCs/>
          <w:color w:val="222222"/>
          <w:sz w:val="22"/>
          <w:szCs w:val="22"/>
        </w:rPr>
      </w:pPr>
    </w:p>
    <w:p w14:paraId="61D2EA38" w14:textId="77777777" w:rsidR="007D0A33" w:rsidRDefault="007D0A33">
      <w:pPr>
        <w:spacing w:line="360" w:lineRule="auto"/>
        <w:rPr>
          <w:rFonts w:ascii="Arial" w:eastAsia="Arial" w:hAnsi="Arial" w:cs="Arial"/>
          <w:b/>
          <w:color w:val="222222"/>
          <w:sz w:val="32"/>
          <w:szCs w:val="32"/>
          <w:highlight w:val="white"/>
        </w:rPr>
      </w:pPr>
    </w:p>
    <w:p w14:paraId="7370408E" w14:textId="77777777" w:rsidR="007D0A33" w:rsidRDefault="00A351DF">
      <w:pPr>
        <w:spacing w:line="360" w:lineRule="auto"/>
        <w:jc w:val="center"/>
        <w:rPr>
          <w:rFonts w:ascii="Arial" w:eastAsia="Arial" w:hAnsi="Arial" w:cs="Arial"/>
          <w:b/>
          <w:color w:val="222222"/>
          <w:sz w:val="32"/>
          <w:szCs w:val="32"/>
          <w:highlight w:val="white"/>
        </w:rPr>
      </w:pPr>
      <w:r>
        <w:rPr>
          <w:rFonts w:ascii="Arial" w:eastAsia="Arial" w:hAnsi="Arial" w:cs="Arial"/>
          <w:b/>
          <w:color w:val="222222"/>
          <w:sz w:val="32"/>
          <w:szCs w:val="32"/>
          <w:highlight w:val="white"/>
        </w:rPr>
        <w:t>adidas Originals Celebrates the New SpongeBob SquarePants Movie with a Collaborative Footwear Collection</w:t>
      </w:r>
    </w:p>
    <w:p w14:paraId="34697C1A" w14:textId="77777777" w:rsidR="007D0A33" w:rsidRDefault="00A351DF">
      <w:pPr>
        <w:spacing w:line="360" w:lineRule="auto"/>
        <w:jc w:val="center"/>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 </w:t>
      </w:r>
    </w:p>
    <w:p w14:paraId="4DCAB64E" w14:textId="45269CEA" w:rsidR="007D0A33" w:rsidRDefault="00A351DF" w:rsidP="00127DEC">
      <w:pPr>
        <w:spacing w:line="276" w:lineRule="auto"/>
        <w:rPr>
          <w:rFonts w:ascii="Arial" w:eastAsia="Arial" w:hAnsi="Arial" w:cs="Arial"/>
          <w:color w:val="222222"/>
          <w:sz w:val="21"/>
          <w:szCs w:val="21"/>
          <w:highlight w:val="white"/>
        </w:rPr>
      </w:pPr>
      <w:r w:rsidRPr="4B5AED90">
        <w:rPr>
          <w:rFonts w:ascii="Arial" w:eastAsia="Arial" w:hAnsi="Arial" w:cs="Arial"/>
          <w:b/>
          <w:bCs/>
          <w:color w:val="222222"/>
          <w:sz w:val="20"/>
          <w:szCs w:val="20"/>
          <w:highlight w:val="white"/>
        </w:rPr>
        <w:t xml:space="preserve">Herzogenaurach, </w:t>
      </w:r>
      <w:r w:rsidR="48D8C0FC" w:rsidRPr="4B5AED90">
        <w:rPr>
          <w:rFonts w:ascii="Arial" w:eastAsia="Arial" w:hAnsi="Arial" w:cs="Arial"/>
          <w:b/>
          <w:bCs/>
          <w:color w:val="222222"/>
          <w:sz w:val="20"/>
          <w:szCs w:val="20"/>
          <w:highlight w:val="white"/>
        </w:rPr>
        <w:t>November 13</w:t>
      </w:r>
      <w:r w:rsidR="48D8C0FC" w:rsidRPr="4B5AED90">
        <w:rPr>
          <w:rFonts w:ascii="Arial" w:eastAsia="Arial" w:hAnsi="Arial" w:cs="Arial"/>
          <w:b/>
          <w:bCs/>
          <w:color w:val="222222"/>
          <w:sz w:val="20"/>
          <w:szCs w:val="20"/>
          <w:highlight w:val="white"/>
          <w:vertAlign w:val="superscript"/>
        </w:rPr>
        <w:t>th</w:t>
      </w:r>
      <w:r w:rsidRPr="4B5AED90">
        <w:rPr>
          <w:rFonts w:ascii="Arial" w:eastAsia="Arial" w:hAnsi="Arial" w:cs="Arial"/>
          <w:b/>
          <w:bCs/>
          <w:color w:val="FF0000"/>
          <w:sz w:val="20"/>
          <w:szCs w:val="20"/>
          <w:highlight w:val="white"/>
        </w:rPr>
        <w:t xml:space="preserve"> </w:t>
      </w:r>
      <w:r w:rsidRPr="4B5AED90">
        <w:rPr>
          <w:rFonts w:ascii="Arial" w:eastAsia="Arial" w:hAnsi="Arial" w:cs="Arial"/>
          <w:b/>
          <w:bCs/>
          <w:color w:val="222222"/>
          <w:sz w:val="20"/>
          <w:szCs w:val="20"/>
          <w:highlight w:val="white"/>
        </w:rPr>
        <w:t xml:space="preserve">2025 </w:t>
      </w:r>
      <w:r w:rsidR="00A3775F" w:rsidRPr="4B5AED90">
        <w:rPr>
          <w:rFonts w:ascii="Arial" w:eastAsia="Arial" w:hAnsi="Arial" w:cs="Arial"/>
          <w:b/>
          <w:bCs/>
          <w:color w:val="222222"/>
          <w:sz w:val="20"/>
          <w:szCs w:val="20"/>
          <w:highlight w:val="white"/>
        </w:rPr>
        <w:t>–</w:t>
      </w:r>
      <w:r w:rsidRPr="4B5AED90">
        <w:rPr>
          <w:rFonts w:ascii="Arial" w:eastAsia="Arial" w:hAnsi="Arial" w:cs="Arial"/>
          <w:b/>
          <w:bCs/>
          <w:color w:val="222222"/>
          <w:sz w:val="20"/>
          <w:szCs w:val="20"/>
          <w:highlight w:val="white"/>
        </w:rPr>
        <w:t xml:space="preserve"> </w:t>
      </w:r>
      <w:r w:rsidR="00A3775F" w:rsidRPr="4B5AED90">
        <w:rPr>
          <w:rFonts w:ascii="Arial" w:eastAsia="Arial" w:hAnsi="Arial" w:cs="Arial"/>
          <w:color w:val="222222"/>
          <w:sz w:val="21"/>
          <w:szCs w:val="21"/>
          <w:highlight w:val="white"/>
        </w:rPr>
        <w:t>Last year,</w:t>
      </w:r>
      <w:r w:rsidRPr="4B5AED90">
        <w:rPr>
          <w:rFonts w:ascii="Arial" w:eastAsia="Arial" w:hAnsi="Arial" w:cs="Arial"/>
          <w:color w:val="222222"/>
          <w:sz w:val="21"/>
          <w:szCs w:val="21"/>
          <w:highlight w:val="white"/>
        </w:rPr>
        <w:t xml:space="preserve"> </w:t>
      </w:r>
      <w:r w:rsidRPr="00127DEC">
        <w:rPr>
          <w:rFonts w:ascii="Arial" w:eastAsia="Arial" w:hAnsi="Arial" w:cs="Arial"/>
          <w:color w:val="222222"/>
          <w:sz w:val="21"/>
          <w:szCs w:val="21"/>
          <w:highlight w:val="white"/>
        </w:rPr>
        <w:t>SpongeBob Square</w:t>
      </w:r>
      <w:r w:rsidR="00A3775F" w:rsidRPr="00127DEC">
        <w:rPr>
          <w:rFonts w:ascii="Arial" w:eastAsia="Arial" w:hAnsi="Arial" w:cs="Arial"/>
          <w:color w:val="222222"/>
          <w:sz w:val="21"/>
          <w:szCs w:val="21"/>
          <w:highlight w:val="white"/>
        </w:rPr>
        <w:t>P</w:t>
      </w:r>
      <w:r w:rsidRPr="00127DEC">
        <w:rPr>
          <w:rFonts w:ascii="Arial" w:eastAsia="Arial" w:hAnsi="Arial" w:cs="Arial"/>
          <w:color w:val="222222"/>
          <w:sz w:val="21"/>
          <w:szCs w:val="21"/>
          <w:highlight w:val="white"/>
        </w:rPr>
        <w:t>ants</w:t>
      </w:r>
      <w:r w:rsidRPr="4B5AED90">
        <w:rPr>
          <w:rFonts w:ascii="Arial" w:eastAsia="Arial" w:hAnsi="Arial" w:cs="Arial"/>
          <w:color w:val="222222"/>
          <w:sz w:val="21"/>
          <w:szCs w:val="21"/>
          <w:highlight w:val="white"/>
        </w:rPr>
        <w:t xml:space="preserve"> celebrated its 25th anniversary. Now, as one of the world’s most loved</w:t>
      </w:r>
      <w:r w:rsidRPr="4B5AED90">
        <w:rPr>
          <w:rFonts w:ascii="Arial" w:eastAsia="Arial" w:hAnsi="Arial" w:cs="Arial"/>
          <w:sz w:val="21"/>
          <w:szCs w:val="21"/>
          <w:highlight w:val="white"/>
        </w:rPr>
        <w:t xml:space="preserve"> animated shows </w:t>
      </w:r>
      <w:r w:rsidRPr="4B5AED90">
        <w:rPr>
          <w:rFonts w:ascii="Arial" w:eastAsia="Arial" w:hAnsi="Arial" w:cs="Arial"/>
          <w:color w:val="222222"/>
          <w:sz w:val="21"/>
          <w:szCs w:val="21"/>
          <w:highlight w:val="white"/>
        </w:rPr>
        <w:t>returns to cinemas for its second feature length film, adidas Originals has come together with the long standing franchise to present a duo of collaborative footwear silhouettes.</w:t>
      </w:r>
      <w:r>
        <w:br/>
      </w:r>
      <w:r>
        <w:br/>
      </w:r>
      <w:r w:rsidRPr="4B5AED90">
        <w:rPr>
          <w:rFonts w:ascii="Arial" w:eastAsia="Arial" w:hAnsi="Arial" w:cs="Arial"/>
          <w:color w:val="222222"/>
          <w:sz w:val="21"/>
          <w:szCs w:val="21"/>
          <w:highlight w:val="white"/>
        </w:rPr>
        <w:t xml:space="preserve">First up, the Stan Smith </w:t>
      </w:r>
      <w:proofErr w:type="spellStart"/>
      <w:r w:rsidRPr="4B5AED90">
        <w:rPr>
          <w:rFonts w:ascii="Arial" w:eastAsia="Arial" w:hAnsi="Arial" w:cs="Arial"/>
          <w:color w:val="222222"/>
          <w:sz w:val="21"/>
          <w:szCs w:val="21"/>
          <w:highlight w:val="white"/>
        </w:rPr>
        <w:t>Freizeit</w:t>
      </w:r>
      <w:proofErr w:type="spellEnd"/>
      <w:r w:rsidRPr="4B5AED90">
        <w:rPr>
          <w:rFonts w:ascii="Arial" w:eastAsia="Arial" w:hAnsi="Arial" w:cs="Arial"/>
          <w:color w:val="222222"/>
          <w:sz w:val="21"/>
          <w:szCs w:val="21"/>
          <w:highlight w:val="white"/>
        </w:rPr>
        <w:t xml:space="preserve"> SpongeBob shoe reimagines </w:t>
      </w:r>
      <w:r w:rsidR="00A3775F" w:rsidRPr="4B5AED90">
        <w:rPr>
          <w:rFonts w:ascii="Arial" w:eastAsia="Arial" w:hAnsi="Arial" w:cs="Arial"/>
          <w:color w:val="222222"/>
          <w:sz w:val="21"/>
          <w:szCs w:val="21"/>
          <w:highlight w:val="white"/>
        </w:rPr>
        <w:t>SpongeBob’s</w:t>
      </w:r>
      <w:r w:rsidRPr="4B5AED90">
        <w:rPr>
          <w:rFonts w:ascii="Arial" w:eastAsia="Arial" w:hAnsi="Arial" w:cs="Arial"/>
          <w:color w:val="222222"/>
          <w:sz w:val="21"/>
          <w:szCs w:val="21"/>
          <w:highlight w:val="white"/>
        </w:rPr>
        <w:t xml:space="preserve"> iconic footwear through the lens of the Three Stripes. Known for his </w:t>
      </w:r>
      <w:r w:rsidRPr="4B5AED90">
        <w:rPr>
          <w:rFonts w:ascii="Arial" w:eastAsia="Arial" w:hAnsi="Arial" w:cs="Arial"/>
          <w:sz w:val="21"/>
          <w:szCs w:val="21"/>
          <w:highlight w:val="white"/>
        </w:rPr>
        <w:t>signature dress shoes,</w:t>
      </w:r>
      <w:r w:rsidRPr="4B5AED90">
        <w:rPr>
          <w:rFonts w:ascii="Arial" w:eastAsia="Arial" w:hAnsi="Arial" w:cs="Arial"/>
          <w:color w:val="222222"/>
          <w:sz w:val="21"/>
          <w:szCs w:val="21"/>
          <w:highlight w:val="white"/>
        </w:rPr>
        <w:t xml:space="preserve"> this collection takes the upper from the iconic Stan Smith silhouette, constructs it in patent black leather with a tonal debossed tongue logo and places it atop a chunky ridged rubber outsole. With no detail spared, main lace tips mimic </w:t>
      </w:r>
      <w:r w:rsidR="00A3775F" w:rsidRPr="4B5AED90">
        <w:rPr>
          <w:rFonts w:ascii="Arial" w:eastAsia="Arial" w:hAnsi="Arial" w:cs="Arial"/>
          <w:color w:val="222222"/>
          <w:sz w:val="21"/>
          <w:szCs w:val="21"/>
          <w:highlight w:val="white"/>
        </w:rPr>
        <w:t>SpongeBob’s</w:t>
      </w:r>
      <w:r w:rsidRPr="4B5AED90">
        <w:rPr>
          <w:rFonts w:ascii="Arial" w:eastAsia="Arial" w:hAnsi="Arial" w:cs="Arial"/>
          <w:color w:val="222222"/>
          <w:sz w:val="21"/>
          <w:szCs w:val="21"/>
          <w:highlight w:val="white"/>
        </w:rPr>
        <w:t xml:space="preserve"> socks while a collaborative graphic sock-liner can be removed to reveal a hidden squished Plankton print. Each pair then arrives in a custom pineapple print box with a</w:t>
      </w:r>
      <w:r w:rsidR="4393FCD2" w:rsidRPr="4B5AED90">
        <w:rPr>
          <w:rFonts w:ascii="Arial" w:eastAsia="Arial" w:hAnsi="Arial" w:cs="Arial"/>
          <w:color w:val="222222"/>
          <w:sz w:val="21"/>
          <w:szCs w:val="21"/>
          <w:highlight w:val="white"/>
        </w:rPr>
        <w:t xml:space="preserve"> boating license</w:t>
      </w:r>
      <w:r w:rsidRPr="4B5AED90">
        <w:rPr>
          <w:rFonts w:ascii="Arial" w:eastAsia="Arial" w:hAnsi="Arial" w:cs="Arial"/>
          <w:color w:val="222222"/>
          <w:sz w:val="21"/>
          <w:szCs w:val="21"/>
          <w:highlight w:val="white"/>
        </w:rPr>
        <w:t xml:space="preserve"> accessory. </w:t>
      </w:r>
    </w:p>
    <w:p w14:paraId="74C0A566" w14:textId="77777777" w:rsidR="007D0A33" w:rsidRDefault="007D0A33">
      <w:pPr>
        <w:spacing w:line="276" w:lineRule="auto"/>
        <w:jc w:val="both"/>
        <w:rPr>
          <w:rFonts w:ascii="Arial" w:eastAsia="Arial" w:hAnsi="Arial" w:cs="Arial"/>
          <w:color w:val="222222"/>
          <w:sz w:val="21"/>
          <w:szCs w:val="21"/>
          <w:highlight w:val="white"/>
        </w:rPr>
      </w:pPr>
    </w:p>
    <w:p w14:paraId="1D963CCF" w14:textId="77777777" w:rsidR="007D0A33" w:rsidRDefault="00A351DF">
      <w:pPr>
        <w:spacing w:line="276" w:lineRule="auto"/>
        <w:jc w:val="both"/>
        <w:rPr>
          <w:rFonts w:ascii="Arial" w:eastAsia="Arial" w:hAnsi="Arial" w:cs="Arial"/>
          <w:color w:val="222222"/>
          <w:sz w:val="21"/>
          <w:szCs w:val="21"/>
          <w:highlight w:val="white"/>
        </w:rPr>
      </w:pPr>
      <w:r>
        <w:rPr>
          <w:rFonts w:ascii="Arial" w:eastAsia="Arial" w:hAnsi="Arial" w:cs="Arial"/>
          <w:color w:val="222222"/>
          <w:sz w:val="21"/>
          <w:szCs w:val="21"/>
          <w:highlight w:val="white"/>
        </w:rPr>
        <w:t xml:space="preserve">Next, the Superstar II Patrick Star, takes cues from SpongeBob’s best friend to bring a new interpretation to the iconic adidas silhouette. A full premium suede upper is made up in </w:t>
      </w:r>
      <w:proofErr w:type="spellStart"/>
      <w:r>
        <w:rPr>
          <w:rFonts w:ascii="Arial" w:eastAsia="Arial" w:hAnsi="Arial" w:cs="Arial"/>
          <w:color w:val="222222"/>
          <w:sz w:val="21"/>
          <w:szCs w:val="21"/>
          <w:highlight w:val="white"/>
        </w:rPr>
        <w:t>vapour</w:t>
      </w:r>
      <w:proofErr w:type="spellEnd"/>
      <w:r>
        <w:rPr>
          <w:rFonts w:ascii="Arial" w:eastAsia="Arial" w:hAnsi="Arial" w:cs="Arial"/>
          <w:color w:val="222222"/>
          <w:sz w:val="21"/>
          <w:szCs w:val="21"/>
          <w:highlight w:val="white"/>
        </w:rPr>
        <w:t xml:space="preserve"> pink, with tonal accents, and black stripes, while alternating tongue lining embroidery features designs taken from some of the show’s most loved episodes. Each pair is then finished with translucent ocean graphic outsoles as well as </w:t>
      </w:r>
      <w:proofErr w:type="spellStart"/>
      <w:r>
        <w:rPr>
          <w:rFonts w:ascii="Arial" w:eastAsia="Arial" w:hAnsi="Arial" w:cs="Arial"/>
          <w:color w:val="222222"/>
          <w:sz w:val="21"/>
          <w:szCs w:val="21"/>
          <w:highlight w:val="white"/>
        </w:rPr>
        <w:t>sockliners</w:t>
      </w:r>
      <w:proofErr w:type="spellEnd"/>
      <w:r>
        <w:rPr>
          <w:rFonts w:ascii="Arial" w:eastAsia="Arial" w:hAnsi="Arial" w:cs="Arial"/>
          <w:color w:val="222222"/>
          <w:sz w:val="21"/>
          <w:szCs w:val="21"/>
          <w:highlight w:val="white"/>
        </w:rPr>
        <w:t xml:space="preserve"> and extra laces which mimic Patrick Star’s shorts. The Superstar II Patrick Star arrives in a custom box, designed to look like the rock under which Patrick lives.</w:t>
      </w:r>
    </w:p>
    <w:p w14:paraId="27A78354" w14:textId="77777777" w:rsidR="007D0A33" w:rsidRDefault="007D0A33">
      <w:pPr>
        <w:spacing w:line="276" w:lineRule="auto"/>
        <w:jc w:val="both"/>
        <w:rPr>
          <w:rFonts w:ascii="Arial" w:eastAsia="Arial" w:hAnsi="Arial" w:cs="Arial"/>
          <w:color w:val="222222"/>
          <w:sz w:val="21"/>
          <w:szCs w:val="21"/>
          <w:highlight w:val="white"/>
        </w:rPr>
      </w:pPr>
    </w:p>
    <w:p w14:paraId="5F79C066" w14:textId="6EE2A3F8" w:rsidR="2EDB51E6" w:rsidRDefault="2EDB51E6" w:rsidP="2DA1637D">
      <w:pPr>
        <w:spacing w:line="276" w:lineRule="auto"/>
        <w:jc w:val="both"/>
        <w:rPr>
          <w:rFonts w:ascii="Arial" w:eastAsia="Arial" w:hAnsi="Arial" w:cs="Arial"/>
          <w:color w:val="FF0000"/>
          <w:sz w:val="21"/>
          <w:szCs w:val="21"/>
          <w:highlight w:val="white"/>
        </w:rPr>
      </w:pPr>
      <w:r w:rsidRPr="2506C170">
        <w:rPr>
          <w:rFonts w:ascii="Arial" w:eastAsia="Arial" w:hAnsi="Arial" w:cs="Arial"/>
          <w:sz w:val="21"/>
          <w:szCs w:val="21"/>
        </w:rPr>
        <w:t>The adidas Originals x SpongeBob footwear collection officially launches on November 20th. Sign-ups open on November 13th via the adidas app and CONFIRMED. The collection will be available at select adidas and adidas Originals stores, as well as select retailers.</w:t>
      </w:r>
    </w:p>
    <w:p w14:paraId="426EFFAD" w14:textId="77777777" w:rsidR="007D0A33" w:rsidRDefault="007D0A33">
      <w:pPr>
        <w:spacing w:line="276" w:lineRule="auto"/>
        <w:jc w:val="both"/>
        <w:rPr>
          <w:rFonts w:ascii="Arial" w:eastAsia="Arial" w:hAnsi="Arial" w:cs="Arial"/>
          <w:color w:val="222222"/>
          <w:sz w:val="21"/>
          <w:szCs w:val="21"/>
          <w:highlight w:val="white"/>
        </w:rPr>
      </w:pPr>
    </w:p>
    <w:p w14:paraId="718BA09A" w14:textId="77777777" w:rsidR="00A3775F" w:rsidRDefault="00A3775F" w:rsidP="72438C4D">
      <w:pPr>
        <w:spacing w:line="276" w:lineRule="auto"/>
        <w:rPr>
          <w:rFonts w:ascii="Arial" w:eastAsia="Arial" w:hAnsi="Arial" w:cs="Arial"/>
          <w:b/>
          <w:bCs/>
          <w:color w:val="222222"/>
          <w:sz w:val="20"/>
          <w:szCs w:val="20"/>
          <w:highlight w:val="white"/>
        </w:rPr>
      </w:pPr>
    </w:p>
    <w:p w14:paraId="2A640BD3" w14:textId="3EA49E55" w:rsidR="72438C4D" w:rsidRDefault="72438C4D" w:rsidP="72438C4D">
      <w:pPr>
        <w:spacing w:line="276" w:lineRule="auto"/>
        <w:rPr>
          <w:rFonts w:ascii="Arial" w:eastAsia="Arial" w:hAnsi="Arial" w:cs="Arial"/>
          <w:b/>
          <w:bCs/>
          <w:color w:val="222222"/>
          <w:sz w:val="20"/>
          <w:szCs w:val="20"/>
          <w:highlight w:val="white"/>
        </w:rPr>
      </w:pPr>
    </w:p>
    <w:p w14:paraId="31DEE417" w14:textId="7D6E8127" w:rsidR="4B5AED90" w:rsidRDefault="4B5AED90" w:rsidP="4B5AED90">
      <w:pPr>
        <w:spacing w:line="276" w:lineRule="auto"/>
        <w:rPr>
          <w:rFonts w:ascii="Arial" w:eastAsia="Arial" w:hAnsi="Arial" w:cs="Arial"/>
          <w:b/>
          <w:bCs/>
          <w:color w:val="222222"/>
          <w:sz w:val="20"/>
          <w:szCs w:val="20"/>
          <w:highlight w:val="white"/>
        </w:rPr>
      </w:pPr>
    </w:p>
    <w:p w14:paraId="7F0D7ED0" w14:textId="6F0EBFAD" w:rsidR="4B5AED90" w:rsidRDefault="4B5AED90" w:rsidP="4B5AED90">
      <w:pPr>
        <w:spacing w:line="276" w:lineRule="auto"/>
        <w:rPr>
          <w:rFonts w:ascii="Arial" w:eastAsia="Arial" w:hAnsi="Arial" w:cs="Arial"/>
          <w:b/>
          <w:bCs/>
          <w:color w:val="222222"/>
          <w:sz w:val="20"/>
          <w:szCs w:val="20"/>
          <w:highlight w:val="white"/>
        </w:rPr>
      </w:pPr>
    </w:p>
    <w:p w14:paraId="5AF7C26F" w14:textId="3C905932" w:rsidR="4B5AED90" w:rsidRDefault="4B5AED90" w:rsidP="4B5AED90">
      <w:pPr>
        <w:spacing w:line="276" w:lineRule="auto"/>
        <w:rPr>
          <w:rFonts w:ascii="Arial" w:eastAsia="Arial" w:hAnsi="Arial" w:cs="Arial"/>
          <w:b/>
          <w:bCs/>
          <w:color w:val="222222"/>
          <w:sz w:val="20"/>
          <w:szCs w:val="20"/>
          <w:highlight w:val="white"/>
        </w:rPr>
      </w:pPr>
    </w:p>
    <w:p w14:paraId="78A7FC9E" w14:textId="1D49C07D" w:rsidR="4B5AED90" w:rsidRDefault="4B5AED90" w:rsidP="4B5AED90">
      <w:pPr>
        <w:spacing w:line="276" w:lineRule="auto"/>
        <w:rPr>
          <w:rFonts w:ascii="Arial" w:eastAsia="Arial" w:hAnsi="Arial" w:cs="Arial"/>
          <w:b/>
          <w:bCs/>
          <w:color w:val="222222"/>
          <w:sz w:val="20"/>
          <w:szCs w:val="20"/>
          <w:highlight w:val="white"/>
        </w:rPr>
      </w:pPr>
    </w:p>
    <w:p w14:paraId="387EB4F6" w14:textId="70F2FFB7" w:rsidR="2DA1637D" w:rsidRDefault="2DA1637D" w:rsidP="2DA1637D">
      <w:pPr>
        <w:spacing w:line="276" w:lineRule="auto"/>
        <w:rPr>
          <w:rFonts w:ascii="Arial" w:eastAsia="Arial" w:hAnsi="Arial" w:cs="Arial"/>
          <w:b/>
          <w:bCs/>
          <w:color w:val="222222"/>
          <w:sz w:val="20"/>
          <w:szCs w:val="20"/>
          <w:highlight w:val="white"/>
        </w:rPr>
      </w:pPr>
    </w:p>
    <w:p w14:paraId="6E900854" w14:textId="230D760B" w:rsidR="4B5AED90" w:rsidRDefault="4B5AED90" w:rsidP="4B5AED90">
      <w:pPr>
        <w:spacing w:line="276" w:lineRule="auto"/>
        <w:rPr>
          <w:rFonts w:ascii="Arial" w:eastAsia="Arial" w:hAnsi="Arial" w:cs="Arial"/>
          <w:b/>
          <w:bCs/>
          <w:color w:val="222222"/>
          <w:sz w:val="20"/>
          <w:szCs w:val="20"/>
          <w:highlight w:val="white"/>
        </w:rPr>
      </w:pPr>
    </w:p>
    <w:p w14:paraId="4A8F1F68" w14:textId="26F91630" w:rsidR="4B5AED90" w:rsidRDefault="4B5AED90" w:rsidP="4B5AED90">
      <w:pPr>
        <w:spacing w:line="276" w:lineRule="auto"/>
        <w:rPr>
          <w:rFonts w:ascii="Arial" w:eastAsia="Arial" w:hAnsi="Arial" w:cs="Arial"/>
          <w:b/>
          <w:bCs/>
          <w:color w:val="222222"/>
          <w:sz w:val="20"/>
          <w:szCs w:val="20"/>
          <w:highlight w:val="white"/>
        </w:rPr>
      </w:pPr>
    </w:p>
    <w:p w14:paraId="075E68AF" w14:textId="69EE57CD" w:rsidR="4B5AED90" w:rsidRDefault="4B5AED90" w:rsidP="4B5AED90">
      <w:pPr>
        <w:spacing w:line="276" w:lineRule="auto"/>
        <w:rPr>
          <w:rFonts w:ascii="Arial" w:eastAsia="Arial" w:hAnsi="Arial" w:cs="Arial"/>
          <w:b/>
          <w:bCs/>
          <w:color w:val="222222"/>
          <w:sz w:val="20"/>
          <w:szCs w:val="20"/>
          <w:highlight w:val="white"/>
        </w:rPr>
      </w:pPr>
    </w:p>
    <w:p w14:paraId="65CEBF23" w14:textId="368D9B4D" w:rsidR="007D0A33" w:rsidRDefault="00A351DF">
      <w:pPr>
        <w:spacing w:line="276" w:lineRule="auto"/>
        <w:rPr>
          <w:rFonts w:ascii="Arial" w:eastAsia="Arial" w:hAnsi="Arial" w:cs="Arial"/>
          <w:b/>
          <w:color w:val="222222"/>
          <w:sz w:val="20"/>
          <w:szCs w:val="20"/>
          <w:highlight w:val="white"/>
        </w:rPr>
      </w:pPr>
      <w:r>
        <w:rPr>
          <w:rFonts w:ascii="Arial" w:eastAsia="Arial" w:hAnsi="Arial" w:cs="Arial"/>
          <w:b/>
          <w:color w:val="222222"/>
          <w:sz w:val="20"/>
          <w:szCs w:val="20"/>
          <w:highlight w:val="white"/>
        </w:rPr>
        <w:t>About adidas Originals</w:t>
      </w:r>
    </w:p>
    <w:p w14:paraId="47878585" w14:textId="77777777" w:rsidR="007D0A33" w:rsidRDefault="00A351DF">
      <w:pPr>
        <w:spacing w:line="276" w:lineRule="auto"/>
        <w:rPr>
          <w:rFonts w:ascii="Arial" w:eastAsia="Arial" w:hAnsi="Arial" w:cs="Arial"/>
          <w:color w:val="222222"/>
          <w:sz w:val="20"/>
          <w:szCs w:val="20"/>
          <w:highlight w:val="white"/>
        </w:rPr>
      </w:pPr>
      <w:r>
        <w:rPr>
          <w:rFonts w:ascii="Arial" w:eastAsia="Arial" w:hAnsi="Arial" w:cs="Arial"/>
          <w:color w:val="222222"/>
          <w:sz w:val="20"/>
          <w:szCs w:val="20"/>
          <w:highlight w:val="white"/>
        </w:rPr>
        <w:lastRenderedPageBreak/>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02F633B5" w14:textId="77777777" w:rsidR="007D0A33" w:rsidRDefault="007D0A33">
      <w:pPr>
        <w:spacing w:line="276" w:lineRule="auto"/>
        <w:rPr>
          <w:rFonts w:ascii="Arial" w:eastAsia="Arial" w:hAnsi="Arial" w:cs="Arial"/>
          <w:color w:val="222222"/>
          <w:sz w:val="22"/>
          <w:szCs w:val="22"/>
          <w:highlight w:val="white"/>
        </w:rPr>
      </w:pPr>
    </w:p>
    <w:sectPr w:rsidR="007D0A33">
      <w:headerReference w:type="even" r:id="rId9"/>
      <w:headerReference w:type="default" r:id="rId10"/>
      <w:footerReference w:type="even" r:id="rId11"/>
      <w:footerReference w:type="default" r:id="rId12"/>
      <w:headerReference w:type="first" r:id="rId13"/>
      <w:footerReference w:type="first" r:id="rId14"/>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F408F" w14:textId="77777777" w:rsidR="003C5018" w:rsidRDefault="003C5018">
      <w:r>
        <w:separator/>
      </w:r>
    </w:p>
  </w:endnote>
  <w:endnote w:type="continuationSeparator" w:id="0">
    <w:p w14:paraId="36960912" w14:textId="77777777" w:rsidR="003C5018" w:rsidRDefault="003C5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519EF15-07FF-473D-8AD4-F65E110EB6DC}"/>
    <w:embedItalic r:id="rId2" w:fontKey="{ECBED5ED-F81F-4E38-94EB-8186243F7ACC}"/>
  </w:font>
  <w:font w:name="Helvetica Neue">
    <w:charset w:val="00"/>
    <w:family w:val="auto"/>
    <w:pitch w:val="default"/>
    <w:embedBold r:id="rId3" w:fontKey="{AD9D4799-D146-429E-B534-18FC0C4383A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3AA81763-774A-46DC-974A-476E22E6C95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E9D1AB06-88A0-4507-A9AA-02CB2ED959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15429" w14:textId="77777777" w:rsidR="007D0A33" w:rsidRDefault="007D0A3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32653" w14:textId="77777777" w:rsidR="007D0A33" w:rsidRDefault="007D0A33">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EA4E" w14:textId="77777777" w:rsidR="007D0A33" w:rsidRDefault="007D0A3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9969D" w14:textId="77777777" w:rsidR="003C5018" w:rsidRDefault="003C5018">
      <w:r>
        <w:separator/>
      </w:r>
    </w:p>
  </w:footnote>
  <w:footnote w:type="continuationSeparator" w:id="0">
    <w:p w14:paraId="342B67A1" w14:textId="77777777" w:rsidR="003C5018" w:rsidRDefault="003C5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DC51" w14:textId="77777777" w:rsidR="007D0A33" w:rsidRDefault="007D0A3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7CDD3" w14:textId="14700A77" w:rsidR="007D0A33" w:rsidRDefault="72438C4D" w:rsidP="72438C4D">
    <w:pPr>
      <w:pBdr>
        <w:top w:val="nil"/>
        <w:left w:val="nil"/>
        <w:bottom w:val="nil"/>
        <w:right w:val="nil"/>
        <w:between w:val="nil"/>
      </w:pBdr>
      <w:tabs>
        <w:tab w:val="right" w:pos="9356"/>
      </w:tabs>
      <w:spacing w:before="360"/>
      <w:jc w:val="both"/>
    </w:pPr>
    <w:r>
      <w:rPr>
        <w:noProof/>
      </w:rPr>
      <w:drawing>
        <wp:inline distT="0" distB="0" distL="0" distR="0" wp14:anchorId="0D233448" wp14:editId="0B548FEB">
          <wp:extent cx="447675" cy="438150"/>
          <wp:effectExtent l="0" t="0" r="0" b="0"/>
          <wp:docPr id="282730902" name="drawing" title="../../Dropbox%20(adidas%20Group)/01.%20PR/GENERAL/03.%20LOGOS/Originals/logo/originals/web/Originals_Logo_B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30902" name="Picture 282730902"/>
                  <pic:cNvPicPr/>
                </pic:nvPicPr>
                <pic:blipFill>
                  <a:blip r:embed="rId1">
                    <a:extLst>
                      <a:ext uri="{28A0092B-C50C-407E-A947-70E740481C1C}">
                        <a14:useLocalDpi xmlns:a14="http://schemas.microsoft.com/office/drawing/2010/main"/>
                      </a:ext>
                    </a:extLst>
                  </a:blip>
                  <a:stretch>
                    <a:fillRect/>
                  </a:stretch>
                </pic:blipFill>
                <pic:spPr>
                  <a:xfrm>
                    <a:off x="0" y="0"/>
                    <a:ext cx="447675" cy="4381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DE2C4" w14:textId="77777777" w:rsidR="007D0A33" w:rsidRDefault="007D0A33">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33"/>
    <w:rsid w:val="00127DEC"/>
    <w:rsid w:val="0037638A"/>
    <w:rsid w:val="003863AD"/>
    <w:rsid w:val="003C5018"/>
    <w:rsid w:val="004A3182"/>
    <w:rsid w:val="005733EC"/>
    <w:rsid w:val="007D0A33"/>
    <w:rsid w:val="008626BA"/>
    <w:rsid w:val="008A3D73"/>
    <w:rsid w:val="00A351DF"/>
    <w:rsid w:val="00A3775F"/>
    <w:rsid w:val="00B36934"/>
    <w:rsid w:val="00C555B2"/>
    <w:rsid w:val="00CD43F8"/>
    <w:rsid w:val="00E24C5D"/>
    <w:rsid w:val="0747C496"/>
    <w:rsid w:val="0901DECE"/>
    <w:rsid w:val="0CE11630"/>
    <w:rsid w:val="1416B038"/>
    <w:rsid w:val="193808CA"/>
    <w:rsid w:val="2506C170"/>
    <w:rsid w:val="25D665C1"/>
    <w:rsid w:val="2DA1637D"/>
    <w:rsid w:val="2EDB51E6"/>
    <w:rsid w:val="36389A96"/>
    <w:rsid w:val="3ED873DA"/>
    <w:rsid w:val="4393FCD2"/>
    <w:rsid w:val="48D8C0FC"/>
    <w:rsid w:val="4B5AED90"/>
    <w:rsid w:val="4EE59A80"/>
    <w:rsid w:val="5122E29F"/>
    <w:rsid w:val="5212A01D"/>
    <w:rsid w:val="5C049CF3"/>
    <w:rsid w:val="6AC3F7AC"/>
    <w:rsid w:val="706D2BEB"/>
    <w:rsid w:val="72438C4D"/>
    <w:rsid w:val="78ACF0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A6E99"/>
  <w15:docId w15:val="{B0E5CEBD-99C4-4FC0-B77E-D31B5606E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A3775F"/>
  </w:style>
  <w:style w:type="character" w:styleId="CommentReference">
    <w:name w:val="annotation reference"/>
    <w:basedOn w:val="DefaultParagraphFont"/>
    <w:uiPriority w:val="99"/>
    <w:semiHidden/>
    <w:unhideWhenUsed/>
    <w:rsid w:val="005733EC"/>
    <w:rPr>
      <w:sz w:val="16"/>
      <w:szCs w:val="16"/>
    </w:rPr>
  </w:style>
  <w:style w:type="paragraph" w:styleId="CommentText">
    <w:name w:val="annotation text"/>
    <w:basedOn w:val="Normal"/>
    <w:link w:val="CommentTextChar"/>
    <w:uiPriority w:val="99"/>
    <w:unhideWhenUsed/>
    <w:rsid w:val="005733EC"/>
    <w:rPr>
      <w:sz w:val="20"/>
      <w:szCs w:val="20"/>
    </w:rPr>
  </w:style>
  <w:style w:type="character" w:customStyle="1" w:styleId="CommentTextChar">
    <w:name w:val="Comment Text Char"/>
    <w:basedOn w:val="DefaultParagraphFont"/>
    <w:link w:val="CommentText"/>
    <w:uiPriority w:val="99"/>
    <w:rsid w:val="005733EC"/>
    <w:rPr>
      <w:sz w:val="20"/>
      <w:szCs w:val="20"/>
    </w:rPr>
  </w:style>
  <w:style w:type="paragraph" w:styleId="CommentSubject">
    <w:name w:val="annotation subject"/>
    <w:basedOn w:val="CommentText"/>
    <w:next w:val="CommentText"/>
    <w:link w:val="CommentSubjectChar"/>
    <w:uiPriority w:val="99"/>
    <w:semiHidden/>
    <w:unhideWhenUsed/>
    <w:rsid w:val="005733EC"/>
    <w:rPr>
      <w:b/>
      <w:bCs/>
    </w:rPr>
  </w:style>
  <w:style w:type="character" w:customStyle="1" w:styleId="CommentSubjectChar">
    <w:name w:val="Comment Subject Char"/>
    <w:basedOn w:val="CommentTextChar"/>
    <w:link w:val="CommentSubject"/>
    <w:uiPriority w:val="99"/>
    <w:semiHidden/>
    <w:rsid w:val="005733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1" ma:contentTypeDescription="Create a new document." ma:contentTypeScope="" ma:versionID="0532873d73d4223d1acfccedc8ddc209">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486f5cf5efc8683eca9e563680d373b3"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8930F9-E454-4F3C-AD7C-49455A16FAB1}">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customXml/itemProps2.xml><?xml version="1.0" encoding="utf-8"?>
<ds:datastoreItem xmlns:ds="http://schemas.openxmlformats.org/officeDocument/2006/customXml" ds:itemID="{6E126B4D-7DB6-434A-ACF0-26125E8D6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DF4BC-1870-4384-985B-AE211F5A88FE}">
  <ds:schemaRefs>
    <ds:schemaRef ds:uri="http://schemas.microsoft.com/sharepoint/v3/contenttype/forms"/>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18</TotalTime>
  <Pages>1</Pages>
  <Words>401</Words>
  <Characters>2287</Characters>
  <Application>Microsoft Office Word</Application>
  <DocSecurity>0</DocSecurity>
  <Lines>19</Lines>
  <Paragraphs>5</Paragraphs>
  <ScaleCrop>false</ScaleCrop>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Kiran Tank</cp:lastModifiedBy>
  <cp:revision>13</cp:revision>
  <dcterms:created xsi:type="dcterms:W3CDTF">2025-11-06T08:45:00Z</dcterms:created>
  <dcterms:modified xsi:type="dcterms:W3CDTF">2025-11-12T15:41:00Z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