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5A7CF4" w:rsidRDefault="005A7CF4">
      <w:pPr>
        <w:spacing w:line="360" w:lineRule="auto"/>
        <w:rPr>
          <w:rFonts w:ascii="Arial" w:eastAsia="Arial" w:hAnsi="Arial" w:cs="Arial"/>
          <w:b/>
          <w:color w:val="222222"/>
          <w:sz w:val="32"/>
          <w:szCs w:val="32"/>
          <w:highlight w:val="white"/>
        </w:rPr>
      </w:pPr>
    </w:p>
    <w:p w14:paraId="00000003" w14:textId="77777777" w:rsidR="005A7CF4" w:rsidRDefault="0010545D">
      <w:pPr>
        <w:spacing w:line="360" w:lineRule="auto"/>
        <w:jc w:val="center"/>
        <w:rPr>
          <w:rFonts w:ascii="Arial" w:eastAsia="Arial" w:hAnsi="Arial" w:cs="Arial"/>
          <w:b/>
          <w:sz w:val="32"/>
          <w:szCs w:val="32"/>
        </w:rPr>
      </w:pPr>
      <w:r>
        <w:rPr>
          <w:rFonts w:ascii="Arial" w:eastAsia="Arial" w:hAnsi="Arial" w:cs="Arial"/>
          <w:b/>
          <w:color w:val="222222"/>
          <w:sz w:val="32"/>
          <w:szCs w:val="32"/>
        </w:rPr>
        <w:t xml:space="preserve">adidas Originals and Thug Club </w:t>
      </w:r>
      <w:r>
        <w:rPr>
          <w:rFonts w:ascii="Arial" w:eastAsia="Arial" w:hAnsi="Arial" w:cs="Arial"/>
          <w:b/>
          <w:sz w:val="32"/>
          <w:szCs w:val="32"/>
        </w:rPr>
        <w:t xml:space="preserve">Present Their </w:t>
      </w:r>
      <w:r>
        <w:rPr>
          <w:rFonts w:ascii="Arial" w:eastAsia="Arial" w:hAnsi="Arial" w:cs="Arial"/>
          <w:b/>
          <w:sz w:val="32"/>
          <w:szCs w:val="32"/>
          <w:highlight w:val="white"/>
        </w:rPr>
        <w:t xml:space="preserve">First </w:t>
      </w:r>
      <w:r>
        <w:rPr>
          <w:rFonts w:ascii="Arial" w:eastAsia="Arial" w:hAnsi="Arial" w:cs="Arial"/>
          <w:b/>
          <w:sz w:val="32"/>
          <w:szCs w:val="32"/>
        </w:rPr>
        <w:t>Global Fall/Winter 2025 Collection Blending Fencing Duelist Spirit with Korean Streetwear Edge</w:t>
      </w:r>
    </w:p>
    <w:p w14:paraId="00000004" w14:textId="77777777" w:rsidR="005A7CF4" w:rsidRDefault="005A7CF4">
      <w:pPr>
        <w:spacing w:line="360" w:lineRule="auto"/>
        <w:jc w:val="center"/>
        <w:rPr>
          <w:rFonts w:ascii="Arial" w:eastAsia="Arial" w:hAnsi="Arial" w:cs="Arial"/>
          <w:b/>
          <w:sz w:val="32"/>
          <w:szCs w:val="32"/>
        </w:rPr>
      </w:pPr>
    </w:p>
    <w:p w14:paraId="00000005" w14:textId="77777777" w:rsidR="005A7CF4" w:rsidRDefault="0010545D">
      <w:pPr>
        <w:spacing w:line="276" w:lineRule="auto"/>
        <w:jc w:val="both"/>
        <w:rPr>
          <w:rFonts w:ascii="Arial" w:eastAsia="Arial" w:hAnsi="Arial" w:cs="Arial"/>
          <w:color w:val="222222"/>
          <w:sz w:val="20"/>
          <w:szCs w:val="20"/>
        </w:rPr>
      </w:pPr>
      <w:r>
        <w:rPr>
          <w:rFonts w:ascii="Arial" w:eastAsia="Arial" w:hAnsi="Arial" w:cs="Arial"/>
          <w:b/>
          <w:color w:val="222222"/>
          <w:sz w:val="20"/>
          <w:szCs w:val="20"/>
        </w:rPr>
        <w:t xml:space="preserve">Herzogenaurach, October 10th, 2025 - </w:t>
      </w:r>
      <w:r>
        <w:rPr>
          <w:rFonts w:ascii="Arial" w:eastAsia="Arial" w:hAnsi="Arial" w:cs="Arial"/>
          <w:color w:val="222222"/>
          <w:sz w:val="20"/>
          <w:szCs w:val="20"/>
        </w:rPr>
        <w:t>Fresh off the back of launching their sell-out Korea exclusive capsule earlier this year, adidas Originals and Thug Club have come together once again to present their first global head to toe collaborative collection – bringing the distinct aesthetic vision to a worldwide audience.</w:t>
      </w:r>
    </w:p>
    <w:p w14:paraId="00000006" w14:textId="77777777" w:rsidR="005A7CF4" w:rsidRDefault="005A7CF4">
      <w:pPr>
        <w:spacing w:line="276" w:lineRule="auto"/>
        <w:jc w:val="both"/>
        <w:rPr>
          <w:rFonts w:ascii="Arial" w:eastAsia="Arial" w:hAnsi="Arial" w:cs="Arial"/>
          <w:color w:val="222222"/>
          <w:sz w:val="20"/>
          <w:szCs w:val="20"/>
          <w:highlight w:val="white"/>
        </w:rPr>
      </w:pPr>
    </w:p>
    <w:p w14:paraId="00000007" w14:textId="77777777" w:rsidR="005A7CF4" w:rsidRDefault="0010545D">
      <w:pPr>
        <w:spacing w:line="276" w:lineRule="auto"/>
        <w:jc w:val="both"/>
        <w:rPr>
          <w:rFonts w:ascii="Arial" w:eastAsia="Arial" w:hAnsi="Arial" w:cs="Arial"/>
          <w:sz w:val="18"/>
          <w:szCs w:val="18"/>
          <w:highlight w:val="white"/>
        </w:rPr>
      </w:pPr>
      <w:r>
        <w:rPr>
          <w:rFonts w:ascii="Arial" w:eastAsia="Arial" w:hAnsi="Arial" w:cs="Arial"/>
          <w:color w:val="222222"/>
          <w:sz w:val="20"/>
          <w:szCs w:val="20"/>
          <w:highlight w:val="white"/>
        </w:rPr>
        <w:t xml:space="preserve">Established in 2018, Thug Club draws inspiration from the complexities of everyday life, seamlessly blending the vibrant essence of hip-hop and chopper bike culture. Disrupting existing paradigms within fashion, the label has built an irreverent community on the principles of authentic </w:t>
      </w:r>
      <w:proofErr w:type="spellStart"/>
      <w:r>
        <w:rPr>
          <w:rFonts w:ascii="Arial" w:eastAsia="Arial" w:hAnsi="Arial" w:cs="Arial"/>
          <w:color w:val="222222"/>
          <w:sz w:val="20"/>
          <w:szCs w:val="20"/>
          <w:highlight w:val="white"/>
        </w:rPr>
        <w:t>self expression</w:t>
      </w:r>
      <w:proofErr w:type="spellEnd"/>
      <w:r>
        <w:rPr>
          <w:rFonts w:ascii="Arial" w:eastAsia="Arial" w:hAnsi="Arial" w:cs="Arial"/>
          <w:color w:val="222222"/>
          <w:sz w:val="20"/>
          <w:szCs w:val="20"/>
          <w:highlight w:val="white"/>
        </w:rPr>
        <w:t xml:space="preserve"> and sartorial freedom. Renowned for its avant-garde aesthetics, Thug Club has emerged as a leading voice for a generation that refuses to be boxed in. </w:t>
      </w:r>
    </w:p>
    <w:p w14:paraId="00000008" w14:textId="77777777" w:rsidR="005A7CF4" w:rsidRDefault="0010545D">
      <w:pPr>
        <w:spacing w:line="276" w:lineRule="auto"/>
        <w:jc w:val="center"/>
        <w:rPr>
          <w:rFonts w:ascii="Arial" w:eastAsia="Arial" w:hAnsi="Arial" w:cs="Arial"/>
          <w:color w:val="222222"/>
          <w:sz w:val="20"/>
          <w:szCs w:val="20"/>
          <w:highlight w:val="yellow"/>
        </w:rPr>
      </w:pPr>
      <w:r>
        <w:rPr>
          <w:rFonts w:ascii="Arial" w:eastAsia="Arial" w:hAnsi="Arial" w:cs="Arial"/>
          <w:sz w:val="18"/>
          <w:szCs w:val="18"/>
          <w:highlight w:val="white"/>
        </w:rPr>
        <w:t>​</w:t>
      </w:r>
    </w:p>
    <w:p w14:paraId="00000009" w14:textId="77777777" w:rsidR="005A7CF4" w:rsidRDefault="0010545D">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rPr>
        <w:t xml:space="preserve">Aiming </w:t>
      </w:r>
      <w:proofErr w:type="gramStart"/>
      <w:r>
        <w:rPr>
          <w:rFonts w:ascii="Arial" w:eastAsia="Arial" w:hAnsi="Arial" w:cs="Arial"/>
          <w:color w:val="222222"/>
          <w:sz w:val="20"/>
          <w:szCs w:val="20"/>
        </w:rPr>
        <w:t>to boldly</w:t>
      </w:r>
      <w:proofErr w:type="gramEnd"/>
      <w:r>
        <w:rPr>
          <w:rFonts w:ascii="Arial" w:eastAsia="Arial" w:hAnsi="Arial" w:cs="Arial"/>
          <w:color w:val="222222"/>
          <w:sz w:val="20"/>
          <w:szCs w:val="20"/>
        </w:rPr>
        <w:t xml:space="preserve"> subvert the traditional aesthetic codes of sport, </w:t>
      </w:r>
      <w:r>
        <w:rPr>
          <w:rFonts w:ascii="Arial" w:eastAsia="Arial" w:hAnsi="Arial" w:cs="Arial"/>
          <w:color w:val="222222"/>
          <w:sz w:val="20"/>
          <w:szCs w:val="20"/>
          <w:highlight w:val="white"/>
        </w:rPr>
        <w:t xml:space="preserve">adidas </w:t>
      </w:r>
      <w:proofErr w:type="gramStart"/>
      <w:r>
        <w:rPr>
          <w:rFonts w:ascii="Arial" w:eastAsia="Arial" w:hAnsi="Arial" w:cs="Arial"/>
          <w:color w:val="222222"/>
          <w:sz w:val="20"/>
          <w:szCs w:val="20"/>
          <w:highlight w:val="white"/>
        </w:rPr>
        <w:t>Originals</w:t>
      </w:r>
      <w:proofErr w:type="gramEnd"/>
      <w:r>
        <w:rPr>
          <w:rFonts w:ascii="Arial" w:eastAsia="Arial" w:hAnsi="Arial" w:cs="Arial"/>
          <w:color w:val="222222"/>
          <w:sz w:val="20"/>
          <w:szCs w:val="20"/>
          <w:highlight w:val="white"/>
        </w:rPr>
        <w:t xml:space="preserve"> x Thug Club Fall/Winter 2025 sees the Three Stripes’ DNA </w:t>
      </w:r>
      <w:proofErr w:type="gramStart"/>
      <w:r>
        <w:rPr>
          <w:rFonts w:ascii="Arial" w:eastAsia="Arial" w:hAnsi="Arial" w:cs="Arial"/>
          <w:color w:val="222222"/>
          <w:sz w:val="20"/>
          <w:szCs w:val="20"/>
          <w:highlight w:val="white"/>
        </w:rPr>
        <w:t>recoded</w:t>
      </w:r>
      <w:proofErr w:type="gramEnd"/>
      <w:r>
        <w:rPr>
          <w:rFonts w:ascii="Arial" w:eastAsia="Arial" w:hAnsi="Arial" w:cs="Arial"/>
          <w:color w:val="222222"/>
          <w:sz w:val="20"/>
          <w:szCs w:val="20"/>
          <w:highlight w:val="white"/>
        </w:rPr>
        <w:t xml:space="preserve"> through the lens of Korean streetwear’s defiant aesthetics. </w:t>
      </w:r>
    </w:p>
    <w:p w14:paraId="0000000A" w14:textId="77777777" w:rsidR="005A7CF4" w:rsidRDefault="005A7CF4">
      <w:pPr>
        <w:spacing w:line="276" w:lineRule="auto"/>
        <w:jc w:val="both"/>
        <w:rPr>
          <w:rFonts w:ascii="Arial" w:eastAsia="Arial" w:hAnsi="Arial" w:cs="Arial"/>
          <w:color w:val="222222"/>
          <w:sz w:val="20"/>
          <w:szCs w:val="20"/>
          <w:highlight w:val="white"/>
        </w:rPr>
      </w:pPr>
    </w:p>
    <w:p w14:paraId="0000000B" w14:textId="77777777" w:rsidR="005A7CF4" w:rsidRDefault="0010545D">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Medieval inspiration collides with fencing modern Duelists – masters of the blade with confidence, creativity, and style – as one of adidas’ most iconic silhouettes is reinterpreted to create the Superstar Boot Luxe TB snea</w:t>
      </w:r>
      <w:r>
        <w:rPr>
          <w:rFonts w:ascii="Arial" w:eastAsia="Arial" w:hAnsi="Arial" w:cs="Arial"/>
          <w:color w:val="222222"/>
          <w:sz w:val="20"/>
          <w:szCs w:val="20"/>
        </w:rPr>
        <w:t>ker featuring</w:t>
      </w:r>
      <w:r>
        <w:rPr>
          <w:rFonts w:ascii="Arial" w:eastAsia="Arial" w:hAnsi="Arial" w:cs="Arial"/>
          <w:color w:val="222222"/>
          <w:sz w:val="20"/>
          <w:szCs w:val="20"/>
          <w:highlight w:val="white"/>
        </w:rPr>
        <w:t xml:space="preserve"> a custom shell-toe, leather upper, and metal emblem. Fencing and combat then take center stage as the GSG9 Boot is reimagined with an asymmetric toe cap, an overdyed suede, leather, and </w:t>
      </w:r>
      <w:proofErr w:type="spellStart"/>
      <w:r>
        <w:rPr>
          <w:rFonts w:ascii="Arial" w:eastAsia="Arial" w:hAnsi="Arial" w:cs="Arial"/>
          <w:color w:val="222222"/>
          <w:sz w:val="20"/>
          <w:szCs w:val="20"/>
          <w:highlight w:val="white"/>
        </w:rPr>
        <w:t>cordura</w:t>
      </w:r>
      <w:proofErr w:type="spellEnd"/>
      <w:r>
        <w:rPr>
          <w:rFonts w:ascii="Arial" w:eastAsia="Arial" w:hAnsi="Arial" w:cs="Arial"/>
          <w:color w:val="222222"/>
          <w:sz w:val="20"/>
          <w:szCs w:val="20"/>
          <w:highlight w:val="white"/>
        </w:rPr>
        <w:t xml:space="preserve"> upper, as well as a metal Thug Club emblem.</w:t>
      </w:r>
    </w:p>
    <w:p w14:paraId="0000000C" w14:textId="77777777" w:rsidR="005A7CF4" w:rsidRDefault="005A7CF4">
      <w:pPr>
        <w:spacing w:line="276" w:lineRule="auto"/>
        <w:jc w:val="both"/>
        <w:rPr>
          <w:rFonts w:ascii="Arial" w:eastAsia="Arial" w:hAnsi="Arial" w:cs="Arial"/>
          <w:color w:val="222222"/>
          <w:sz w:val="20"/>
          <w:szCs w:val="20"/>
          <w:highlight w:val="white"/>
        </w:rPr>
      </w:pPr>
    </w:p>
    <w:p w14:paraId="0000000D" w14:textId="77777777" w:rsidR="005A7CF4" w:rsidRDefault="0010545D">
      <w:pPr>
        <w:spacing w:line="276" w:lineRule="auto"/>
        <w:jc w:val="both"/>
        <w:rPr>
          <w:rFonts w:ascii="Arial" w:eastAsia="Arial" w:hAnsi="Arial" w:cs="Arial"/>
          <w:color w:val="FF0000"/>
          <w:sz w:val="20"/>
          <w:szCs w:val="20"/>
          <w:highlight w:val="white"/>
        </w:rPr>
      </w:pPr>
      <w:r>
        <w:rPr>
          <w:rFonts w:ascii="Arial" w:eastAsia="Arial" w:hAnsi="Arial" w:cs="Arial"/>
          <w:color w:val="222222"/>
          <w:sz w:val="22"/>
          <w:szCs w:val="22"/>
          <w:highlight w:val="white"/>
        </w:rPr>
        <w:t>The apparel offering also carrie</w:t>
      </w:r>
      <w:r>
        <w:rPr>
          <w:rFonts w:ascii="Arial" w:eastAsia="Arial" w:hAnsi="Arial" w:cs="Arial"/>
          <w:color w:val="222222"/>
          <w:sz w:val="22"/>
          <w:szCs w:val="22"/>
        </w:rPr>
        <w:t xml:space="preserve">s duelists </w:t>
      </w:r>
      <w:r>
        <w:rPr>
          <w:rFonts w:ascii="Arial" w:eastAsia="Arial" w:hAnsi="Arial" w:cs="Arial"/>
          <w:color w:val="222222"/>
          <w:sz w:val="22"/>
          <w:szCs w:val="22"/>
          <w:highlight w:val="white"/>
        </w:rPr>
        <w:t xml:space="preserve">references, and features garment wash applied sweat hoodie, </w:t>
      </w:r>
      <w:proofErr w:type="gramStart"/>
      <w:r>
        <w:rPr>
          <w:rFonts w:ascii="Arial" w:eastAsia="Arial" w:hAnsi="Arial" w:cs="Arial"/>
          <w:color w:val="222222"/>
          <w:sz w:val="22"/>
          <w:szCs w:val="22"/>
          <w:highlight w:val="white"/>
        </w:rPr>
        <w:t>sweat pants</w:t>
      </w:r>
      <w:proofErr w:type="gramEnd"/>
      <w:r>
        <w:rPr>
          <w:rFonts w:ascii="Arial" w:eastAsia="Arial" w:hAnsi="Arial" w:cs="Arial"/>
          <w:color w:val="222222"/>
          <w:sz w:val="22"/>
          <w:szCs w:val="22"/>
          <w:highlight w:val="white"/>
        </w:rPr>
        <w:t xml:space="preserve">, and t-shirts, as well as trackpants, </w:t>
      </w:r>
      <w:proofErr w:type="spellStart"/>
      <w:r>
        <w:rPr>
          <w:rFonts w:ascii="Arial" w:eastAsia="Arial" w:hAnsi="Arial" w:cs="Arial"/>
          <w:color w:val="222222"/>
          <w:sz w:val="22"/>
          <w:szCs w:val="22"/>
          <w:highlight w:val="white"/>
        </w:rPr>
        <w:t>tracktops</w:t>
      </w:r>
      <w:proofErr w:type="spellEnd"/>
      <w:r>
        <w:rPr>
          <w:rFonts w:ascii="Arial" w:eastAsia="Arial" w:hAnsi="Arial" w:cs="Arial"/>
          <w:color w:val="222222"/>
          <w:sz w:val="22"/>
          <w:szCs w:val="22"/>
          <w:highlight w:val="white"/>
        </w:rPr>
        <w:t>, and jackets, all bearing the brand’s signature metal emblem as a finis</w:t>
      </w:r>
      <w:r>
        <w:rPr>
          <w:rFonts w:ascii="Arial" w:eastAsia="Arial" w:hAnsi="Arial" w:cs="Arial"/>
          <w:color w:val="222222"/>
          <w:sz w:val="20"/>
          <w:szCs w:val="20"/>
          <w:highlight w:val="white"/>
        </w:rPr>
        <w:t xml:space="preserve">h. The collection is then completed with a washed cap with faux-leather Three Stripes and a padded bag. </w:t>
      </w:r>
      <w:r>
        <w:rPr>
          <w:rFonts w:ascii="Arial" w:eastAsia="Arial" w:hAnsi="Arial" w:cs="Arial"/>
          <w:color w:val="FF0000"/>
          <w:sz w:val="20"/>
          <w:szCs w:val="20"/>
          <w:highlight w:val="white"/>
        </w:rPr>
        <w:br/>
      </w:r>
    </w:p>
    <w:p w14:paraId="0000000E" w14:textId="77777777" w:rsidR="005A7CF4" w:rsidRDefault="0010545D">
      <w:pPr>
        <w:spacing w:line="276" w:lineRule="auto"/>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Arriving on </w:t>
      </w:r>
      <w:r>
        <w:rPr>
          <w:rFonts w:ascii="Arial" w:eastAsia="Arial" w:hAnsi="Arial" w:cs="Arial"/>
          <w:color w:val="FF0000"/>
          <w:sz w:val="20"/>
          <w:szCs w:val="20"/>
          <w:highlight w:val="white"/>
        </w:rPr>
        <w:t xml:space="preserve">October 20th, </w:t>
      </w:r>
      <w:proofErr w:type="gramStart"/>
      <w:r>
        <w:rPr>
          <w:rFonts w:ascii="Arial" w:eastAsia="Arial" w:hAnsi="Arial" w:cs="Arial"/>
          <w:color w:val="FF0000"/>
          <w:sz w:val="20"/>
          <w:szCs w:val="20"/>
          <w:highlight w:val="white"/>
        </w:rPr>
        <w:t xml:space="preserve">2025 </w:t>
      </w:r>
      <w:r>
        <w:rPr>
          <w:rFonts w:ascii="Arial" w:eastAsia="Arial" w:hAnsi="Arial" w:cs="Arial"/>
          <w:color w:val="222222"/>
          <w:sz w:val="20"/>
          <w:szCs w:val="20"/>
          <w:highlight w:val="white"/>
        </w:rPr>
        <w:t>,</w:t>
      </w:r>
      <w:proofErr w:type="gramEnd"/>
      <w:r>
        <w:rPr>
          <w:rFonts w:ascii="Arial" w:eastAsia="Arial" w:hAnsi="Arial" w:cs="Arial"/>
          <w:color w:val="222222"/>
          <w:sz w:val="20"/>
          <w:szCs w:val="20"/>
          <w:highlight w:val="white"/>
        </w:rPr>
        <w:t xml:space="preserve"> the Fall/Winter 2025 adidas </w:t>
      </w:r>
      <w:proofErr w:type="gramStart"/>
      <w:r>
        <w:rPr>
          <w:rFonts w:ascii="Arial" w:eastAsia="Arial" w:hAnsi="Arial" w:cs="Arial"/>
          <w:color w:val="222222"/>
          <w:sz w:val="20"/>
          <w:szCs w:val="20"/>
          <w:highlight w:val="white"/>
        </w:rPr>
        <w:t>Originals</w:t>
      </w:r>
      <w:proofErr w:type="gramEnd"/>
      <w:r>
        <w:rPr>
          <w:rFonts w:ascii="Arial" w:eastAsia="Arial" w:hAnsi="Arial" w:cs="Arial"/>
          <w:color w:val="222222"/>
          <w:sz w:val="20"/>
          <w:szCs w:val="20"/>
          <w:highlight w:val="white"/>
        </w:rPr>
        <w:t xml:space="preserve"> x Thug Club collection is available on adidas.com, Confirmed, and through select retailers. Staying true to the brand’s roots, the global launch will include Korea Exclusive pieces. </w:t>
      </w:r>
    </w:p>
    <w:p w14:paraId="0000000F" w14:textId="77777777" w:rsidR="005A7CF4" w:rsidRDefault="0010545D">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br/>
      </w:r>
    </w:p>
    <w:p w14:paraId="00000010" w14:textId="77777777" w:rsidR="005A7CF4" w:rsidRDefault="005A7CF4">
      <w:pPr>
        <w:spacing w:line="276" w:lineRule="auto"/>
        <w:rPr>
          <w:rFonts w:ascii="Arial" w:eastAsia="Arial" w:hAnsi="Arial" w:cs="Arial"/>
          <w:b/>
          <w:color w:val="222222"/>
          <w:sz w:val="22"/>
          <w:szCs w:val="22"/>
          <w:highlight w:val="white"/>
        </w:rPr>
      </w:pPr>
    </w:p>
    <w:p w14:paraId="00000011" w14:textId="77777777" w:rsidR="005A7CF4" w:rsidRDefault="005A7CF4">
      <w:pPr>
        <w:spacing w:line="276" w:lineRule="auto"/>
        <w:rPr>
          <w:rFonts w:ascii="Arial" w:eastAsia="Arial" w:hAnsi="Arial" w:cs="Arial"/>
          <w:b/>
          <w:color w:val="222222"/>
          <w:sz w:val="20"/>
          <w:szCs w:val="20"/>
          <w:highlight w:val="white"/>
        </w:rPr>
      </w:pPr>
    </w:p>
    <w:p w14:paraId="00000012" w14:textId="77777777" w:rsidR="005A7CF4" w:rsidRDefault="005A7CF4">
      <w:pPr>
        <w:spacing w:line="276" w:lineRule="auto"/>
        <w:rPr>
          <w:rFonts w:ascii="Arial" w:eastAsia="Arial" w:hAnsi="Arial" w:cs="Arial"/>
          <w:b/>
          <w:color w:val="222222"/>
          <w:sz w:val="20"/>
          <w:szCs w:val="20"/>
          <w:highlight w:val="white"/>
        </w:rPr>
      </w:pPr>
    </w:p>
    <w:p w14:paraId="00000013" w14:textId="77777777" w:rsidR="005A7CF4" w:rsidRDefault="0010545D">
      <w:pPr>
        <w:spacing w:line="276" w:lineRule="auto"/>
        <w:rPr>
          <w:rFonts w:ascii="Arial" w:eastAsia="Arial" w:hAnsi="Arial" w:cs="Arial"/>
          <w:b/>
          <w:color w:val="222222"/>
          <w:sz w:val="20"/>
          <w:szCs w:val="20"/>
          <w:highlight w:val="white"/>
        </w:rPr>
      </w:pPr>
      <w:r>
        <w:rPr>
          <w:rFonts w:ascii="Arial" w:eastAsia="Arial" w:hAnsi="Arial" w:cs="Arial"/>
          <w:b/>
          <w:color w:val="222222"/>
          <w:sz w:val="20"/>
          <w:szCs w:val="20"/>
          <w:highlight w:val="white"/>
        </w:rPr>
        <w:t>About adidas Originals</w:t>
      </w:r>
    </w:p>
    <w:p w14:paraId="00000014" w14:textId="77777777" w:rsidR="005A7CF4" w:rsidRDefault="0010545D">
      <w:pPr>
        <w:spacing w:line="276"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lastRenderedPageBreak/>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r>
        <w:rPr>
          <w:rFonts w:ascii="Arial" w:eastAsia="Arial" w:hAnsi="Arial" w:cs="Arial"/>
          <w:color w:val="222222"/>
          <w:sz w:val="20"/>
          <w:szCs w:val="20"/>
          <w:highlight w:val="white"/>
        </w:rPr>
        <w:br/>
      </w:r>
    </w:p>
    <w:p w14:paraId="00000015" w14:textId="77777777" w:rsidR="005A7CF4" w:rsidRDefault="0010545D">
      <w:pPr>
        <w:spacing w:line="276" w:lineRule="auto"/>
        <w:rPr>
          <w:rFonts w:ascii="Arial" w:eastAsia="Arial" w:hAnsi="Arial" w:cs="Arial"/>
          <w:b/>
          <w:color w:val="222222"/>
          <w:sz w:val="20"/>
          <w:szCs w:val="20"/>
          <w:highlight w:val="white"/>
        </w:rPr>
      </w:pPr>
      <w:r>
        <w:rPr>
          <w:rFonts w:ascii="Arial" w:eastAsia="Arial" w:hAnsi="Arial" w:cs="Arial"/>
          <w:b/>
          <w:color w:val="222222"/>
          <w:sz w:val="20"/>
          <w:szCs w:val="20"/>
          <w:highlight w:val="white"/>
        </w:rPr>
        <w:t>About Thug Club</w:t>
      </w:r>
    </w:p>
    <w:p w14:paraId="00000016" w14:textId="77777777" w:rsidR="005A7CF4" w:rsidRDefault="0010545D">
      <w:pPr>
        <w:spacing w:line="276" w:lineRule="auto"/>
        <w:rPr>
          <w:rFonts w:ascii="Arial" w:eastAsia="Arial" w:hAnsi="Arial" w:cs="Arial"/>
          <w:b/>
          <w:color w:val="222222"/>
          <w:sz w:val="32"/>
          <w:szCs w:val="32"/>
          <w:highlight w:val="white"/>
        </w:rPr>
      </w:pPr>
      <w:r>
        <w:rPr>
          <w:rFonts w:ascii="Arial" w:eastAsia="Arial" w:hAnsi="Arial" w:cs="Arial"/>
          <w:color w:val="222222"/>
          <w:sz w:val="20"/>
          <w:szCs w:val="20"/>
          <w:highlight w:val="white"/>
        </w:rPr>
        <w:t>Thug Club is a local streetwear brand that presents disruptive products based on a distinct design identity. Incorporating elements of Korean heritage, Thug Club is redefining the standard for luxury streetwear, capturing attention both in Korea and around the world.</w:t>
      </w:r>
    </w:p>
    <w:p w14:paraId="00000017" w14:textId="77777777" w:rsidR="005A7CF4" w:rsidRDefault="005A7CF4">
      <w:pPr>
        <w:spacing w:line="276" w:lineRule="auto"/>
        <w:rPr>
          <w:rFonts w:ascii="Arial" w:eastAsia="Arial" w:hAnsi="Arial" w:cs="Arial"/>
          <w:color w:val="222222"/>
          <w:sz w:val="22"/>
          <w:szCs w:val="22"/>
          <w:highlight w:val="white"/>
        </w:rPr>
      </w:pPr>
    </w:p>
    <w:p w14:paraId="00000018" w14:textId="77777777" w:rsidR="005A7CF4" w:rsidRDefault="005A7CF4">
      <w:pPr>
        <w:spacing w:line="276" w:lineRule="auto"/>
        <w:rPr>
          <w:rFonts w:ascii="Arial" w:eastAsia="Arial" w:hAnsi="Arial" w:cs="Arial"/>
          <w:color w:val="222222"/>
          <w:sz w:val="22"/>
          <w:szCs w:val="22"/>
          <w:highlight w:val="white"/>
        </w:rPr>
      </w:pPr>
    </w:p>
    <w:p w14:paraId="00000019" w14:textId="77777777" w:rsidR="005A7CF4" w:rsidRDefault="005A7CF4">
      <w:pPr>
        <w:spacing w:line="276" w:lineRule="auto"/>
        <w:rPr>
          <w:rFonts w:ascii="Arial" w:eastAsia="Arial" w:hAnsi="Arial" w:cs="Arial"/>
          <w:color w:val="222222"/>
          <w:sz w:val="22"/>
          <w:szCs w:val="22"/>
          <w:highlight w:val="white"/>
        </w:rPr>
      </w:pPr>
    </w:p>
    <w:sectPr w:rsidR="005A7CF4">
      <w:headerReference w:type="even" r:id="rId9"/>
      <w:headerReference w:type="default" r:id="rId10"/>
      <w:footerReference w:type="even" r:id="rId11"/>
      <w:footerReference w:type="default" r:id="rId12"/>
      <w:headerReference w:type="first" r:id="rId13"/>
      <w:footerReference w:type="first" r:id="rId1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77510" w14:textId="77777777" w:rsidR="00866126" w:rsidRDefault="00866126">
      <w:r>
        <w:separator/>
      </w:r>
    </w:p>
  </w:endnote>
  <w:endnote w:type="continuationSeparator" w:id="0">
    <w:p w14:paraId="080E0832" w14:textId="77777777" w:rsidR="00866126" w:rsidRDefault="0086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A6F8A8E-4062-4265-944B-169BBB31FFF3}"/>
    <w:embedItalic r:id="rId2" w:fontKey="{9D47D477-3CCC-466E-BA3B-B9FA6B5200A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837A93D2-9DF4-46E9-921C-886DD8615BC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B6A252C-EBD6-4DB2-88B7-285EC830A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5A7CF4" w:rsidRDefault="005A7CF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5A7CF4" w:rsidRDefault="005A7CF4">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5A7CF4" w:rsidRDefault="005A7CF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711F7" w14:textId="77777777" w:rsidR="00866126" w:rsidRDefault="00866126">
      <w:r>
        <w:separator/>
      </w:r>
    </w:p>
  </w:footnote>
  <w:footnote w:type="continuationSeparator" w:id="0">
    <w:p w14:paraId="0D503064" w14:textId="77777777" w:rsidR="00866126" w:rsidRDefault="00866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5A7CF4" w:rsidRDefault="005A7CF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F28A" w14:textId="40752F97" w:rsidR="005A7CF4" w:rsidRDefault="0010545D" w:rsidP="31DB1B3E">
    <w:pPr>
      <w:pBdr>
        <w:top w:val="nil"/>
        <w:left w:val="nil"/>
        <w:bottom w:val="nil"/>
        <w:right w:val="nil"/>
        <w:between w:val="nil"/>
      </w:pBdr>
      <w:tabs>
        <w:tab w:val="right" w:pos="9356"/>
      </w:tabs>
      <w:spacing w:before="360"/>
      <w:jc w:val="both"/>
    </w:pPr>
    <w:r>
      <w:rPr>
        <w:b/>
        <w:color w:val="000000"/>
        <w:sz w:val="28"/>
        <w:szCs w:val="28"/>
      </w:rPr>
      <w:tab/>
    </w:r>
    <w:r>
      <w:rPr>
        <w:noProof/>
        <w:color w:val="000000"/>
      </w:rPr>
      <w:drawing>
        <wp:inline distT="0" distB="0" distL="0" distR="0" wp14:anchorId="039AC422" wp14:editId="07777777">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r w:rsidR="31DB1B3E">
      <w:rPr>
        <w:noProof/>
      </w:rPr>
      <w:drawing>
        <wp:inline distT="0" distB="0" distL="0" distR="0" wp14:anchorId="515A588F" wp14:editId="5AB676BE">
          <wp:extent cx="457200" cy="447675"/>
          <wp:effectExtent l="0" t="0" r="0" b="0"/>
          <wp:docPr id="1511422482" name="drawing" descr="../../Dropbox%20(adidas%20Group)/01.%20PR/GENERAL/03.%20LOGOS/Originals/logo/originals/web/Originals_Logo_B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22482" name=""/>
                  <pic:cNvPicPr/>
                </pic:nvPicPr>
                <pic:blipFill>
                  <a:blip r:embed="rId2">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5A7CF4" w:rsidRDefault="005A7CF4">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433"/>
    <w:rsid w:val="0010545D"/>
    <w:rsid w:val="002F1C8F"/>
    <w:rsid w:val="005A7CF4"/>
    <w:rsid w:val="00866126"/>
    <w:rsid w:val="00AF5433"/>
    <w:rsid w:val="00BD59F9"/>
    <w:rsid w:val="00E55618"/>
    <w:rsid w:val="31DB1B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9ACC"/>
  <w15:docId w15:val="{836C75DF-F654-46CF-9626-AD8923C2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5be2f4ffb96c53a78ba16b428baedc8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1bda76749c55b087d2d1ead1d0f438d6"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F3B119E5-1D8F-41C2-B581-54BB9C5FF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89F2F0-DA00-4F9F-BB95-AFF19089AC97}">
  <ds:schemaRefs>
    <ds:schemaRef ds:uri="http://schemas.microsoft.com/sharepoint/v3/contenttype/forms"/>
  </ds:schemaRefs>
</ds:datastoreItem>
</file>

<file path=customXml/itemProps3.xml><?xml version="1.0" encoding="utf-8"?>
<ds:datastoreItem xmlns:ds="http://schemas.openxmlformats.org/officeDocument/2006/customXml" ds:itemID="{8AA755B2-ADD3-420B-9D33-9FD2A7ABEC57}">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6</TotalTime>
  <Pages>2</Pages>
  <Words>486</Words>
  <Characters>2773</Characters>
  <Application>Microsoft Office Word</Application>
  <DocSecurity>0</DocSecurity>
  <Lines>23</Lines>
  <Paragraphs>6</Paragraphs>
  <ScaleCrop>false</ScaleCrop>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Gopi Anand</cp:lastModifiedBy>
  <cp:revision>3</cp:revision>
  <dcterms:created xsi:type="dcterms:W3CDTF">2025-09-25T20:56:00Z</dcterms:created>
  <dcterms:modified xsi:type="dcterms:W3CDTF">2025-10-07T10:51:00Z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