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6B04F" w14:textId="77777777" w:rsidR="001569D9" w:rsidRDefault="006201B9">
      <w:pPr>
        <w:rPr>
          <w:sz w:val="20"/>
          <w:szCs w:val="20"/>
        </w:rPr>
      </w:pPr>
      <w:r>
        <w:rPr>
          <w:noProof/>
          <w:sz w:val="16"/>
          <w:szCs w:val="16"/>
        </w:rPr>
        <w:drawing>
          <wp:inline distT="114300" distB="114300" distL="114300" distR="114300" wp14:anchorId="78E2779C" wp14:editId="07777777">
            <wp:extent cx="974664" cy="7286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4664" cy="728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</w:p>
    <w:p w14:paraId="165E1152" w14:textId="77777777" w:rsidR="001569D9" w:rsidRDefault="006201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adidas and </w:t>
      </w:r>
      <w:proofErr w:type="spellStart"/>
      <w:r>
        <w:rPr>
          <w:b/>
          <w:sz w:val="28"/>
          <w:szCs w:val="28"/>
        </w:rPr>
        <w:t>Yohji</w:t>
      </w:r>
      <w:proofErr w:type="spellEnd"/>
      <w:r>
        <w:rPr>
          <w:b/>
          <w:sz w:val="28"/>
          <w:szCs w:val="28"/>
        </w:rPr>
        <w:t xml:space="preserve"> Yamamoto Present the Y-3 S-GENDO RUN Sneaker</w:t>
      </w:r>
    </w:p>
    <w:p w14:paraId="672A6659" w14:textId="77777777" w:rsidR="001569D9" w:rsidRDefault="001569D9">
      <w:pPr>
        <w:shd w:val="clear" w:color="auto" w:fill="FFFFFF"/>
        <w:rPr>
          <w:b/>
          <w:sz w:val="28"/>
          <w:szCs w:val="28"/>
        </w:rPr>
      </w:pPr>
    </w:p>
    <w:p w14:paraId="3A9D5858" w14:textId="77777777" w:rsidR="001569D9" w:rsidRDefault="006201B9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 xml:space="preserve">Having unveiled the first iteration of the GENDO series in 2022, this season adidas and </w:t>
      </w:r>
      <w:proofErr w:type="spellStart"/>
      <w:r>
        <w:rPr>
          <w:sz w:val="20"/>
          <w:szCs w:val="20"/>
        </w:rPr>
        <w:t>Yohji</w:t>
      </w:r>
      <w:proofErr w:type="spellEnd"/>
      <w:r>
        <w:rPr>
          <w:sz w:val="20"/>
          <w:szCs w:val="20"/>
        </w:rPr>
        <w:t xml:space="preserve"> Yamamoto introduce the Y-3 S-GENDO RUN which advances the spirit of its predecessor, blending the past with the future for a daring new silhouette.</w:t>
      </w:r>
    </w:p>
    <w:p w14:paraId="0A37501D" w14:textId="77777777" w:rsidR="001569D9" w:rsidRDefault="001569D9">
      <w:pPr>
        <w:rPr>
          <w:sz w:val="20"/>
          <w:szCs w:val="20"/>
        </w:rPr>
      </w:pPr>
    </w:p>
    <w:p w14:paraId="6AF316F1" w14:textId="77777777" w:rsidR="001569D9" w:rsidRDefault="006201B9">
      <w:pPr>
        <w:rPr>
          <w:sz w:val="20"/>
          <w:szCs w:val="20"/>
        </w:rPr>
      </w:pPr>
      <w:r>
        <w:rPr>
          <w:sz w:val="20"/>
          <w:szCs w:val="20"/>
        </w:rPr>
        <w:t xml:space="preserve">Drawing on the conceptual impetus of Chapter 1 of Y-3’s SS24 collection – exploring a world in which the duality between the organic and the synthetic produces unexpected beauty – </w:t>
      </w:r>
      <w:r>
        <w:rPr>
          <w:rFonts w:ascii="Helvetica Neue" w:eastAsia="Helvetica Neue" w:hAnsi="Helvetica Neue" w:cs="Helvetica Neue"/>
          <w:color w:val="222222"/>
          <w:sz w:val="20"/>
          <w:szCs w:val="20"/>
          <w:highlight w:val="white"/>
        </w:rPr>
        <w:t>the sneaker’s hollow plate boldly experiments with the idea of negative space and elevation.</w:t>
      </w:r>
      <w:r>
        <w:rPr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color w:val="222222"/>
          <w:sz w:val="20"/>
          <w:szCs w:val="20"/>
          <w:highlight w:val="white"/>
        </w:rPr>
        <w:t xml:space="preserve">With nods to the Japanese concept of ‘Ma’ in which empty space creates deeper meaning and shape, the silhouette is a defiant expression of the </w:t>
      </w:r>
      <w:r>
        <w:rPr>
          <w:rFonts w:ascii="Helvetica Neue" w:eastAsia="Helvetica Neue" w:hAnsi="Helvetica Neue" w:cs="Helvetica Neue"/>
          <w:i/>
          <w:color w:val="222222"/>
          <w:sz w:val="20"/>
          <w:szCs w:val="20"/>
          <w:highlight w:val="white"/>
        </w:rPr>
        <w:t>Contra-Natural</w:t>
      </w:r>
      <w:r>
        <w:rPr>
          <w:rFonts w:ascii="Helvetica Neue" w:eastAsia="Helvetica Neue" w:hAnsi="Helvetica Neue" w:cs="Helvetica Neue"/>
          <w:color w:val="222222"/>
          <w:sz w:val="20"/>
          <w:szCs w:val="20"/>
          <w:highlight w:val="white"/>
        </w:rPr>
        <w:t xml:space="preserve"> spirit.</w:t>
      </w:r>
    </w:p>
    <w:p w14:paraId="5DAB6C7B" w14:textId="77777777" w:rsidR="001569D9" w:rsidRDefault="001569D9">
      <w:pPr>
        <w:shd w:val="clear" w:color="auto" w:fill="FFFFFF"/>
        <w:rPr>
          <w:sz w:val="20"/>
          <w:szCs w:val="20"/>
        </w:rPr>
      </w:pPr>
    </w:p>
    <w:p w14:paraId="272D6BA9" w14:textId="77777777" w:rsidR="001569D9" w:rsidRDefault="006201B9">
      <w:pPr>
        <w:shd w:val="clear" w:color="auto" w:fill="FFFFFF"/>
        <w:rPr>
          <w:rFonts w:ascii="Helvetica Neue" w:eastAsia="Helvetica Neue" w:hAnsi="Helvetica Neue" w:cs="Helvetica Neue"/>
          <w:color w:val="222222"/>
          <w:sz w:val="20"/>
          <w:szCs w:val="20"/>
          <w:highlight w:val="white"/>
        </w:rPr>
      </w:pPr>
      <w:r>
        <w:rPr>
          <w:sz w:val="20"/>
          <w:szCs w:val="20"/>
        </w:rPr>
        <w:t xml:space="preserve">Innovative in design, with an unrivaled commitment to comfort, the Y-3 S-GENDO RUN is built by merging the advanced midsole technologies of the latest adidas running models with the aesthetic heritage of the brand’s archival trainers. A sport-inspired breathable mesh, suede and leather upper sits atop a </w:t>
      </w:r>
      <w:proofErr w:type="spellStart"/>
      <w:r>
        <w:rPr>
          <w:sz w:val="20"/>
          <w:szCs w:val="20"/>
        </w:rPr>
        <w:t>Lightstrike</w:t>
      </w:r>
      <w:proofErr w:type="spellEnd"/>
      <w:r>
        <w:rPr>
          <w:sz w:val="20"/>
          <w:szCs w:val="20"/>
        </w:rPr>
        <w:t xml:space="preserve"> midsole and a hollow Pebax® plate (incorporating a poured-in EVA element), creating an undeniably stark silhouette. </w:t>
      </w:r>
    </w:p>
    <w:p w14:paraId="02EB378F" w14:textId="77777777" w:rsidR="001569D9" w:rsidRDefault="001569D9">
      <w:pPr>
        <w:shd w:val="clear" w:color="auto" w:fill="FFFFFF"/>
        <w:rPr>
          <w:sz w:val="20"/>
          <w:szCs w:val="20"/>
        </w:rPr>
      </w:pPr>
    </w:p>
    <w:p w14:paraId="5664D0CD" w14:textId="77777777" w:rsidR="001569D9" w:rsidRDefault="006201B9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 xml:space="preserve">The look is then completed with an expressive outsole which plays host to a dynamic juxtaposition of ideas as the seasonal floral graphic and herringbone tread sit in contrast, connecting yesterday to tomorrow, new technologies to those of old. </w:t>
      </w:r>
    </w:p>
    <w:p w14:paraId="6A05A809" w14:textId="77777777" w:rsidR="001569D9" w:rsidRDefault="001569D9">
      <w:pPr>
        <w:shd w:val="clear" w:color="auto" w:fill="FFFFFF"/>
        <w:rPr>
          <w:sz w:val="20"/>
          <w:szCs w:val="20"/>
        </w:rPr>
      </w:pPr>
    </w:p>
    <w:p w14:paraId="5A39BBE3" w14:textId="77777777" w:rsidR="001569D9" w:rsidRDefault="001569D9">
      <w:pPr>
        <w:rPr>
          <w:sz w:val="20"/>
          <w:szCs w:val="20"/>
        </w:rPr>
      </w:pPr>
    </w:p>
    <w:p w14:paraId="384C8507" w14:textId="77777777" w:rsidR="001569D9" w:rsidRDefault="006201B9">
      <w:pPr>
        <w:jc w:val="center"/>
        <w:rPr>
          <w:sz w:val="20"/>
          <w:szCs w:val="20"/>
        </w:rPr>
      </w:pPr>
      <w:r>
        <w:rPr>
          <w:sz w:val="20"/>
          <w:szCs w:val="20"/>
        </w:rPr>
        <w:t>adidas.com/Y-3</w:t>
      </w:r>
    </w:p>
    <w:p w14:paraId="3E2240AB" w14:textId="77777777" w:rsidR="001569D9" w:rsidRDefault="006201B9">
      <w:pPr>
        <w:spacing w:line="31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#Y3 </w:t>
      </w:r>
    </w:p>
    <w:p w14:paraId="0D3DDC51" w14:textId="77777777" w:rsidR="001569D9" w:rsidRDefault="00000000">
      <w:pPr>
        <w:jc w:val="center"/>
        <w:rPr>
          <w:sz w:val="20"/>
          <w:szCs w:val="20"/>
        </w:rPr>
      </w:pPr>
      <w:hyperlink r:id="rId8">
        <w:r w:rsidR="006201B9">
          <w:rPr>
            <w:color w:val="0000FF"/>
            <w:sz w:val="20"/>
            <w:szCs w:val="20"/>
            <w:u w:val="single"/>
          </w:rPr>
          <w:t>@adidasY3</w:t>
        </w:r>
      </w:hyperlink>
      <w:r w:rsidR="006201B9">
        <w:rPr>
          <w:sz w:val="20"/>
          <w:szCs w:val="20"/>
        </w:rPr>
        <w:t xml:space="preserve">  </w:t>
      </w:r>
    </w:p>
    <w:p w14:paraId="1FE8BD6C" w14:textId="77777777" w:rsidR="001569D9" w:rsidRDefault="006201B9">
      <w:pPr>
        <w:jc w:val="center"/>
        <w:rPr>
          <w:sz w:val="20"/>
          <w:szCs w:val="20"/>
        </w:rPr>
      </w:pPr>
      <w:r>
        <w:rPr>
          <w:sz w:val="20"/>
          <w:szCs w:val="20"/>
        </w:rPr>
        <w:t>Facebook.com/adidasy3</w:t>
      </w:r>
    </w:p>
    <w:sectPr w:rsidR="001569D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8704CACD-07B5-4F86-89E2-C7CBB904C306}"/>
    <w:embedItalic r:id="rId2" w:fontKey="{837AB57A-899D-4C82-BFFE-0DFB732A11B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E0C0B4D-1156-42E3-9FBE-9716CD537F3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E6F1E40-7C89-400A-BCA3-D930DB3BE7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9D9"/>
    <w:rsid w:val="001569D9"/>
    <w:rsid w:val="006201B9"/>
    <w:rsid w:val="00E21B36"/>
    <w:rsid w:val="00E56860"/>
    <w:rsid w:val="0672B240"/>
    <w:rsid w:val="326DEB21"/>
    <w:rsid w:val="5B7CAF7A"/>
    <w:rsid w:val="5BCA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8ED52"/>
  <w15:docId w15:val="{C8902346-ED52-4974-86FE-834AEE2AC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adidasy3/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5136E14C6C2F448F6DAB391628341C" ma:contentTypeVersion="20" ma:contentTypeDescription="Create a new document." ma:contentTypeScope="" ma:versionID="8ffd52535aea86f126eac24c5200318f">
  <xsd:schema xmlns:xsd="http://www.w3.org/2001/XMLSchema" xmlns:xs="http://www.w3.org/2001/XMLSchema" xmlns:p="http://schemas.microsoft.com/office/2006/metadata/properties" xmlns:ns2="79ceb40d-78c2-4428-be28-79531305c121" xmlns:ns3="f1952126-9909-4690-87b8-e04e2ff07e5f" targetNamespace="http://schemas.microsoft.com/office/2006/metadata/properties" ma:root="true" ma:fieldsID="907b69377443ca3cae7bf7b3c17ae218" ns2:_="" ns3:_="">
    <xsd:import namespace="79ceb40d-78c2-4428-be28-79531305c121"/>
    <xsd:import namespace="f1952126-9909-4690-87b8-e04e2ff07e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ceb40d-78c2-4428-be28-79531305c1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952bda3-1a3f-445c-80af-ac4d52648f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952126-9909-4690-87b8-e04e2ff07e5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840eafb-aeda-4049-8685-130d3ef9a2ec}" ma:internalName="TaxCatchAll" ma:showField="CatchAllData" ma:web="f1952126-9909-4690-87b8-e04e2ff07e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ceb40d-78c2-4428-be28-79531305c121">
      <Terms xmlns="http://schemas.microsoft.com/office/infopath/2007/PartnerControls"/>
    </lcf76f155ced4ddcb4097134ff3c332f>
    <TaxCatchAll xmlns="f1952126-9909-4690-87b8-e04e2ff07e5f" xsi:nil="true"/>
  </documentManagement>
</p:properties>
</file>

<file path=customXml/itemProps1.xml><?xml version="1.0" encoding="utf-8"?>
<ds:datastoreItem xmlns:ds="http://schemas.openxmlformats.org/officeDocument/2006/customXml" ds:itemID="{6F31597B-F9CD-4FA9-B87A-BCDB38D61A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C946C1-4DF0-4FBC-B302-A2B79D73E5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ceb40d-78c2-4428-be28-79531305c121"/>
    <ds:schemaRef ds:uri="f1952126-9909-4690-87b8-e04e2ff07e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A4E0F9-4ECE-4E57-AA55-0D3CA20D3C58}">
  <ds:schemaRefs>
    <ds:schemaRef ds:uri="http://schemas.microsoft.com/office/2006/metadata/properties"/>
    <ds:schemaRef ds:uri="http://schemas.microsoft.com/office/infopath/2007/PartnerControls"/>
    <ds:schemaRef ds:uri="79ceb40d-78c2-4428-be28-79531305c121"/>
    <ds:schemaRef ds:uri="f1952126-9909-4690-87b8-e04e2ff07e5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229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Gopi Anand</cp:lastModifiedBy>
  <cp:revision>7</cp:revision>
  <dcterms:created xsi:type="dcterms:W3CDTF">2024-02-23T09:51:00Z</dcterms:created>
  <dcterms:modified xsi:type="dcterms:W3CDTF">2024-02-23T12:00:00Z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0x010100135136E14C6C2F448F6DAB391628341C</vt:lpwstr>
  </property>
  <property fmtid="{D5CDD505-2E9C-101B-9397-08002B2CF9AE}" pid="3" name="MediaServiceImageTags">
    <vt:lpwstr/>
  </property>
</Properties>
</file>